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6D" w:rsidRPr="00D732C6" w:rsidRDefault="00250A66" w:rsidP="00904D6D">
      <w:pPr>
        <w:pStyle w:val="Title"/>
        <w:rPr>
          <w:b w:val="0"/>
          <w:caps/>
          <w:sz w:val="36"/>
          <w:szCs w:val="36"/>
          <w:lang w:val="en-US"/>
        </w:rPr>
      </w:pPr>
      <w:r w:rsidRPr="00250A66">
        <w:rPr>
          <w:rFonts w:ascii="Arial" w:hAnsi="Arial" w:cs="Arial"/>
          <w:sz w:val="32"/>
          <w:szCs w:val="32"/>
        </w:rPr>
        <w:t xml:space="preserve"> </w:t>
      </w:r>
      <w:r w:rsidR="00C97DA2">
        <w:rPr>
          <w:b w:val="0"/>
          <w:sz w:val="36"/>
          <w:szCs w:val="36"/>
          <w:lang w:val="en-US"/>
        </w:rPr>
        <w:t>Penggunaan Bahasa Ruang Publik pada</w:t>
      </w:r>
      <w:r w:rsidR="000733E5">
        <w:rPr>
          <w:b w:val="0"/>
          <w:sz w:val="36"/>
          <w:szCs w:val="36"/>
          <w:lang w:val="en-US"/>
        </w:rPr>
        <w:t xml:space="preserve"> Masa Pandemi bagi Industri </w:t>
      </w:r>
      <w:r w:rsidR="00C97DA2">
        <w:rPr>
          <w:b w:val="0"/>
          <w:sz w:val="36"/>
          <w:szCs w:val="36"/>
          <w:lang w:val="en-US"/>
        </w:rPr>
        <w:t>Kuliner Desa Canggu</w:t>
      </w:r>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904D6D" w:rsidRPr="000733E5" w:rsidRDefault="000733E5" w:rsidP="00904D6D">
      <w:pPr>
        <w:jc w:val="center"/>
        <w:rPr>
          <w:b/>
          <w:bCs/>
          <w:sz w:val="22"/>
          <w:szCs w:val="22"/>
          <w:vertAlign w:val="superscript"/>
        </w:rPr>
      </w:pPr>
      <w:r>
        <w:rPr>
          <w:b/>
          <w:bCs/>
          <w:sz w:val="22"/>
          <w:szCs w:val="22"/>
        </w:rPr>
        <w:t>Ni Nyoman Widani</w:t>
      </w:r>
      <w:r w:rsidR="00BF74E5" w:rsidRPr="00DB7F63">
        <w:rPr>
          <w:b/>
          <w:bCs/>
          <w:sz w:val="22"/>
          <w:szCs w:val="22"/>
          <w:vertAlign w:val="superscript"/>
        </w:rPr>
        <w:t>1</w:t>
      </w:r>
      <w:r w:rsidR="00E12660" w:rsidRPr="00A648CF">
        <w:rPr>
          <w:b/>
          <w:bCs/>
          <w:sz w:val="22"/>
          <w:szCs w:val="22"/>
          <w:lang w:val="id-ID"/>
        </w:rPr>
        <w:t xml:space="preserve">, </w:t>
      </w:r>
      <w:r>
        <w:rPr>
          <w:b/>
          <w:bCs/>
          <w:sz w:val="22"/>
          <w:szCs w:val="22"/>
        </w:rPr>
        <w:t>Wiya Suktiningsih*</w:t>
      </w:r>
      <w:r w:rsidRPr="000733E5">
        <w:rPr>
          <w:b/>
          <w:bCs/>
          <w:sz w:val="22"/>
          <w:szCs w:val="22"/>
          <w:vertAlign w:val="superscript"/>
        </w:rPr>
        <w:t>2</w:t>
      </w:r>
    </w:p>
    <w:p w:rsidR="003226B6" w:rsidRDefault="003226B6" w:rsidP="00AA4B39">
      <w:pPr>
        <w:jc w:val="center"/>
        <w:rPr>
          <w:sz w:val="22"/>
          <w:szCs w:val="22"/>
          <w:lang w:val="id-ID"/>
        </w:rPr>
      </w:pPr>
      <w:r w:rsidRPr="00A648CF">
        <w:rPr>
          <w:sz w:val="22"/>
          <w:szCs w:val="22"/>
          <w:vertAlign w:val="superscript"/>
        </w:rPr>
        <w:t>1</w:t>
      </w:r>
      <w:r w:rsidR="000733E5">
        <w:rPr>
          <w:sz w:val="22"/>
          <w:szCs w:val="22"/>
        </w:rPr>
        <w:t>Politeknik Internasional Bali</w:t>
      </w:r>
      <w:r w:rsidRPr="00A648CF">
        <w:rPr>
          <w:sz w:val="22"/>
          <w:szCs w:val="22"/>
        </w:rPr>
        <w:t xml:space="preserve">; </w:t>
      </w:r>
      <w:r w:rsidR="000733E5" w:rsidRPr="000733E5">
        <w:rPr>
          <w:color w:val="222222"/>
          <w:sz w:val="22"/>
          <w:szCs w:val="22"/>
          <w:shd w:val="clear" w:color="auto" w:fill="FFFFFF"/>
        </w:rPr>
        <w:t>Jl. Pantai Nyanyi, Beraban, Kec. Kediri, Kabupaten Tabanan, Bali</w:t>
      </w:r>
      <w:r w:rsidR="000733E5">
        <w:rPr>
          <w:sz w:val="22"/>
          <w:szCs w:val="22"/>
          <w:lang w:val="id-ID"/>
        </w:rPr>
        <w:t xml:space="preserve">, </w:t>
      </w:r>
      <w:r w:rsidRPr="00A648CF">
        <w:rPr>
          <w:sz w:val="22"/>
          <w:szCs w:val="22"/>
        </w:rPr>
        <w:t>Jurusan</w:t>
      </w:r>
      <w:r w:rsidR="000733E5">
        <w:rPr>
          <w:sz w:val="22"/>
          <w:szCs w:val="22"/>
        </w:rPr>
        <w:t xml:space="preserve"> Seni Kuliner</w:t>
      </w:r>
    </w:p>
    <w:p w:rsidR="000733E5" w:rsidRDefault="000733E5" w:rsidP="00AA4B39">
      <w:pPr>
        <w:jc w:val="center"/>
        <w:rPr>
          <w:sz w:val="22"/>
          <w:szCs w:val="22"/>
          <w:lang w:val="id-ID"/>
        </w:rPr>
      </w:pPr>
    </w:p>
    <w:p w:rsidR="000733E5" w:rsidRPr="00A648CF" w:rsidRDefault="000733E5" w:rsidP="000733E5">
      <w:pPr>
        <w:jc w:val="center"/>
        <w:rPr>
          <w:sz w:val="22"/>
          <w:szCs w:val="22"/>
        </w:rPr>
      </w:pPr>
      <w:r w:rsidRPr="00A648CF">
        <w:rPr>
          <w:sz w:val="22"/>
          <w:szCs w:val="22"/>
          <w:vertAlign w:val="superscript"/>
        </w:rPr>
        <w:t>2</w:t>
      </w:r>
      <w:r>
        <w:rPr>
          <w:sz w:val="22"/>
          <w:szCs w:val="22"/>
        </w:rPr>
        <w:t xml:space="preserve">Universitas Bumigora; Jl, Ismail Marzuki Cakranegara Mataram, Nusa Tenggara Barat </w:t>
      </w:r>
    </w:p>
    <w:p w:rsidR="000733E5" w:rsidRDefault="000733E5" w:rsidP="000733E5">
      <w:pPr>
        <w:jc w:val="center"/>
        <w:rPr>
          <w:sz w:val="22"/>
          <w:szCs w:val="22"/>
          <w:lang w:val="id-ID"/>
        </w:rPr>
      </w:pPr>
      <w:r w:rsidRPr="00A648CF">
        <w:rPr>
          <w:sz w:val="22"/>
          <w:szCs w:val="22"/>
        </w:rPr>
        <w:t>Jurusan</w:t>
      </w:r>
      <w:r>
        <w:rPr>
          <w:sz w:val="22"/>
          <w:szCs w:val="22"/>
        </w:rPr>
        <w:t xml:space="preserve"> Sastra Inggri</w:t>
      </w:r>
      <w:r w:rsidRPr="00A648CF">
        <w:rPr>
          <w:sz w:val="22"/>
          <w:szCs w:val="22"/>
        </w:rPr>
        <w:t xml:space="preserve">, </w:t>
      </w:r>
      <w:r>
        <w:rPr>
          <w:sz w:val="22"/>
          <w:szCs w:val="22"/>
          <w:lang w:val="id-ID"/>
        </w:rPr>
        <w:t>Fakultas</w:t>
      </w:r>
      <w:r>
        <w:rPr>
          <w:sz w:val="22"/>
          <w:szCs w:val="22"/>
        </w:rPr>
        <w:t xml:space="preserve"> Sosial Humaniora</w:t>
      </w:r>
    </w:p>
    <w:p w:rsidR="000733E5" w:rsidRDefault="000733E5" w:rsidP="00AA4B39">
      <w:pPr>
        <w:jc w:val="center"/>
        <w:rPr>
          <w:sz w:val="22"/>
          <w:szCs w:val="22"/>
          <w:lang w:val="id-ID"/>
        </w:rPr>
      </w:pPr>
    </w:p>
    <w:p w:rsidR="000733E5" w:rsidRPr="003E3CCC" w:rsidRDefault="000733E5" w:rsidP="00AA4B39">
      <w:pPr>
        <w:jc w:val="center"/>
        <w:rPr>
          <w:sz w:val="22"/>
          <w:szCs w:val="22"/>
          <w:lang w:val="id-ID"/>
        </w:rPr>
      </w:pPr>
    </w:p>
    <w:p w:rsidR="00904D6D" w:rsidRPr="000733E5" w:rsidRDefault="00297801" w:rsidP="00904D6D">
      <w:pPr>
        <w:jc w:val="center"/>
        <w:rPr>
          <w:b/>
          <w:sz w:val="22"/>
          <w:szCs w:val="22"/>
        </w:rPr>
      </w:pPr>
      <w:r>
        <w:rPr>
          <w:sz w:val="22"/>
          <w:szCs w:val="22"/>
        </w:rPr>
        <w:t>Surel</w:t>
      </w:r>
      <w:r w:rsidR="00AA4B39" w:rsidRPr="00A648CF">
        <w:rPr>
          <w:sz w:val="22"/>
          <w:szCs w:val="22"/>
        </w:rPr>
        <w:t xml:space="preserve">: </w:t>
      </w:r>
      <w:hyperlink r:id="rId8" w:history="1">
        <w:r w:rsidR="000733E5" w:rsidRPr="00A373F7">
          <w:rPr>
            <w:rStyle w:val="Hyperlink"/>
            <w:sz w:val="22"/>
            <w:szCs w:val="22"/>
            <w:vertAlign w:val="superscript"/>
          </w:rPr>
          <w:t>1</w:t>
        </w:r>
        <w:r w:rsidR="000733E5" w:rsidRPr="00A373F7">
          <w:rPr>
            <w:rStyle w:val="Hyperlink"/>
            <w:sz w:val="22"/>
            <w:szCs w:val="22"/>
          </w:rPr>
          <w:t>wiwinwidani1968@gmail.com</w:t>
        </w:r>
      </w:hyperlink>
      <w:r w:rsidR="003226B6" w:rsidRPr="00A648CF">
        <w:rPr>
          <w:sz w:val="22"/>
          <w:szCs w:val="22"/>
        </w:rPr>
        <w:t xml:space="preserve">, </w:t>
      </w:r>
      <w:r w:rsidR="000733E5">
        <w:rPr>
          <w:sz w:val="22"/>
          <w:szCs w:val="22"/>
        </w:rPr>
        <w:t>*</w:t>
      </w:r>
      <w:hyperlink r:id="rId9" w:history="1">
        <w:r w:rsidR="000733E5" w:rsidRPr="000733E5">
          <w:rPr>
            <w:rStyle w:val="Hyperlink"/>
            <w:b/>
            <w:sz w:val="22"/>
            <w:szCs w:val="22"/>
            <w:vertAlign w:val="superscript"/>
          </w:rPr>
          <w:t>2</w:t>
        </w:r>
        <w:r w:rsidR="000733E5" w:rsidRPr="000733E5">
          <w:rPr>
            <w:rStyle w:val="Hyperlink"/>
            <w:b/>
            <w:sz w:val="22"/>
            <w:szCs w:val="22"/>
          </w:rPr>
          <w:t>wiya.suktiningsih@universitasbumigora.ac.id</w:t>
        </w:r>
      </w:hyperlink>
      <w:r w:rsidR="00945F87" w:rsidRPr="000733E5">
        <w:rPr>
          <w:b/>
          <w:sz w:val="22"/>
          <w:szCs w:val="22"/>
        </w:rPr>
        <w:t xml:space="preserve"> </w:t>
      </w:r>
    </w:p>
    <w:p w:rsidR="00904D6D" w:rsidRPr="00A648CF" w:rsidRDefault="00904D6D" w:rsidP="00904D6D">
      <w:pPr>
        <w:jc w:val="center"/>
        <w:rPr>
          <w:sz w:val="22"/>
          <w:szCs w:val="22"/>
          <w:lang w:val="id-ID"/>
        </w:rPr>
      </w:pPr>
    </w:p>
    <w:p w:rsidR="00904D6D" w:rsidRPr="00A648CF" w:rsidRDefault="00904D6D" w:rsidP="00904D6D">
      <w:pPr>
        <w:jc w:val="center"/>
        <w:rPr>
          <w:sz w:val="22"/>
          <w:szCs w:val="22"/>
          <w:lang w:val="id-ID"/>
        </w:rPr>
      </w:pPr>
    </w:p>
    <w:p w:rsidR="00595CB2" w:rsidRPr="00A648CF" w:rsidRDefault="00595CB2" w:rsidP="00595CB2">
      <w:pPr>
        <w:jc w:val="center"/>
        <w:rPr>
          <w:b/>
          <w:sz w:val="22"/>
          <w:szCs w:val="22"/>
        </w:rPr>
      </w:pPr>
      <w:r w:rsidRPr="00A648CF">
        <w:rPr>
          <w:b/>
          <w:bCs/>
          <w:i/>
          <w:iCs/>
          <w:sz w:val="22"/>
          <w:szCs w:val="22"/>
        </w:rPr>
        <w:t>Abstrak</w:t>
      </w:r>
    </w:p>
    <w:p w:rsidR="003E6175" w:rsidRDefault="003E6175" w:rsidP="00554FD1">
      <w:pPr>
        <w:jc w:val="both"/>
        <w:rPr>
          <w:i/>
          <w:sz w:val="22"/>
          <w:szCs w:val="22"/>
          <w:lang w:val="id-ID"/>
        </w:rPr>
      </w:pPr>
    </w:p>
    <w:p w:rsidR="003E6175" w:rsidRPr="00554FD1" w:rsidRDefault="003E6175" w:rsidP="0016724A">
      <w:pPr>
        <w:jc w:val="both"/>
        <w:rPr>
          <w:i/>
          <w:sz w:val="22"/>
          <w:szCs w:val="22"/>
        </w:rPr>
      </w:pPr>
      <w:r w:rsidRPr="00554FD1">
        <w:rPr>
          <w:i/>
          <w:sz w:val="22"/>
          <w:szCs w:val="22"/>
        </w:rPr>
        <w:t>Bali sebagai destinasi wisata yang terkenal diseluruh dunia, mengalami keterpu</w:t>
      </w:r>
      <w:r w:rsidRPr="00554FD1">
        <w:rPr>
          <w:i/>
          <w:sz w:val="22"/>
          <w:szCs w:val="22"/>
        </w:rPr>
        <w:softHyphen/>
        <w:t xml:space="preserve">rukan akibat </w:t>
      </w:r>
      <w:proofErr w:type="gramStart"/>
      <w:r w:rsidRPr="00554FD1">
        <w:rPr>
          <w:i/>
          <w:sz w:val="22"/>
          <w:szCs w:val="22"/>
        </w:rPr>
        <w:t>pandemi</w:t>
      </w:r>
      <w:proofErr w:type="gramEnd"/>
      <w:r w:rsidR="000452D3" w:rsidRPr="00554FD1">
        <w:rPr>
          <w:i/>
          <w:sz w:val="22"/>
          <w:szCs w:val="22"/>
        </w:rPr>
        <w:t xml:space="preserve"> Covid-19</w:t>
      </w:r>
      <w:r w:rsidRPr="00554FD1">
        <w:rPr>
          <w:i/>
          <w:sz w:val="22"/>
          <w:szCs w:val="22"/>
        </w:rPr>
        <w:t xml:space="preserve"> pada pertengahan tahun 2020. Hal ini juga berdampak pada industri kuliner yang berhubungan dekat dengan </w:t>
      </w:r>
      <w:r w:rsidR="000452D3" w:rsidRPr="00554FD1">
        <w:rPr>
          <w:i/>
          <w:sz w:val="22"/>
          <w:szCs w:val="22"/>
        </w:rPr>
        <w:t>sektor p</w:t>
      </w:r>
      <w:r w:rsidRPr="00554FD1">
        <w:rPr>
          <w:i/>
          <w:sz w:val="22"/>
          <w:szCs w:val="22"/>
        </w:rPr>
        <w:t>ariwisata.</w:t>
      </w:r>
      <w:r w:rsidR="00444D60" w:rsidRPr="00554FD1">
        <w:rPr>
          <w:i/>
          <w:sz w:val="22"/>
          <w:szCs w:val="22"/>
        </w:rPr>
        <w:t xml:space="preserve"> Pengelola industri kuliner di masa tatanan new normal berusaha bertahan dengan menerapkan protokol kesehatan sesusai anjuran pemerintah. Bentuk edukasi ataupun himbauan protokol kesehatan diberikan oleh pengelola melalui media poster dan menerapkan 3M. </w:t>
      </w:r>
      <w:r w:rsidR="00554FD1" w:rsidRPr="00554FD1">
        <w:rPr>
          <w:i/>
          <w:sz w:val="22"/>
          <w:szCs w:val="22"/>
        </w:rPr>
        <w:t>Terkait dengan pengunaan bahasa ruang publik, indikator yang perlu diperhatikan selain penggunaan bahasa, adalah bentuk visual berupa symbol/icon yang ditampilkan bersama melalui media poster sebagai bentuk komunikasi kepada publik.</w:t>
      </w:r>
      <w:r w:rsidR="00554FD1" w:rsidRPr="00554FD1">
        <w:rPr>
          <w:sz w:val="22"/>
          <w:szCs w:val="22"/>
        </w:rPr>
        <w:t xml:space="preserve"> </w:t>
      </w:r>
      <w:r w:rsidR="00444D60" w:rsidRPr="00554FD1">
        <w:rPr>
          <w:i/>
          <w:sz w:val="22"/>
          <w:szCs w:val="22"/>
        </w:rPr>
        <w:t xml:space="preserve">Penelitian ini dilakukan untuk menganalisa bagaimana bentuk penggunaan bahasa ruang </w:t>
      </w:r>
      <w:r w:rsidR="00E000F5" w:rsidRPr="00554FD1">
        <w:rPr>
          <w:i/>
          <w:sz w:val="22"/>
          <w:szCs w:val="22"/>
        </w:rPr>
        <w:t>publik yang disajikan dan bagaimanakah</w:t>
      </w:r>
      <w:r w:rsidR="00444D60" w:rsidRPr="00554FD1">
        <w:rPr>
          <w:i/>
          <w:sz w:val="22"/>
          <w:szCs w:val="22"/>
        </w:rPr>
        <w:t xml:space="preserve"> respon pengunjung/masyarakat terhadap </w:t>
      </w:r>
      <w:r w:rsidR="00E000F5" w:rsidRPr="00554FD1">
        <w:rPr>
          <w:i/>
          <w:sz w:val="22"/>
          <w:szCs w:val="22"/>
        </w:rPr>
        <w:t>poster yang digunakan oleh pengelola industri kuliner saat ini. Metode penelitian yang digunakan adalah kualitatif deskriptif dengan menggunakan metode pengumpulan data yang dilakukan adalah observasi, survei dan wawancara. Jumlah responden yang digunakan dalam penelitian ini adalah 27 orang yang merupakan masyarakat/pengunjung industri kuliner yang berada di wilayah objek wisata desa Canggu. Dari hasil penelitian ini dapat menghasilkan bentuk penggunaan bahasa ruang publik yang harus diperhatikan dalam menyusun atau membuat poster mengenai protokol kesehatan sehingga mampu menarik pembacanya dan dapat memberikan kenyamanan bagi pengunjung/konsumen industr</w:t>
      </w:r>
      <w:r w:rsidR="00554FD1">
        <w:rPr>
          <w:i/>
          <w:sz w:val="22"/>
          <w:szCs w:val="22"/>
        </w:rPr>
        <w:t>i</w:t>
      </w:r>
      <w:r w:rsidR="00E000F5" w:rsidRPr="00554FD1">
        <w:rPr>
          <w:i/>
          <w:sz w:val="22"/>
          <w:szCs w:val="22"/>
        </w:rPr>
        <w:t xml:space="preserve"> kuliner.</w:t>
      </w:r>
      <w:r w:rsidR="00554FD1">
        <w:rPr>
          <w:i/>
          <w:sz w:val="22"/>
          <w:szCs w:val="22"/>
        </w:rPr>
        <w:t xml:space="preserve">  Selain itu hasil penelitian ini diharapkan mampu memberikan masukan kepada pemerintah setempat, sehingga dapat menentukan kebijakan yang terkait dengan penggunaan bahasa ruang publik pada masa pandemic Covid-19.</w:t>
      </w:r>
    </w:p>
    <w:p w:rsidR="003E6175" w:rsidRDefault="003E6175" w:rsidP="00B16894">
      <w:pPr>
        <w:ind w:firstLine="709"/>
        <w:jc w:val="both"/>
        <w:rPr>
          <w:i/>
          <w:sz w:val="22"/>
          <w:szCs w:val="22"/>
        </w:rPr>
      </w:pPr>
    </w:p>
    <w:p w:rsidR="00595CB2" w:rsidRPr="00A65646" w:rsidRDefault="00B16894" w:rsidP="0016724A">
      <w:pPr>
        <w:ind w:left="1080" w:hanging="1080"/>
        <w:jc w:val="both"/>
        <w:rPr>
          <w:i/>
          <w:sz w:val="22"/>
          <w:szCs w:val="22"/>
        </w:rPr>
      </w:pPr>
      <w:r w:rsidRPr="00A65646">
        <w:rPr>
          <w:b/>
          <w:i/>
          <w:iCs/>
          <w:sz w:val="22"/>
          <w:szCs w:val="22"/>
        </w:rPr>
        <w:t>K</w:t>
      </w:r>
      <w:r w:rsidR="00C17A69" w:rsidRPr="00A65646">
        <w:rPr>
          <w:b/>
          <w:i/>
          <w:iCs/>
          <w:sz w:val="22"/>
          <w:szCs w:val="22"/>
        </w:rPr>
        <w:t>ata kunci</w:t>
      </w:r>
      <w:r w:rsidR="00297801">
        <w:rPr>
          <w:i/>
          <w:sz w:val="22"/>
          <w:szCs w:val="22"/>
        </w:rPr>
        <w:t xml:space="preserve">: </w:t>
      </w:r>
      <w:r w:rsidR="0016724A">
        <w:rPr>
          <w:i/>
          <w:sz w:val="22"/>
          <w:szCs w:val="22"/>
        </w:rPr>
        <w:t>Penggunaan bahasa ruang publik, industri kuliner, protokol kesehatan, poster, desa Canggu</w:t>
      </w:r>
    </w:p>
    <w:p w:rsidR="00554FD1" w:rsidRDefault="00554FD1" w:rsidP="00A75CE7">
      <w:pPr>
        <w:rPr>
          <w:b/>
          <w:bCs/>
          <w:i/>
          <w:iCs/>
          <w:color w:val="000000"/>
          <w:sz w:val="22"/>
          <w:szCs w:val="22"/>
        </w:rPr>
      </w:pPr>
    </w:p>
    <w:p w:rsidR="00554FD1" w:rsidRPr="00A648CF" w:rsidRDefault="00554FD1" w:rsidP="00554FD1">
      <w:pPr>
        <w:jc w:val="center"/>
        <w:rPr>
          <w:b/>
          <w:bCs/>
          <w:i/>
          <w:iCs/>
          <w:color w:val="000000"/>
          <w:sz w:val="22"/>
          <w:szCs w:val="22"/>
        </w:rPr>
      </w:pPr>
      <w:r>
        <w:rPr>
          <w:b/>
          <w:bCs/>
          <w:i/>
          <w:iCs/>
          <w:color w:val="000000"/>
          <w:sz w:val="22"/>
          <w:szCs w:val="22"/>
        </w:rPr>
        <w:t>Abstract</w:t>
      </w:r>
    </w:p>
    <w:p w:rsidR="00595CB2" w:rsidRPr="00554FD1" w:rsidRDefault="00554FD1" w:rsidP="00554FD1">
      <w:pPr>
        <w:jc w:val="both"/>
        <w:rPr>
          <w:bCs/>
          <w:i/>
          <w:iCs/>
          <w:color w:val="000000"/>
          <w:sz w:val="22"/>
          <w:szCs w:val="22"/>
        </w:rPr>
      </w:pPr>
      <w:r w:rsidRPr="00554FD1">
        <w:rPr>
          <w:bCs/>
          <w:i/>
          <w:iCs/>
          <w:color w:val="000000"/>
          <w:sz w:val="22"/>
          <w:szCs w:val="22"/>
        </w:rPr>
        <w:t xml:space="preserve">Bali as a well-known tourist destination throughout the </w:t>
      </w:r>
      <w:proofErr w:type="gramStart"/>
      <w:r w:rsidRPr="00554FD1">
        <w:rPr>
          <w:bCs/>
          <w:i/>
          <w:iCs/>
          <w:color w:val="000000"/>
          <w:sz w:val="22"/>
          <w:szCs w:val="22"/>
        </w:rPr>
        <w:t>world,</w:t>
      </w:r>
      <w:proofErr w:type="gramEnd"/>
      <w:r w:rsidRPr="00554FD1">
        <w:rPr>
          <w:bCs/>
          <w:i/>
          <w:iCs/>
          <w:color w:val="000000"/>
          <w:sz w:val="22"/>
          <w:szCs w:val="22"/>
        </w:rPr>
        <w:t xml:space="preserve"> experienced a slump due to the Covid-19 pandemic in mid-2020. This also had an impact on the culinary industry related to the tourism sector. Culinary industry managers in the new normal order are trying to survive by implementing health protocols in accordance with government recommendations. The form of education or health protocol appeals provided by the manager through poster media and </w:t>
      </w:r>
      <w:r w:rsidRPr="00554FD1">
        <w:rPr>
          <w:bCs/>
          <w:i/>
          <w:iCs/>
          <w:color w:val="000000"/>
          <w:sz w:val="22"/>
          <w:szCs w:val="22"/>
        </w:rPr>
        <w:lastRenderedPageBreak/>
        <w:t xml:space="preserve">implementing 3M. Regarding the use of language in public spaces, indicators that need to </w:t>
      </w:r>
      <w:proofErr w:type="gramStart"/>
      <w:r w:rsidRPr="00554FD1">
        <w:rPr>
          <w:bCs/>
          <w:i/>
          <w:iCs/>
          <w:color w:val="000000"/>
          <w:sz w:val="22"/>
          <w:szCs w:val="22"/>
        </w:rPr>
        <w:t>be considered</w:t>
      </w:r>
      <w:proofErr w:type="gramEnd"/>
      <w:r w:rsidRPr="00554FD1">
        <w:rPr>
          <w:bCs/>
          <w:i/>
          <w:iCs/>
          <w:color w:val="000000"/>
          <w:sz w:val="22"/>
          <w:szCs w:val="22"/>
        </w:rPr>
        <w:t xml:space="preserve"> in addition to the use of language are visual forms in the form of symbols/icons that are displayed together through posters as a form of communication to the public. This study </w:t>
      </w:r>
      <w:proofErr w:type="gramStart"/>
      <w:r w:rsidRPr="00554FD1">
        <w:rPr>
          <w:bCs/>
          <w:i/>
          <w:iCs/>
          <w:color w:val="000000"/>
          <w:sz w:val="22"/>
          <w:szCs w:val="22"/>
        </w:rPr>
        <w:t>was conducted</w:t>
      </w:r>
      <w:proofErr w:type="gramEnd"/>
      <w:r w:rsidRPr="00554FD1">
        <w:rPr>
          <w:bCs/>
          <w:i/>
          <w:iCs/>
          <w:color w:val="000000"/>
          <w:sz w:val="22"/>
          <w:szCs w:val="22"/>
        </w:rPr>
        <w:t xml:space="preserve"> to analyze the form of language use in the public space presented and how the visitors/community respond to the posters used by the culinary industry managers today. The research method used is descriptive qualitative by using data collection methods carried out are observations, surveys and interviews. The number of respondents used in this study were 27 people who were the community/visitors of the culinary industry in the tourist attraction area of ​​Canggu village. From the results of this study, it can produce forms of language use in public spaces that </w:t>
      </w:r>
      <w:proofErr w:type="gramStart"/>
      <w:r w:rsidRPr="00554FD1">
        <w:rPr>
          <w:bCs/>
          <w:i/>
          <w:iCs/>
          <w:color w:val="000000"/>
          <w:sz w:val="22"/>
          <w:szCs w:val="22"/>
        </w:rPr>
        <w:t>must be considered</w:t>
      </w:r>
      <w:proofErr w:type="gramEnd"/>
      <w:r w:rsidRPr="00554FD1">
        <w:rPr>
          <w:bCs/>
          <w:i/>
          <w:iCs/>
          <w:color w:val="000000"/>
          <w:sz w:val="22"/>
          <w:szCs w:val="22"/>
        </w:rPr>
        <w:t xml:space="preserve"> in compiling or posters regarding health protocols so that they are able to attract readers and can provide comfort for visitors/consumers of the culinary industry. In addition, the results of this study </w:t>
      </w:r>
      <w:proofErr w:type="gramStart"/>
      <w:r w:rsidRPr="00554FD1">
        <w:rPr>
          <w:bCs/>
          <w:i/>
          <w:iCs/>
          <w:color w:val="000000"/>
          <w:sz w:val="22"/>
          <w:szCs w:val="22"/>
        </w:rPr>
        <w:t>are expected</w:t>
      </w:r>
      <w:proofErr w:type="gramEnd"/>
      <w:r w:rsidRPr="00554FD1">
        <w:rPr>
          <w:bCs/>
          <w:i/>
          <w:iCs/>
          <w:color w:val="000000"/>
          <w:sz w:val="22"/>
          <w:szCs w:val="22"/>
        </w:rPr>
        <w:t xml:space="preserve"> to be able to provide input to the local government, so that they can determine policies related to the use of language in public spaces during the Covid-19 pandemic.</w:t>
      </w:r>
    </w:p>
    <w:p w:rsidR="00554FD1" w:rsidRPr="00A648CF" w:rsidRDefault="00554FD1" w:rsidP="00A75CE7">
      <w:pPr>
        <w:rPr>
          <w:b/>
          <w:bCs/>
          <w:i/>
          <w:iCs/>
          <w:color w:val="000000"/>
          <w:sz w:val="22"/>
          <w:szCs w:val="22"/>
        </w:rPr>
      </w:pPr>
    </w:p>
    <w:p w:rsidR="0016724A" w:rsidRPr="0016724A" w:rsidRDefault="0016724A" w:rsidP="00535A39">
      <w:pPr>
        <w:rPr>
          <w:rStyle w:val="hps"/>
          <w:i/>
          <w:sz w:val="22"/>
          <w:szCs w:val="22"/>
        </w:rPr>
      </w:pPr>
      <w:r w:rsidRPr="0016724A">
        <w:rPr>
          <w:rStyle w:val="hps"/>
          <w:b/>
          <w:i/>
          <w:sz w:val="22"/>
          <w:szCs w:val="22"/>
        </w:rPr>
        <w:t>Keywords</w:t>
      </w:r>
      <w:r w:rsidRPr="0016724A">
        <w:rPr>
          <w:rStyle w:val="hps"/>
          <w:i/>
          <w:sz w:val="22"/>
          <w:szCs w:val="22"/>
        </w:rPr>
        <w:t>: Landscape linguistic, culinary industry, health protocol, poster, Canggu village</w:t>
      </w:r>
    </w:p>
    <w:p w:rsidR="0016724A" w:rsidRDefault="0016724A" w:rsidP="00535A39">
      <w:pPr>
        <w:rPr>
          <w:rStyle w:val="hps"/>
          <w:sz w:val="22"/>
          <w:szCs w:val="22"/>
        </w:rPr>
      </w:pPr>
    </w:p>
    <w:p w:rsidR="00C44EA0" w:rsidRPr="001143FC" w:rsidRDefault="00C44EA0" w:rsidP="001809E1">
      <w:pPr>
        <w:numPr>
          <w:ilvl w:val="0"/>
          <w:numId w:val="16"/>
        </w:numPr>
        <w:ind w:left="360"/>
        <w:rPr>
          <w:b/>
          <w:bCs/>
          <w:sz w:val="22"/>
          <w:szCs w:val="22"/>
        </w:rPr>
      </w:pPr>
      <w:r w:rsidRPr="003E3CCC">
        <w:rPr>
          <w:b/>
          <w:bCs/>
          <w:sz w:val="22"/>
          <w:szCs w:val="22"/>
        </w:rPr>
        <w:t>PENDAHULUAN</w:t>
      </w:r>
    </w:p>
    <w:p w:rsidR="001143FC" w:rsidRPr="00344453" w:rsidRDefault="00ED5EDE" w:rsidP="00344453">
      <w:pPr>
        <w:pStyle w:val="ListParagraph"/>
        <w:ind w:left="0" w:firstLine="360"/>
        <w:jc w:val="both"/>
        <w:rPr>
          <w:rFonts w:ascii="Times New Roman" w:hAnsi="Times New Roman"/>
          <w:color w:val="000000"/>
          <w:sz w:val="24"/>
          <w:szCs w:val="24"/>
          <w:shd w:val="clear" w:color="auto" w:fill="FFFFFF"/>
        </w:rPr>
      </w:pPr>
      <w:r w:rsidRPr="00ED5EDE">
        <w:rPr>
          <w:rFonts w:ascii="Times New Roman" w:hAnsi="Times New Roman"/>
          <w:color w:val="000000"/>
          <w:sz w:val="24"/>
          <w:szCs w:val="24"/>
          <w:shd w:val="clear" w:color="auto" w:fill="FFFFFF"/>
        </w:rPr>
        <w:t xml:space="preserve">Sejak bulan Juli 2020 pemerintah provinsi Bali </w:t>
      </w:r>
      <w:r w:rsidR="00873FB2">
        <w:rPr>
          <w:rFonts w:ascii="Times New Roman" w:hAnsi="Times New Roman"/>
          <w:color w:val="000000"/>
          <w:sz w:val="24"/>
          <w:szCs w:val="24"/>
          <w:shd w:val="clear" w:color="auto" w:fill="FFFFFF"/>
        </w:rPr>
        <w:t>memutuskan untuk membuka kembali pariwisata</w:t>
      </w:r>
      <w:r w:rsidR="00344453">
        <w:rPr>
          <w:rFonts w:ascii="Times New Roman" w:hAnsi="Times New Roman"/>
          <w:color w:val="000000"/>
          <w:sz w:val="24"/>
          <w:szCs w:val="24"/>
          <w:shd w:val="clear" w:color="auto" w:fill="FFFFFF"/>
        </w:rPr>
        <w:t xml:space="preserve"> bali khusus untuk wisatawan lok</w:t>
      </w:r>
      <w:r w:rsidR="00873FB2">
        <w:rPr>
          <w:rFonts w:ascii="Times New Roman" w:hAnsi="Times New Roman"/>
          <w:color w:val="000000"/>
          <w:sz w:val="24"/>
          <w:szCs w:val="24"/>
          <w:shd w:val="clear" w:color="auto" w:fill="FFFFFF"/>
        </w:rPr>
        <w:t xml:space="preserve">al dengan </w:t>
      </w:r>
      <w:r w:rsidRPr="00ED5EDE">
        <w:rPr>
          <w:rFonts w:ascii="Times New Roman" w:hAnsi="Times New Roman"/>
          <w:color w:val="000000"/>
          <w:sz w:val="24"/>
          <w:szCs w:val="24"/>
          <w:shd w:val="clear" w:color="auto" w:fill="FFFFFF"/>
        </w:rPr>
        <w:t xml:space="preserve">mulai menerapkan </w:t>
      </w:r>
      <w:r w:rsidRPr="00ED5EDE">
        <w:rPr>
          <w:rFonts w:ascii="Times New Roman" w:hAnsi="Times New Roman"/>
          <w:i/>
          <w:color w:val="000000"/>
          <w:sz w:val="24"/>
          <w:szCs w:val="24"/>
          <w:shd w:val="clear" w:color="auto" w:fill="FFFFFF"/>
        </w:rPr>
        <w:t>fase new normal</w:t>
      </w:r>
      <w:r w:rsidRPr="00ED5EDE">
        <w:rPr>
          <w:rFonts w:ascii="Times New Roman" w:hAnsi="Times New Roman"/>
          <w:color w:val="000000"/>
          <w:sz w:val="24"/>
          <w:szCs w:val="24"/>
          <w:shd w:val="clear" w:color="auto" w:fill="FFFFFF"/>
        </w:rPr>
        <w:t xml:space="preserve"> atau tatanan normal baru</w:t>
      </w:r>
      <w:r w:rsidR="00873FB2">
        <w:rPr>
          <w:rFonts w:ascii="Times New Roman" w:hAnsi="Times New Roman"/>
          <w:color w:val="000000"/>
          <w:sz w:val="24"/>
          <w:szCs w:val="24"/>
          <w:shd w:val="clear" w:color="auto" w:fill="FFFFFF"/>
        </w:rPr>
        <w:t xml:space="preserve">, agar </w:t>
      </w:r>
      <w:r w:rsidR="00873FB2" w:rsidRPr="00873FB2">
        <w:rPr>
          <w:rFonts w:ascii="Times New Roman" w:hAnsi="Times New Roman"/>
          <w:color w:val="000000"/>
          <w:sz w:val="24"/>
          <w:szCs w:val="24"/>
          <w:shd w:val="clear" w:color="auto" w:fill="FFFFFF"/>
        </w:rPr>
        <w:t>pariwisata hidup dan bergairah</w:t>
      </w:r>
      <w:r w:rsidR="00873FB2">
        <w:rPr>
          <w:rFonts w:ascii="Times New Roman" w:hAnsi="Times New Roman"/>
          <w:color w:val="000000"/>
          <w:sz w:val="24"/>
          <w:szCs w:val="24"/>
          <w:shd w:val="clear" w:color="auto" w:fill="FFFFFF"/>
        </w:rPr>
        <w:t xml:space="preserve"> </w:t>
      </w:r>
      <w:r w:rsidR="00873FB2" w:rsidRPr="00873FB2">
        <w:rPr>
          <w:rFonts w:ascii="Times New Roman" w:hAnsi="Times New Roman"/>
          <w:color w:val="000000"/>
          <w:sz w:val="24"/>
          <w:szCs w:val="24"/>
          <w:shd w:val="clear" w:color="auto" w:fill="FFFFFF"/>
        </w:rPr>
        <w:t>kembali</w:t>
      </w:r>
      <w:r w:rsidR="009107FF">
        <w:rPr>
          <w:rFonts w:ascii="Times New Roman" w:hAnsi="Times New Roman"/>
          <w:color w:val="000000"/>
          <w:sz w:val="24"/>
          <w:szCs w:val="24"/>
          <w:shd w:val="clear" w:color="auto" w:fill="FFFFFF"/>
        </w:rPr>
        <w:fldChar w:fldCharType="begin" w:fldLock="1"/>
      </w:r>
      <w:r w:rsidR="009107FF">
        <w:rPr>
          <w:rFonts w:ascii="Times New Roman" w:hAnsi="Times New Roman"/>
          <w:color w:val="000000"/>
          <w:sz w:val="24"/>
          <w:szCs w:val="24"/>
          <w:shd w:val="clear" w:color="auto" w:fill="FFFFFF"/>
        </w:rPr>
        <w:instrText>ADDIN CSL_CITATION {"citationItems":[{"id":"ITEM-1","itemData":{"DOI":"10.24843/jkb.2021.v11.i01.p01","ISSN":"2088-4443","abstract":"The research is aimed at understanding the government policies on cultural tourism and pandemic mitigations in Bali made during the covid-19 pandemic. It uses qualitative method in which the primary data were collected through face-to-face and virtual video interviews to seven informants who were selected using purposive sampling to assure they aware of and understand the researched case; and the secondary data were collected from online publications. The research finds the regional regulation on cultural tourism was amended during the Covid-19 outbreak to strengthen the use of local cultures for tourism adapting both national and international tourism policies to lead to a more responsible tourism designating Bali’s local indigenous cultures of Tri Hita Karana and Sad Kerthi as basis of cultural tourism development in Bali; and more importantly, Bali’s government issued particular policies and  executed immediate measures to reopen tourism in Bali which totally shut down due to pandemic. These policies reacted differently by local people and remains become a hot debate within Balinese communities.","author":[{"dropping-particle":"","family":"Subadra","given":"I Nengah","non-dropping-particle":"","parse-names":false,"suffix":""}],"container-title":"Jurnal Kajian Bali (Journal of Bali Studies)","id":"ITEM-1","issue":"1","issued":{"date-parts":[["2021"]]},"page":"1","title":"Pariwisata Budaya dan Pandemi Covid-19: Memahami Kebijakan Pemerintah dan Reaksi Masyarakat Bali","type":"article-journal","volume":"11"},"uris":["http://www.mendeley.com/documents/?uuid=12859574-4f4f-4342-96d5-2a3d58cab1f2"]}],"mendeley":{"formattedCitation":"(Subadra, 2021)","plainTextFormattedCitation":"(Subadra, 2021)","previouslyFormattedCitation":"(Subadra, 2021)"},"properties":{"noteIndex":0},"schema":"https://github.com/citation-style-language/schema/raw/master/csl-citation.json"}</w:instrText>
      </w:r>
      <w:r w:rsidR="009107FF">
        <w:rPr>
          <w:rFonts w:ascii="Times New Roman" w:hAnsi="Times New Roman"/>
          <w:color w:val="000000"/>
          <w:sz w:val="24"/>
          <w:szCs w:val="24"/>
          <w:shd w:val="clear" w:color="auto" w:fill="FFFFFF"/>
        </w:rPr>
        <w:fldChar w:fldCharType="separate"/>
      </w:r>
      <w:r w:rsidR="00873FB2" w:rsidRPr="00873FB2">
        <w:rPr>
          <w:rFonts w:ascii="Times New Roman" w:hAnsi="Times New Roman"/>
          <w:noProof/>
          <w:color w:val="000000"/>
          <w:sz w:val="24"/>
          <w:szCs w:val="24"/>
          <w:shd w:val="clear" w:color="auto" w:fill="FFFFFF"/>
        </w:rPr>
        <w:t>(Subadra, 2021)</w:t>
      </w:r>
      <w:r w:rsidR="009107FF">
        <w:rPr>
          <w:rFonts w:ascii="Times New Roman" w:hAnsi="Times New Roman"/>
          <w:color w:val="000000"/>
          <w:sz w:val="24"/>
          <w:szCs w:val="24"/>
          <w:shd w:val="clear" w:color="auto" w:fill="FFFFFF"/>
        </w:rPr>
        <w:fldChar w:fldCharType="end"/>
      </w:r>
      <w:r w:rsidR="00873FB2">
        <w:rPr>
          <w:rFonts w:ascii="Times New Roman" w:hAnsi="Times New Roman"/>
          <w:color w:val="000000"/>
          <w:sz w:val="24"/>
          <w:szCs w:val="24"/>
          <w:shd w:val="clear" w:color="auto" w:fill="FFFFFF"/>
        </w:rPr>
        <w:t xml:space="preserve">. </w:t>
      </w:r>
      <w:r w:rsidRPr="00873FB2">
        <w:rPr>
          <w:rFonts w:ascii="Times New Roman" w:hAnsi="Times New Roman"/>
          <w:color w:val="000000"/>
          <w:sz w:val="24"/>
          <w:szCs w:val="24"/>
          <w:shd w:val="clear" w:color="auto" w:fill="FFFFFF"/>
        </w:rPr>
        <w:t xml:space="preserve">Sosialilasai adaptasi kebiasaan baru di masa pandemi </w:t>
      </w:r>
      <w:r w:rsidRPr="00873FB2">
        <w:rPr>
          <w:rFonts w:ascii="Times New Roman" w:hAnsi="Times New Roman"/>
          <w:sz w:val="24"/>
          <w:szCs w:val="24"/>
        </w:rPr>
        <w:t>Covid-19</w:t>
      </w:r>
      <w:r w:rsidRPr="00873FB2">
        <w:rPr>
          <w:rFonts w:ascii="Times New Roman" w:hAnsi="Times New Roman"/>
          <w:color w:val="000000"/>
          <w:sz w:val="24"/>
          <w:szCs w:val="24"/>
          <w:shd w:val="clear" w:color="auto" w:fill="FFFFFF"/>
        </w:rPr>
        <w:t xml:space="preserve"> mulai dilakukan mulai dari tingkatan yang paling bawah yaitu wilayah desa adat dengan membentuk satgas gotong royong yang melibatkan unsur-unsur desa, dinas, kelurahan, babinsa, dan bhabinkamtibmas dan elemen masyarakat. Bentuk edukasi penerapan </w:t>
      </w:r>
      <w:r w:rsidRPr="00873FB2">
        <w:rPr>
          <w:rFonts w:ascii="Times New Roman" w:hAnsi="Times New Roman"/>
          <w:i/>
          <w:color w:val="000000"/>
          <w:sz w:val="24"/>
          <w:szCs w:val="24"/>
          <w:shd w:val="clear" w:color="auto" w:fill="FFFFFF"/>
        </w:rPr>
        <w:t>New Normal</w:t>
      </w:r>
      <w:r w:rsidRPr="00873FB2">
        <w:rPr>
          <w:rFonts w:ascii="Times New Roman" w:hAnsi="Times New Roman"/>
          <w:color w:val="000000"/>
          <w:sz w:val="24"/>
          <w:szCs w:val="24"/>
          <w:shd w:val="clear" w:color="auto" w:fill="FFFFFF"/>
        </w:rPr>
        <w:t xml:space="preserve"> dilakukan dengan berbagai </w:t>
      </w:r>
      <w:proofErr w:type="gramStart"/>
      <w:r w:rsidRPr="00873FB2">
        <w:rPr>
          <w:rFonts w:ascii="Times New Roman" w:hAnsi="Times New Roman"/>
          <w:color w:val="000000"/>
          <w:sz w:val="24"/>
          <w:szCs w:val="24"/>
          <w:shd w:val="clear" w:color="auto" w:fill="FFFFFF"/>
        </w:rPr>
        <w:t>cara</w:t>
      </w:r>
      <w:proofErr w:type="gramEnd"/>
      <w:r w:rsidRPr="00873FB2">
        <w:rPr>
          <w:rFonts w:ascii="Times New Roman" w:hAnsi="Times New Roman"/>
          <w:color w:val="000000"/>
          <w:sz w:val="24"/>
          <w:szCs w:val="24"/>
          <w:shd w:val="clear" w:color="auto" w:fill="FFFFFF"/>
        </w:rPr>
        <w:t>, seperti baliho, spanduk, poster, iklan dan video.</w:t>
      </w:r>
      <w:r w:rsidR="009107FF">
        <w:rPr>
          <w:rFonts w:ascii="Times New Roman" w:hAnsi="Times New Roman"/>
          <w:color w:val="000000"/>
          <w:sz w:val="24"/>
          <w:szCs w:val="24"/>
          <w:shd w:val="clear" w:color="auto" w:fill="FFFFFF"/>
        </w:rPr>
        <w:t xml:space="preserve"> Poster digunakan sebagai salah </w:t>
      </w:r>
      <w:r w:rsidR="009107FF" w:rsidRPr="009107FF">
        <w:rPr>
          <w:rFonts w:ascii="Times New Roman" w:hAnsi="Times New Roman"/>
          <w:color w:val="000000"/>
          <w:sz w:val="24"/>
          <w:szCs w:val="24"/>
          <w:shd w:val="clear" w:color="auto" w:fill="FFFFFF"/>
        </w:rPr>
        <w:t>media edukasi visual</w:t>
      </w:r>
      <w:r w:rsidR="009107FF">
        <w:rPr>
          <w:rFonts w:ascii="Times New Roman" w:hAnsi="Times New Roman"/>
          <w:color w:val="000000"/>
          <w:sz w:val="24"/>
          <w:szCs w:val="24"/>
          <w:shd w:val="clear" w:color="auto" w:fill="FFFFFF"/>
        </w:rPr>
        <w:t xml:space="preserve"> </w:t>
      </w:r>
      <w:r w:rsidR="009107FF" w:rsidRPr="009107FF">
        <w:rPr>
          <w:rFonts w:ascii="Times New Roman" w:hAnsi="Times New Roman"/>
          <w:color w:val="000000"/>
          <w:sz w:val="24"/>
          <w:szCs w:val="24"/>
          <w:shd w:val="clear" w:color="auto" w:fill="FFFFFF"/>
        </w:rPr>
        <w:t>yang didesain secara menarik sehingga</w:t>
      </w:r>
      <w:r w:rsidR="009107FF">
        <w:rPr>
          <w:rFonts w:ascii="Times New Roman" w:hAnsi="Times New Roman"/>
          <w:color w:val="000000"/>
          <w:sz w:val="24"/>
          <w:szCs w:val="24"/>
          <w:shd w:val="clear" w:color="auto" w:fill="FFFFFF"/>
        </w:rPr>
        <w:t xml:space="preserve"> </w:t>
      </w:r>
      <w:r w:rsidR="009107FF" w:rsidRPr="009107FF">
        <w:rPr>
          <w:rFonts w:ascii="Times New Roman" w:hAnsi="Times New Roman"/>
          <w:color w:val="000000"/>
          <w:sz w:val="24"/>
          <w:szCs w:val="24"/>
          <w:shd w:val="clear" w:color="auto" w:fill="FFFFFF"/>
        </w:rPr>
        <w:t>efektif digunakan dalam proses</w:t>
      </w:r>
      <w:r w:rsidR="009107FF">
        <w:rPr>
          <w:rFonts w:ascii="Times New Roman" w:hAnsi="Times New Roman"/>
          <w:color w:val="000000"/>
          <w:sz w:val="24"/>
          <w:szCs w:val="24"/>
          <w:shd w:val="clear" w:color="auto" w:fill="FFFFFF"/>
        </w:rPr>
        <w:t xml:space="preserve"> </w:t>
      </w:r>
      <w:r w:rsidR="009107FF" w:rsidRPr="009107FF">
        <w:rPr>
          <w:rFonts w:ascii="Times New Roman" w:hAnsi="Times New Roman"/>
          <w:color w:val="000000"/>
          <w:sz w:val="24"/>
          <w:szCs w:val="24"/>
          <w:shd w:val="clear" w:color="auto" w:fill="FFFFFF"/>
        </w:rPr>
        <w:t>pembelajaran</w:t>
      </w:r>
      <w:r w:rsidR="00CD6CFF">
        <w:rPr>
          <w:rFonts w:ascii="Times New Roman" w:hAnsi="Times New Roman"/>
          <w:color w:val="000000"/>
          <w:sz w:val="24"/>
          <w:szCs w:val="24"/>
          <w:shd w:val="clear" w:color="auto" w:fill="FFFFFF"/>
        </w:rPr>
        <w:fldChar w:fldCharType="begin" w:fldLock="1"/>
      </w:r>
      <w:r w:rsidR="00CD6CFF">
        <w:rPr>
          <w:rFonts w:ascii="Times New Roman" w:hAnsi="Times New Roman"/>
          <w:color w:val="000000"/>
          <w:sz w:val="24"/>
          <w:szCs w:val="24"/>
          <w:shd w:val="clear" w:color="auto" w:fill="FFFFFF"/>
        </w:rPr>
        <w:instrText>ADDIN CSL_CITATION {"citationItems":[{"id":"ITEM-1","itemData":{"abstract":"Corona Virus Disease 2019 (Covid-19) is a new type of disease that has never been previously identified in humans. The virus that causes Covid-19 is called SarsCoV-2. This virus has spread to various countries, one of which is Indonesia. In Indonesia, a disaster emergency response status has been issued, starting from February 29, 2020 to May 29, 2020 related to this virus pandemic with a total time of around 91 days. The 2019 coronavirus disease (Covid-19) outbreak has created a global health crisis that has had a profound impact on how we understand the world and our daily lives. Steps for prevention have also been taken by the government to be able to resolve this extraordinary case, such as socializing the Physical Distancing movement, Stay at Home, wearing masks when leaving the house, and implementing health protocols wherever they are. However, there are still many people who are still negligent in paying attention to health protocols, especially in this New Normal Era. So that socialization and education are needed to increase public understanding of the importance of paying attention to health protocols in carrying out activities. Based on this background, the University of Muhammadiyah Jakarta carries out community service through Online KKN. The program to be run is Health Protocol education in running New Normal through poster media which is then socialized through social media. The use of this poster is expected to increase public interest in reading","author":[{"dropping-particle":"","family":"Rahmawati","given":"","non-dropping-particle":"","parse-names":false,"suffix":""},{"dropping-particle":"","family":"Rahmah","given":"Sari Fathu","non-dropping-particle":"","parse-names":false,"suffix":""},{"dropping-particle":"","family":"Mahda","given":"Deyan Regita","non-dropping-particle":"","parse-names":false,"suffix":""},{"dropping-particle":"","family":"Purwati","given":"Tri","non-dropping-particle":"","parse-names":false,"suffix":""},{"dropping-particle":"","family":"Utomo","given":"Bagus Suryo","non-dropping-particle":"","parse-names":false,"suffix":""},{"dropping-particle":"","family":"Nasution","given":"Abdul Mazid","non-dropping-particle":"","parse-names":false,"suffix":""}],"container-title":"Seminar Nasional Pengabdian Masyarakat LPPM UMJ","id":"ITEM-1","issued":{"date-parts":[["2020"]]},"page":"1-5","title":"Edukasi Protokol Kesehatan dalam Menjalankan New Normal di Masa Pandemik Melalui Media Poster","type":"article-journal"},"uris":["http://www.mendeley.com/documents/?uuid=cfe720b6-f101-4240-bfbd-62305c5cd172"]}],"mendeley":{"formattedCitation":"(Rahmawati et al., 2020)","plainTextFormattedCitation":"(Rahmawati et al., 2020)","previouslyFormattedCitation":"(Rahmawati et al., 2020)"},"properties":{"noteIndex":0},"schema":"https://github.com/citation-style-language/schema/raw/master/csl-citation.json"}</w:instrText>
      </w:r>
      <w:r w:rsidR="00CD6CFF">
        <w:rPr>
          <w:rFonts w:ascii="Times New Roman" w:hAnsi="Times New Roman"/>
          <w:color w:val="000000"/>
          <w:sz w:val="24"/>
          <w:szCs w:val="24"/>
          <w:shd w:val="clear" w:color="auto" w:fill="FFFFFF"/>
        </w:rPr>
        <w:fldChar w:fldCharType="separate"/>
      </w:r>
      <w:r w:rsidR="009107FF" w:rsidRPr="009107FF">
        <w:rPr>
          <w:rFonts w:ascii="Times New Roman" w:hAnsi="Times New Roman"/>
          <w:noProof/>
          <w:color w:val="000000"/>
          <w:sz w:val="24"/>
          <w:szCs w:val="24"/>
          <w:shd w:val="clear" w:color="auto" w:fill="FFFFFF"/>
        </w:rPr>
        <w:t>(Rahmawati et al., 2020)</w:t>
      </w:r>
      <w:r w:rsidR="00CD6CFF">
        <w:rPr>
          <w:rFonts w:ascii="Times New Roman" w:hAnsi="Times New Roman"/>
          <w:color w:val="000000"/>
          <w:sz w:val="24"/>
          <w:szCs w:val="24"/>
          <w:shd w:val="clear" w:color="auto" w:fill="FFFFFF"/>
        </w:rPr>
        <w:fldChar w:fldCharType="end"/>
      </w:r>
      <w:r w:rsidR="009107FF">
        <w:rPr>
          <w:rFonts w:ascii="Times New Roman" w:hAnsi="Times New Roman"/>
          <w:color w:val="000000"/>
          <w:sz w:val="24"/>
          <w:szCs w:val="24"/>
          <w:shd w:val="clear" w:color="auto" w:fill="FFFFFF"/>
        </w:rPr>
        <w:t xml:space="preserve">. </w:t>
      </w:r>
      <w:r w:rsidR="00344453">
        <w:rPr>
          <w:rFonts w:ascii="Times New Roman" w:hAnsi="Times New Roman"/>
          <w:color w:val="000000"/>
          <w:sz w:val="24"/>
          <w:szCs w:val="24"/>
          <w:shd w:val="clear" w:color="auto" w:fill="FFFFFF"/>
        </w:rPr>
        <w:t xml:space="preserve">Peningkatan </w:t>
      </w:r>
      <w:r w:rsidRPr="00873FB2">
        <w:rPr>
          <w:rFonts w:ascii="Times New Roman" w:hAnsi="Times New Roman"/>
          <w:color w:val="000000"/>
          <w:sz w:val="24"/>
          <w:szCs w:val="24"/>
          <w:shd w:val="clear" w:color="auto" w:fill="FFFFFF"/>
        </w:rPr>
        <w:t xml:space="preserve">kasus </w:t>
      </w:r>
      <w:r w:rsidR="009107FF">
        <w:rPr>
          <w:rFonts w:ascii="Times New Roman" w:hAnsi="Times New Roman"/>
          <w:color w:val="000000"/>
          <w:sz w:val="24"/>
          <w:szCs w:val="24"/>
          <w:shd w:val="clear" w:color="auto" w:fill="FFFFFF"/>
        </w:rPr>
        <w:t xml:space="preserve">Covid-19 </w:t>
      </w:r>
      <w:r w:rsidR="00344453">
        <w:rPr>
          <w:rFonts w:ascii="Times New Roman" w:hAnsi="Times New Roman"/>
          <w:color w:val="000000"/>
          <w:sz w:val="24"/>
          <w:szCs w:val="24"/>
          <w:shd w:val="clear" w:color="auto" w:fill="FFFFFF"/>
        </w:rPr>
        <w:t xml:space="preserve">saat ini mendorong pemerintah lebih mengalakan penyampaian informasi/himbauan untuk masyarakat tetap menjalankan protocol kesehatan, melalui media </w:t>
      </w:r>
      <w:r w:rsidR="009107FF">
        <w:rPr>
          <w:rFonts w:ascii="Times New Roman" w:hAnsi="Times New Roman"/>
          <w:color w:val="000000"/>
          <w:sz w:val="24"/>
          <w:szCs w:val="24"/>
          <w:shd w:val="clear" w:color="auto" w:fill="FFFFFF"/>
        </w:rPr>
        <w:t xml:space="preserve">poster atau baliho. </w:t>
      </w:r>
      <w:r w:rsidR="00FF4B6A">
        <w:rPr>
          <w:rFonts w:ascii="Times New Roman" w:hAnsi="Times New Roman"/>
          <w:color w:val="000000"/>
          <w:sz w:val="24"/>
          <w:szCs w:val="24"/>
          <w:shd w:val="clear" w:color="auto" w:fill="FFFFFF"/>
        </w:rPr>
        <w:t>B</w:t>
      </w:r>
      <w:r w:rsidRPr="00873FB2">
        <w:rPr>
          <w:rFonts w:ascii="Times New Roman" w:hAnsi="Times New Roman"/>
          <w:color w:val="000000"/>
          <w:sz w:val="24"/>
          <w:szCs w:val="24"/>
          <w:shd w:val="clear" w:color="auto" w:fill="FFFFFF"/>
        </w:rPr>
        <w:t xml:space="preserve">entuk pengarahan langsung </w:t>
      </w:r>
      <w:r w:rsidR="00FF4B6A">
        <w:rPr>
          <w:rFonts w:ascii="Times New Roman" w:hAnsi="Times New Roman"/>
          <w:color w:val="000000"/>
          <w:sz w:val="24"/>
          <w:szCs w:val="24"/>
          <w:shd w:val="clear" w:color="auto" w:fill="FFFFFF"/>
        </w:rPr>
        <w:t xml:space="preserve">juga dilakukan dengan melibatkan </w:t>
      </w:r>
      <w:r w:rsidR="009107FF">
        <w:rPr>
          <w:rFonts w:ascii="Times New Roman" w:hAnsi="Times New Roman"/>
          <w:color w:val="000000"/>
          <w:sz w:val="24"/>
          <w:szCs w:val="24"/>
          <w:shd w:val="clear" w:color="auto" w:fill="FFFFFF"/>
        </w:rPr>
        <w:t xml:space="preserve">institusi terkait seperti kepolisian, Polisi Pamong Praja, TNI dan instansi lainya turut serta </w:t>
      </w:r>
      <w:r w:rsidR="00344453">
        <w:rPr>
          <w:rFonts w:ascii="Times New Roman" w:hAnsi="Times New Roman"/>
          <w:color w:val="000000"/>
          <w:sz w:val="24"/>
          <w:szCs w:val="24"/>
          <w:shd w:val="clear" w:color="auto" w:fill="FFFFFF"/>
        </w:rPr>
        <w:t>terjun ke masyarakat.</w:t>
      </w:r>
      <w:r w:rsidR="006F545B">
        <w:rPr>
          <w:rFonts w:ascii="Times New Roman" w:hAnsi="Times New Roman"/>
          <w:color w:val="000000"/>
          <w:sz w:val="24"/>
          <w:szCs w:val="24"/>
          <w:shd w:val="clear" w:color="auto" w:fill="FFFFFF"/>
        </w:rPr>
        <w:t xml:space="preserve"> Pemerintah saat ini secara resmi </w:t>
      </w:r>
      <w:r w:rsidR="006F545B" w:rsidRPr="006F545B">
        <w:rPr>
          <w:rFonts w:ascii="Times New Roman" w:hAnsi="Times New Roman"/>
          <w:color w:val="000000"/>
          <w:sz w:val="24"/>
          <w:szCs w:val="24"/>
          <w:shd w:val="clear" w:color="auto" w:fill="FFFFFF"/>
        </w:rPr>
        <w:t>menghimbau masyarakat untuk mengurangi aktivitas di luar</w:t>
      </w:r>
      <w:r w:rsidR="006F545B">
        <w:rPr>
          <w:rFonts w:ascii="Times New Roman" w:hAnsi="Times New Roman"/>
          <w:color w:val="000000"/>
          <w:sz w:val="24"/>
          <w:szCs w:val="24"/>
          <w:shd w:val="clear" w:color="auto" w:fill="FFFFFF"/>
        </w:rPr>
        <w:t xml:space="preserve"> </w:t>
      </w:r>
      <w:r w:rsidR="006F545B" w:rsidRPr="006F545B">
        <w:rPr>
          <w:rFonts w:ascii="Times New Roman" w:hAnsi="Times New Roman"/>
          <w:color w:val="000000"/>
          <w:sz w:val="24"/>
          <w:szCs w:val="24"/>
          <w:shd w:val="clear" w:color="auto" w:fill="FFFFFF"/>
        </w:rPr>
        <w:t>rumah demi menekan penyebaran virus corona COVID-19 di Indonesia</w:t>
      </w:r>
      <w:r w:rsidR="001373E5" w:rsidRPr="00873FB2">
        <w:rPr>
          <w:rFonts w:ascii="Times New Roman" w:hAnsi="Times New Roman"/>
          <w:sz w:val="24"/>
          <w:szCs w:val="24"/>
        </w:rPr>
        <w:fldChar w:fldCharType="begin" w:fldLock="1"/>
      </w:r>
      <w:r w:rsidR="001373E5" w:rsidRPr="00873FB2">
        <w:rPr>
          <w:rFonts w:ascii="Times New Roman" w:hAnsi="Times New Roman"/>
          <w:sz w:val="24"/>
          <w:szCs w:val="24"/>
        </w:rPr>
        <w:instrText>ADDIN CSL_CITATION {"citationItems":[{"id":"ITEM-1","itemData":{"abstract":"… tujuan dari social distancing di Amerika Serikat adalah untuk menurunkan laju dan tingkat penyebaran COVID-19 di kota atau komunitas mana pun (Lan, et al., 2020 … Metode yang digunakan adalah dengan menggunakan analisis data kuantitatif yang bersumber dari data survei …","author":[{"dropping-particle":"","family":"Utama","given":"IGBR","non-dropping-particle":"","parse-names":false,"suffix":""},{"dropping-particle":"","family":"Suamba","given":"I B P","non-dropping-particle":"","parse-names":false,"suffix":""},{"dropping-particle":"","family":"Sumartana","given":"I Made","non-dropping-particle":"","parse-names":false,"suffix":""},{"dropping-particle":"","family":"Waruwu","given":"Dermawan","non-dropping-particle":"","parse-names":false,"suffix":""},{"dropping-particle":"","family":"Krismawintari","given":"Ni Putu","non-dropping-particle":"","parse-names":false,"suffix":""}],"container-title":"Jurnal Aplikasi dan Inovasi Iptek","id":"ITEM-1","issue":"1","issued":{"date-parts":[["2020"]]},"page":"46-59","title":"Dampak Himbauan Social Distancing Dalam Mengurangi Penyebaran Covid-19 Pada Masyarakat Bali","type":"article-journal","volume":"2"},"uris":["http://www.mendeley.com/documents/?uuid=5f7b273f-277a-406a-9f21-d19943b865c7"]}],"mendeley":{"formattedCitation":"(Utama, Suamba, Sumartana, Waruwu, &amp; Krismawintari, 2020)","plainTextFormattedCitation":"(Utama, Suamba, Sumartana, Waruwu, &amp; Krismawintari, 2020)","previouslyFormattedCitation":"(Utama, Suamba, Sumartana, Waruwu, &amp; Krismawintari, 2020)"},"properties":{"noteIndex":0},"schema":"https://github.com/citation-style-language/schema/raw/master/csl-citation.json"}</w:instrText>
      </w:r>
      <w:r w:rsidR="001373E5" w:rsidRPr="00873FB2">
        <w:rPr>
          <w:rFonts w:ascii="Times New Roman" w:hAnsi="Times New Roman"/>
          <w:sz w:val="24"/>
          <w:szCs w:val="24"/>
        </w:rPr>
        <w:fldChar w:fldCharType="separate"/>
      </w:r>
      <w:r w:rsidR="001373E5" w:rsidRPr="00873FB2">
        <w:rPr>
          <w:rFonts w:ascii="Times New Roman" w:hAnsi="Times New Roman"/>
          <w:noProof/>
          <w:sz w:val="24"/>
          <w:szCs w:val="24"/>
        </w:rPr>
        <w:t>(Utama, Suamba, Sumartana, Waruwu, &amp; Krismawintari, 2020)</w:t>
      </w:r>
      <w:r w:rsidR="001373E5" w:rsidRPr="00873FB2">
        <w:rPr>
          <w:rFonts w:ascii="Times New Roman" w:hAnsi="Times New Roman"/>
          <w:sz w:val="24"/>
          <w:szCs w:val="24"/>
        </w:rPr>
        <w:fldChar w:fldCharType="end"/>
      </w:r>
      <w:r w:rsidRPr="00873FB2">
        <w:rPr>
          <w:rFonts w:ascii="Times New Roman" w:hAnsi="Times New Roman"/>
          <w:color w:val="000000"/>
          <w:sz w:val="24"/>
          <w:szCs w:val="24"/>
          <w:shd w:val="clear" w:color="auto" w:fill="FFFFFF"/>
        </w:rPr>
        <w:t>.</w:t>
      </w:r>
      <w:r w:rsidR="00FF4B6A">
        <w:rPr>
          <w:rFonts w:ascii="Times New Roman" w:hAnsi="Times New Roman"/>
          <w:color w:val="000000"/>
          <w:sz w:val="24"/>
          <w:szCs w:val="24"/>
          <w:shd w:val="clear" w:color="auto" w:fill="FFFFFF"/>
        </w:rPr>
        <w:t xml:space="preserve"> Po</w:t>
      </w:r>
      <w:r w:rsidR="006F545B">
        <w:rPr>
          <w:rFonts w:ascii="Times New Roman" w:hAnsi="Times New Roman"/>
          <w:color w:val="000000"/>
          <w:sz w:val="24"/>
          <w:szCs w:val="24"/>
          <w:shd w:val="clear" w:color="auto" w:fill="FFFFFF"/>
        </w:rPr>
        <w:t>ster yang berisi h</w:t>
      </w:r>
      <w:r w:rsidRPr="006F545B">
        <w:rPr>
          <w:rFonts w:ascii="Times New Roman" w:hAnsi="Times New Roman"/>
          <w:color w:val="000000"/>
          <w:sz w:val="24"/>
          <w:szCs w:val="24"/>
          <w:shd w:val="clear" w:color="auto" w:fill="FFFFFF"/>
        </w:rPr>
        <w:t>imbauan</w:t>
      </w:r>
      <w:r w:rsidR="006F545B">
        <w:rPr>
          <w:rFonts w:ascii="Times New Roman" w:hAnsi="Times New Roman"/>
          <w:color w:val="000000"/>
          <w:sz w:val="24"/>
          <w:szCs w:val="24"/>
          <w:shd w:val="clear" w:color="auto" w:fill="FFFFFF"/>
        </w:rPr>
        <w:t xml:space="preserve"> </w:t>
      </w:r>
      <w:r w:rsidR="00344453">
        <w:rPr>
          <w:rFonts w:ascii="Times New Roman" w:hAnsi="Times New Roman"/>
          <w:color w:val="000000"/>
          <w:sz w:val="24"/>
          <w:szCs w:val="24"/>
          <w:shd w:val="clear" w:color="auto" w:fill="FFFFFF"/>
        </w:rPr>
        <w:t xml:space="preserve">tentang protokol kesehatan, </w:t>
      </w:r>
      <w:r w:rsidR="006F545B">
        <w:rPr>
          <w:rFonts w:ascii="Times New Roman" w:hAnsi="Times New Roman"/>
          <w:color w:val="000000"/>
          <w:sz w:val="24"/>
          <w:szCs w:val="24"/>
          <w:shd w:val="clear" w:color="auto" w:fill="FFFFFF"/>
        </w:rPr>
        <w:t>dite</w:t>
      </w:r>
      <w:r w:rsidR="00344453">
        <w:rPr>
          <w:rFonts w:ascii="Times New Roman" w:hAnsi="Times New Roman"/>
          <w:color w:val="000000"/>
          <w:sz w:val="24"/>
          <w:szCs w:val="24"/>
          <w:shd w:val="clear" w:color="auto" w:fill="FFFFFF"/>
        </w:rPr>
        <w:t xml:space="preserve">mpatkan pada </w:t>
      </w:r>
      <w:r w:rsidR="006F545B">
        <w:rPr>
          <w:rFonts w:ascii="Times New Roman" w:hAnsi="Times New Roman"/>
          <w:color w:val="000000"/>
          <w:sz w:val="24"/>
          <w:szCs w:val="24"/>
          <w:shd w:val="clear" w:color="auto" w:fill="FFFFFF"/>
        </w:rPr>
        <w:t xml:space="preserve">setiap sudut wilayah publik </w:t>
      </w:r>
      <w:r w:rsidRPr="006F545B">
        <w:rPr>
          <w:rFonts w:ascii="Times New Roman" w:hAnsi="Times New Roman"/>
          <w:color w:val="000000"/>
          <w:sz w:val="24"/>
          <w:szCs w:val="24"/>
          <w:shd w:val="clear" w:color="auto" w:fill="FFFFFF"/>
        </w:rPr>
        <w:t xml:space="preserve">seperti di tempat kuliner, </w:t>
      </w:r>
      <w:r w:rsidR="006F545B">
        <w:rPr>
          <w:rFonts w:ascii="Times New Roman" w:hAnsi="Times New Roman"/>
          <w:color w:val="000000"/>
          <w:sz w:val="24"/>
          <w:szCs w:val="24"/>
          <w:shd w:val="clear" w:color="auto" w:fill="FFFFFF"/>
        </w:rPr>
        <w:t>objek wisata,</w:t>
      </w:r>
      <w:r w:rsidRPr="006F545B">
        <w:rPr>
          <w:rFonts w:ascii="Times New Roman" w:hAnsi="Times New Roman"/>
          <w:color w:val="000000"/>
          <w:sz w:val="24"/>
          <w:szCs w:val="24"/>
          <w:shd w:val="clear" w:color="auto" w:fill="FFFFFF"/>
        </w:rPr>
        <w:t xml:space="preserve"> hotel dan </w:t>
      </w:r>
      <w:r w:rsidR="006F545B">
        <w:rPr>
          <w:rFonts w:ascii="Times New Roman" w:hAnsi="Times New Roman"/>
          <w:color w:val="000000"/>
          <w:sz w:val="24"/>
          <w:szCs w:val="24"/>
          <w:shd w:val="clear" w:color="auto" w:fill="FFFFFF"/>
        </w:rPr>
        <w:t xml:space="preserve">lainnya. Penggunaan </w:t>
      </w:r>
      <w:r w:rsidRPr="006F545B">
        <w:rPr>
          <w:rFonts w:ascii="Times New Roman" w:hAnsi="Times New Roman"/>
          <w:color w:val="000000"/>
          <w:sz w:val="24"/>
          <w:szCs w:val="24"/>
          <w:shd w:val="clear" w:color="auto" w:fill="FFFFFF"/>
        </w:rPr>
        <w:t xml:space="preserve">bahasa dalam menyampaikan </w:t>
      </w:r>
      <w:r w:rsidR="006F545B">
        <w:rPr>
          <w:rFonts w:ascii="Times New Roman" w:hAnsi="Times New Roman"/>
          <w:color w:val="000000"/>
          <w:sz w:val="24"/>
          <w:szCs w:val="24"/>
          <w:shd w:val="clear" w:color="auto" w:fill="FFFFFF"/>
        </w:rPr>
        <w:t>himbauan/</w:t>
      </w:r>
      <w:r w:rsidRPr="006F545B">
        <w:rPr>
          <w:rFonts w:ascii="Times New Roman" w:hAnsi="Times New Roman"/>
          <w:color w:val="000000"/>
          <w:sz w:val="24"/>
          <w:szCs w:val="24"/>
          <w:shd w:val="clear" w:color="auto" w:fill="FFFFFF"/>
        </w:rPr>
        <w:t>inform</w:t>
      </w:r>
      <w:r w:rsidR="006F545B">
        <w:rPr>
          <w:rFonts w:ascii="Times New Roman" w:hAnsi="Times New Roman"/>
          <w:color w:val="000000"/>
          <w:sz w:val="24"/>
          <w:szCs w:val="24"/>
          <w:shd w:val="clear" w:color="auto" w:fill="FFFFFF"/>
        </w:rPr>
        <w:t xml:space="preserve">asi tentang protokol kesehatan </w:t>
      </w:r>
      <w:r w:rsidRPr="006F545B">
        <w:rPr>
          <w:rFonts w:ascii="Times New Roman" w:hAnsi="Times New Roman"/>
          <w:color w:val="000000"/>
          <w:sz w:val="24"/>
          <w:szCs w:val="24"/>
          <w:shd w:val="clear" w:color="auto" w:fill="FFFFFF"/>
        </w:rPr>
        <w:t xml:space="preserve">harus berdaya persuasi, sehingga dapat mempengaruhi masyarakat untuk </w:t>
      </w:r>
      <w:r w:rsidR="006F545B">
        <w:rPr>
          <w:rFonts w:ascii="Times New Roman" w:hAnsi="Times New Roman"/>
          <w:color w:val="000000"/>
          <w:sz w:val="24"/>
          <w:szCs w:val="24"/>
          <w:shd w:val="clear" w:color="auto" w:fill="FFFFFF"/>
        </w:rPr>
        <w:t xml:space="preserve">menerapkan perilaku konsep </w:t>
      </w:r>
      <w:r w:rsidR="006F545B" w:rsidRPr="006F545B">
        <w:rPr>
          <w:rFonts w:ascii="Times New Roman" w:hAnsi="Times New Roman"/>
          <w:i/>
          <w:color w:val="000000"/>
          <w:sz w:val="24"/>
          <w:szCs w:val="24"/>
          <w:shd w:val="clear" w:color="auto" w:fill="FFFFFF"/>
        </w:rPr>
        <w:t xml:space="preserve">new normal </w:t>
      </w:r>
      <w:r w:rsidR="006F545B">
        <w:rPr>
          <w:rFonts w:ascii="Times New Roman" w:hAnsi="Times New Roman"/>
          <w:color w:val="000000"/>
          <w:sz w:val="24"/>
          <w:szCs w:val="24"/>
          <w:shd w:val="clear" w:color="auto" w:fill="FFFFFF"/>
        </w:rPr>
        <w:t xml:space="preserve">yang sesuai dengan prokes, khususnya untuk pelaku atau pengelola di bidang industry tata boga dengan kata lain kuliner </w:t>
      </w:r>
      <w:r w:rsidR="00873FB2" w:rsidRPr="006F545B">
        <w:rPr>
          <w:rFonts w:ascii="Times New Roman" w:hAnsi="Times New Roman"/>
          <w:i/>
          <w:color w:val="000000"/>
          <w:sz w:val="24"/>
          <w:szCs w:val="24"/>
          <w:shd w:val="clear" w:color="auto" w:fill="FFFFFF"/>
        </w:rPr>
        <w:fldChar w:fldCharType="begin" w:fldLock="1"/>
      </w:r>
      <w:r w:rsidR="00873FB2" w:rsidRPr="006F545B">
        <w:rPr>
          <w:rFonts w:ascii="Times New Roman" w:hAnsi="Times New Roman"/>
          <w:i/>
          <w:color w:val="000000"/>
          <w:sz w:val="24"/>
          <w:szCs w:val="24"/>
          <w:shd w:val="clear" w:color="auto" w:fill="FFFFFF"/>
        </w:rPr>
        <w:instrText>ADDIN CSL_CITATION {"citationItems":[{"id":"ITEM-1","itemData":{"author":[{"dropping-particle":"","family":"Pujianto","given":"Theresia Regina","non-dropping-particle":"","parse-names":false,"suffix":""},{"dropping-particle":"","family":"Vallery","given":"Valentine","non-dropping-particle":"","parse-names":false,"suffix":""},{"dropping-particle":"","family":"Soetanto","given":"Christie","non-dropping-particle":"","parse-names":false,"suffix":""}],"id":"ITEM-1","issue":"April","issued":{"date-parts":[["2021"]]},"page":"255","title":"Perancangan Kafe di Era New Normal","type":"article-journal"},"uris":["http://www.mendeley.com/documents/?uuid=f2106a28-f83a-4c0f-8f7c-686aff60b1ca"]}],"mendeley":{"formattedCitation":"(Pujianto, Vallery, &amp; Soetanto, 2021)","plainTextFormattedCitation":"(Pujianto, Vallery, &amp; Soetanto, 2021)","previouslyFormattedCitation":"(Pujianto, Vallery, &amp; Soetanto, 2021)"},"properties":{"noteIndex":0},"schema":"https://github.com/citation-style-language/schema/raw/master/csl-citation.json"}</w:instrText>
      </w:r>
      <w:r w:rsidR="00873FB2" w:rsidRPr="006F545B">
        <w:rPr>
          <w:rFonts w:ascii="Times New Roman" w:hAnsi="Times New Roman"/>
          <w:i/>
          <w:color w:val="000000"/>
          <w:sz w:val="24"/>
          <w:szCs w:val="24"/>
          <w:shd w:val="clear" w:color="auto" w:fill="FFFFFF"/>
        </w:rPr>
        <w:fldChar w:fldCharType="separate"/>
      </w:r>
      <w:r w:rsidR="001373E5" w:rsidRPr="006F545B">
        <w:rPr>
          <w:rFonts w:ascii="Times New Roman" w:hAnsi="Times New Roman"/>
          <w:noProof/>
          <w:color w:val="000000"/>
          <w:sz w:val="24"/>
          <w:szCs w:val="24"/>
          <w:shd w:val="clear" w:color="auto" w:fill="FFFFFF"/>
        </w:rPr>
        <w:t>(Pujianto, Vallery, &amp; Soetanto, 2021)</w:t>
      </w:r>
      <w:r w:rsidR="00873FB2" w:rsidRPr="006F545B">
        <w:rPr>
          <w:rFonts w:ascii="Times New Roman" w:hAnsi="Times New Roman"/>
          <w:i/>
          <w:color w:val="000000"/>
          <w:sz w:val="24"/>
          <w:szCs w:val="24"/>
          <w:shd w:val="clear" w:color="auto" w:fill="FFFFFF"/>
        </w:rPr>
        <w:fldChar w:fldCharType="end"/>
      </w:r>
      <w:r w:rsidRPr="006F545B">
        <w:rPr>
          <w:rFonts w:ascii="Times New Roman" w:hAnsi="Times New Roman"/>
          <w:i/>
          <w:color w:val="000000"/>
          <w:sz w:val="24"/>
          <w:szCs w:val="24"/>
          <w:shd w:val="clear" w:color="auto" w:fill="FFFFFF"/>
        </w:rPr>
        <w:t>.</w:t>
      </w:r>
    </w:p>
    <w:p w:rsidR="003E3CCC" w:rsidRDefault="003E3CCC" w:rsidP="001809E1">
      <w:pPr>
        <w:numPr>
          <w:ilvl w:val="0"/>
          <w:numId w:val="16"/>
        </w:numPr>
        <w:ind w:left="360"/>
        <w:jc w:val="both"/>
        <w:rPr>
          <w:b/>
          <w:sz w:val="22"/>
          <w:szCs w:val="22"/>
          <w:lang w:val="id-ID"/>
        </w:rPr>
      </w:pPr>
      <w:r>
        <w:rPr>
          <w:b/>
          <w:sz w:val="22"/>
          <w:szCs w:val="22"/>
          <w:lang w:val="id-ID"/>
        </w:rPr>
        <w:t>KAJIAN TEORI</w:t>
      </w:r>
    </w:p>
    <w:p w:rsidR="009773D6" w:rsidRDefault="00B42849" w:rsidP="001809E1">
      <w:pPr>
        <w:spacing w:line="276" w:lineRule="auto"/>
        <w:ind w:firstLine="360"/>
        <w:jc w:val="both"/>
        <w:rPr>
          <w:sz w:val="24"/>
          <w:szCs w:val="24"/>
        </w:rPr>
      </w:pPr>
      <w:r>
        <w:rPr>
          <w:sz w:val="24"/>
          <w:szCs w:val="24"/>
        </w:rPr>
        <w:t>Peng</w:t>
      </w:r>
      <w:r w:rsidR="00FF4B6A">
        <w:rPr>
          <w:sz w:val="24"/>
          <w:szCs w:val="24"/>
        </w:rPr>
        <w:t xml:space="preserve">gunaan bahasa ruang publik </w:t>
      </w:r>
      <w:r>
        <w:rPr>
          <w:sz w:val="24"/>
          <w:szCs w:val="24"/>
        </w:rPr>
        <w:t xml:space="preserve">pada industri kuliner yang berada di wilayah objek wisata desa Canggu, saat masa pandemic Covid-19 </w:t>
      </w:r>
      <w:r w:rsidR="0006498F">
        <w:rPr>
          <w:sz w:val="24"/>
          <w:szCs w:val="24"/>
        </w:rPr>
        <w:t>sangat menarik untuk diteliti dimulai dari menganalisa bentuk penggunaan bahasa yang digunakan dalam penyampaian informasi atau himbauan yang terkait protokol kesehatan dan</w:t>
      </w:r>
      <w:r w:rsidR="00344453">
        <w:rPr>
          <w:sz w:val="24"/>
          <w:szCs w:val="24"/>
        </w:rPr>
        <w:t xml:space="preserve"> bagaimana</w:t>
      </w:r>
      <w:r w:rsidR="0006498F">
        <w:rPr>
          <w:sz w:val="24"/>
          <w:szCs w:val="24"/>
        </w:rPr>
        <w:t xml:space="preserve"> respon masyarakat/pengunjung yang membaca poster himbauan tersebut. </w:t>
      </w:r>
      <w:r w:rsidR="00ED5EDE" w:rsidRPr="00B42849">
        <w:rPr>
          <w:sz w:val="24"/>
          <w:szCs w:val="24"/>
        </w:rPr>
        <w:t>Penggunaan bahasa pada ruang publik tersebut menjadikan (LL) atau Lanskap Linguistik sebagai kajian yang memberikan simultan dan menganalisis pengaturan sebuah kebijakan penggunaan bahasa pada ranah pendidikan, media, kehidupan sosial ekonomi, dan seb</w:t>
      </w:r>
      <w:r w:rsidR="0006498F">
        <w:rPr>
          <w:sz w:val="24"/>
          <w:szCs w:val="24"/>
        </w:rPr>
        <w:t>againya</w:t>
      </w:r>
      <w:r w:rsidR="00CD6CFF">
        <w:rPr>
          <w:sz w:val="24"/>
          <w:szCs w:val="24"/>
        </w:rPr>
        <w:fldChar w:fldCharType="begin" w:fldLock="1"/>
      </w:r>
      <w:r w:rsidR="00CD6CFF">
        <w:rPr>
          <w:sz w:val="24"/>
          <w:szCs w:val="24"/>
        </w:rPr>
        <w:instrText>ADDIN CSL_CITATION {"citationItems":[{"id":"ITEM-1","itemData":{"author":[{"dropping-particle":"","family":"Aribowo","given":"Eric Kunto","non-dropping-particle":"","parse-names":false,"suffix":""},{"dropping-particle":"","family":"Rahmat","given":"","non-dropping-particle":"","parse-names":false,"suffix":""},{"dropping-particle":"","family":"Arif Julianto Sri Nugroho","given":"","non-dropping-particle":"","parse-names":false,"suffix":""}],"container-title":"Semiloka dan Deklarasi Pengutamaan Bahasa Negara","id":"ITEM-1","issued":{"date-parts":[["2018"]]},"page":"1-8","title":"Studi Lanskap Linguistik Kota Surakarta dalam Mempertahankan Tiga Identitas","type":"article-journal"},"uris":["http://www.mendeley.com/documents/?uuid=13641286-38a3-4696-ad0b-901aacf929b4"]}],"mendeley":{"formattedCitation":"(Aribowo, Rahmat, &amp; Arif Julianto Sri Nugroho, 2018)","plainTextFormattedCitation":"(Aribowo, Rahmat, &amp; Arif Julianto Sri Nugroho, 2018)","previouslyFormattedCitation":"(Aribowo, Rahmat, &amp; Arif Julianto Sri Nugroho, 2018)"},"properties":{"noteIndex":0},"schema":"https://github.com/citation-style-language/schema/raw/master/csl-citation.json"}</w:instrText>
      </w:r>
      <w:r w:rsidR="00CD6CFF">
        <w:rPr>
          <w:sz w:val="24"/>
          <w:szCs w:val="24"/>
        </w:rPr>
        <w:fldChar w:fldCharType="separate"/>
      </w:r>
      <w:r w:rsidR="00CD6CFF" w:rsidRPr="00CD6CFF">
        <w:rPr>
          <w:noProof/>
          <w:sz w:val="24"/>
          <w:szCs w:val="24"/>
        </w:rPr>
        <w:t>(Aribowo, Rahmat, &amp; Arif Julianto Sri Nugroho, 2018)</w:t>
      </w:r>
      <w:r w:rsidR="00CD6CFF">
        <w:rPr>
          <w:sz w:val="24"/>
          <w:szCs w:val="24"/>
        </w:rPr>
        <w:fldChar w:fldCharType="end"/>
      </w:r>
      <w:r w:rsidR="0006498F">
        <w:rPr>
          <w:sz w:val="24"/>
          <w:szCs w:val="24"/>
        </w:rPr>
        <w:t>.</w:t>
      </w:r>
      <w:r w:rsidR="00CD6CFF">
        <w:rPr>
          <w:sz w:val="24"/>
          <w:szCs w:val="24"/>
        </w:rPr>
        <w:t xml:space="preserve"> </w:t>
      </w:r>
      <w:r w:rsidR="0006498F">
        <w:rPr>
          <w:sz w:val="24"/>
          <w:szCs w:val="24"/>
        </w:rPr>
        <w:t>Menurut</w:t>
      </w:r>
      <w:r w:rsidR="008C18FB">
        <w:rPr>
          <w:sz w:val="24"/>
          <w:szCs w:val="24"/>
        </w:rPr>
        <w:t xml:space="preserve"> Puzey (2016), lanskap l</w:t>
      </w:r>
      <w:r w:rsidR="00ED5EDE" w:rsidRPr="00B42849">
        <w:rPr>
          <w:sz w:val="24"/>
          <w:szCs w:val="24"/>
        </w:rPr>
        <w:t xml:space="preserve">inguistik </w:t>
      </w:r>
      <w:r w:rsidR="00705E63">
        <w:rPr>
          <w:sz w:val="24"/>
          <w:szCs w:val="24"/>
        </w:rPr>
        <w:t xml:space="preserve">adalah kajian interdisipliner yang digunakan untuk menganalisa adanya </w:t>
      </w:r>
      <w:r w:rsidR="00ED5EDE" w:rsidRPr="00B42849">
        <w:rPr>
          <w:sz w:val="24"/>
          <w:szCs w:val="24"/>
        </w:rPr>
        <w:t xml:space="preserve">berbagai isu bahasa yang berinteraksi dengan bahasa lain di dalam ruang </w:t>
      </w:r>
      <w:r w:rsidR="00705E63">
        <w:rPr>
          <w:sz w:val="24"/>
          <w:szCs w:val="24"/>
        </w:rPr>
        <w:t>publik atau umum</w:t>
      </w:r>
      <w:r w:rsidR="008C18FB">
        <w:rPr>
          <w:sz w:val="24"/>
          <w:szCs w:val="24"/>
        </w:rPr>
        <w:fldChar w:fldCharType="begin" w:fldLock="1"/>
      </w:r>
      <w:r w:rsidR="008C18FB">
        <w:rPr>
          <w:sz w:val="24"/>
          <w:szCs w:val="24"/>
        </w:rPr>
        <w:instrText>ADDIN CSL_CITATION {"citationItems":[{"id":"ITEM-1","itemData":{"DOI":"10.26499/surbet.v13i2.76","ISSN":"1907-5650","abstract":"This paper discusses use of Indonesian at public places in Kota Pekanbaru and this study aims to describe use of the language at public places and influencing actors. By using the descriptive analytic method and interpretative technique, data were analyzed with reference to literature review. The data of this study are words, phrases, and sentences used at public places media such as billboards, banners, and posters. The data are collected through observation and interview. The research findings reveal the most dominant phenomenon is the use of foreign languages and the use of Indonesian language that does not meet rules of Indonesian. The reasons for using foreign languages are: (1) respondents do not know that there is a regulation stipulating the use of Indonesian at public places, (2) they assume foreign languages have higher prestige, (3) they believe people like foreign languages better than Indonesian, and (4) they assume foreign terms are more commonly used. The reasons for misuse of Indonesian rules are: (1) respondents do not know Indonesian rules, (2) they assume Indonesian rules are not important, and (3) they believe that people do not cencern with the language rules. In addition, they tend to ignore rules of Indonesian. The linguistic landscape of the language of public spaces in Pekanbaru City informationally and symbolically shows that the existence of Indonesian is increasingly fading with the rise of the use of  foreign languages.","author":[{"dropping-particle":"","family":"Fatmahwati A","given":"Fatmahwati A","non-dropping-particle":"","parse-names":false,"suffix":""}],"container-title":"Suar Betang","id":"ITEM-1","issue":"2","issued":{"date-parts":[["2019"]]},"page":"131-144","title":"Penggunaan Bahasa Indonesia Pada Media Ruang Publik Di Kota Pekanbaru","type":"article-journal","volume":"13"},"uris":["http://www.mendeley.com/documents/?uuid=c755ad9e-212e-401c-af77-11894983b8bf"]}],"mendeley":{"formattedCitation":"(Fatmahwati A, 2019)","plainTextFormattedCitation":"(Fatmahwati A, 2019)","previouslyFormattedCitation":"(Fatmahwati A, 2019)"},"properties":{"noteIndex":0},"schema":"https://github.com/citation-style-language/schema/raw/master/csl-citation.json"}</w:instrText>
      </w:r>
      <w:r w:rsidR="008C18FB">
        <w:rPr>
          <w:sz w:val="24"/>
          <w:szCs w:val="24"/>
        </w:rPr>
        <w:fldChar w:fldCharType="separate"/>
      </w:r>
      <w:r w:rsidR="008C18FB" w:rsidRPr="008C18FB">
        <w:rPr>
          <w:noProof/>
          <w:sz w:val="24"/>
          <w:szCs w:val="24"/>
        </w:rPr>
        <w:t>(Fatmahwati A, 2019)</w:t>
      </w:r>
      <w:r w:rsidR="008C18FB">
        <w:rPr>
          <w:sz w:val="24"/>
          <w:szCs w:val="24"/>
        </w:rPr>
        <w:fldChar w:fldCharType="end"/>
      </w:r>
      <w:r w:rsidR="00ED5EDE" w:rsidRPr="00B42849">
        <w:rPr>
          <w:sz w:val="24"/>
          <w:szCs w:val="24"/>
        </w:rPr>
        <w:t>.</w:t>
      </w:r>
      <w:r w:rsidR="00705E63">
        <w:rPr>
          <w:sz w:val="24"/>
          <w:szCs w:val="24"/>
        </w:rPr>
        <w:t xml:space="preserve"> Kajian lanskap l</w:t>
      </w:r>
      <w:r w:rsidR="00ED5EDE" w:rsidRPr="00B42849">
        <w:rPr>
          <w:sz w:val="24"/>
          <w:szCs w:val="24"/>
        </w:rPr>
        <w:t xml:space="preserve">inguistik </w:t>
      </w:r>
      <w:r w:rsidR="00705E63">
        <w:rPr>
          <w:sz w:val="24"/>
          <w:szCs w:val="24"/>
        </w:rPr>
        <w:t>dapat dikatakan kajian yang relatif baru dalam lingkup</w:t>
      </w:r>
      <w:r w:rsidR="00ED5EDE" w:rsidRPr="00B42849">
        <w:rPr>
          <w:sz w:val="24"/>
          <w:szCs w:val="24"/>
        </w:rPr>
        <w:t xml:space="preserve"> linguistik terapan, </w:t>
      </w:r>
      <w:r w:rsidR="00705E63">
        <w:rPr>
          <w:sz w:val="24"/>
          <w:szCs w:val="24"/>
        </w:rPr>
        <w:t xml:space="preserve">kerangka </w:t>
      </w:r>
      <w:r w:rsidR="00ED5EDE" w:rsidRPr="00B42849">
        <w:rPr>
          <w:sz w:val="24"/>
          <w:szCs w:val="24"/>
        </w:rPr>
        <w:t xml:space="preserve">konsep </w:t>
      </w:r>
      <w:r w:rsidR="00705E63">
        <w:rPr>
          <w:sz w:val="24"/>
          <w:szCs w:val="24"/>
        </w:rPr>
        <w:t xml:space="preserve">dalam kajian ini bersinggungan dengan kajian ilmu </w:t>
      </w:r>
      <w:r w:rsidR="00ED5EDE" w:rsidRPr="00B42849">
        <w:rPr>
          <w:sz w:val="24"/>
          <w:szCs w:val="24"/>
        </w:rPr>
        <w:t>lain, seperti siolinguistik, multilingualisme, kebijakan bahasa, geografi budaya, semiotik, sastra pendidikan, dan psikologi sosial.</w:t>
      </w:r>
      <w:r w:rsidR="0006498F">
        <w:rPr>
          <w:sz w:val="24"/>
          <w:szCs w:val="24"/>
        </w:rPr>
        <w:t xml:space="preserve"> </w:t>
      </w:r>
      <w:r w:rsidR="00FF4B6A">
        <w:rPr>
          <w:sz w:val="24"/>
          <w:szCs w:val="24"/>
        </w:rPr>
        <w:t>Dengan adany</w:t>
      </w:r>
      <w:r w:rsidR="00705E63">
        <w:rPr>
          <w:sz w:val="24"/>
          <w:szCs w:val="24"/>
        </w:rPr>
        <w:t xml:space="preserve">a fenomena </w:t>
      </w:r>
      <w:r w:rsidR="00ED5EDE" w:rsidRPr="00B42849">
        <w:rPr>
          <w:sz w:val="24"/>
          <w:szCs w:val="24"/>
        </w:rPr>
        <w:t>intera</w:t>
      </w:r>
      <w:r w:rsidR="00705E63">
        <w:rPr>
          <w:sz w:val="24"/>
          <w:szCs w:val="24"/>
        </w:rPr>
        <w:t xml:space="preserve">ksi bahasa di ruang publik, para </w:t>
      </w:r>
      <w:r w:rsidR="00705E63" w:rsidRPr="00705E63">
        <w:rPr>
          <w:i/>
          <w:sz w:val="24"/>
          <w:szCs w:val="24"/>
        </w:rPr>
        <w:t>linguist</w:t>
      </w:r>
      <w:r w:rsidR="00ED5EDE" w:rsidRPr="00B42849">
        <w:rPr>
          <w:sz w:val="24"/>
          <w:szCs w:val="24"/>
        </w:rPr>
        <w:t xml:space="preserve"> dapat menelusuri konstruksi simbolis sebuah ruang dan penggunaan bahasa dalam memed</w:t>
      </w:r>
      <w:r w:rsidR="009773D6">
        <w:rPr>
          <w:sz w:val="24"/>
          <w:szCs w:val="24"/>
        </w:rPr>
        <w:t xml:space="preserve">iasi relasi sosial dan politik. </w:t>
      </w:r>
    </w:p>
    <w:p w:rsidR="001809E1" w:rsidRDefault="00ED5EDE" w:rsidP="001809E1">
      <w:pPr>
        <w:spacing w:line="276" w:lineRule="auto"/>
        <w:ind w:firstLine="360"/>
        <w:jc w:val="both"/>
        <w:rPr>
          <w:sz w:val="24"/>
          <w:szCs w:val="24"/>
        </w:rPr>
      </w:pPr>
      <w:r w:rsidRPr="00B42849">
        <w:rPr>
          <w:sz w:val="24"/>
          <w:szCs w:val="24"/>
        </w:rPr>
        <w:t>Te</w:t>
      </w:r>
      <w:r w:rsidR="00FF4B6A">
        <w:rPr>
          <w:sz w:val="24"/>
          <w:szCs w:val="24"/>
        </w:rPr>
        <w:t xml:space="preserve">rkait dengan pengunaan bahasa </w:t>
      </w:r>
      <w:r w:rsidRPr="00B42849">
        <w:rPr>
          <w:sz w:val="24"/>
          <w:szCs w:val="24"/>
        </w:rPr>
        <w:t>ruang publik, indikator yang perlu diperhatikan</w:t>
      </w:r>
      <w:r w:rsidR="0006498F">
        <w:rPr>
          <w:sz w:val="24"/>
          <w:szCs w:val="24"/>
        </w:rPr>
        <w:t xml:space="preserve"> adalah</w:t>
      </w:r>
      <w:r w:rsidRPr="00B42849">
        <w:rPr>
          <w:sz w:val="24"/>
          <w:szCs w:val="24"/>
        </w:rPr>
        <w:t xml:space="preserve"> bentuk visual </w:t>
      </w:r>
      <w:r w:rsidR="0006498F">
        <w:rPr>
          <w:sz w:val="24"/>
          <w:szCs w:val="24"/>
        </w:rPr>
        <w:t xml:space="preserve">berupa symbol/icon </w:t>
      </w:r>
      <w:r w:rsidRPr="00B42849">
        <w:rPr>
          <w:sz w:val="24"/>
          <w:szCs w:val="24"/>
        </w:rPr>
        <w:t xml:space="preserve">yang ditampilkan bersama dengan pengunaan bahasa </w:t>
      </w:r>
      <w:r w:rsidR="0006498F">
        <w:rPr>
          <w:sz w:val="24"/>
          <w:szCs w:val="24"/>
        </w:rPr>
        <w:t>sebagai bentuk komunikasi kepada publik. Konsep dalam k</w:t>
      </w:r>
      <w:r w:rsidRPr="00B42849">
        <w:rPr>
          <w:sz w:val="24"/>
          <w:szCs w:val="24"/>
        </w:rPr>
        <w:t>omunikasi mempelajari bagaimana suatu desain komunikasi visual dan pengunaan bahasa yang diaplikasikan dalam diterima oleh pembacanya baik itu kalangan khusus atau umum. Dalam media komunikasi visual dipelajari bagaimana mengelola elemen desain grafis yang bisa terdiri dari gambar/ilustrasi, huruf, warna, komposisi dan layout</w:t>
      </w:r>
      <w:r w:rsidR="008C18FB">
        <w:rPr>
          <w:sz w:val="24"/>
          <w:szCs w:val="24"/>
        </w:rPr>
        <w:t xml:space="preserve"> </w:t>
      </w:r>
      <w:r w:rsidR="001373E5">
        <w:rPr>
          <w:sz w:val="24"/>
          <w:szCs w:val="24"/>
        </w:rPr>
        <w:fldChar w:fldCharType="begin" w:fldLock="1"/>
      </w:r>
      <w:r w:rsidR="001373E5">
        <w:rPr>
          <w:sz w:val="24"/>
          <w:szCs w:val="24"/>
        </w:rPr>
        <w:instrText>ADDIN CSL_CITATION {"citationItems":[{"id":"ITEM-1","itemData":{"DOI":"10.25124/demandia.v2i01.767","ISSN":"2477-6106","abstract":"Indonesia memiliki potensi keindahan dan kekayaan alam yang sangat besar, dimana potensi tersebut dapat dirangkai menjadi satu daya tarik wisata. Salah satu objek wisata yang memaksimalkan potensi alam Indonesia adalah wisata Jendela Alam yang terletak di daerah Lembang, kabupaten Bandung Barat. Namun tempat wisata ini masih belum dikenal oleh masyarakat luas karena promosi yang dilakukan belum maksimal, sehingga kurangnya minat masyarakat untuk berkunjung ke wisata edukasi alam. Metode yang digunakan dalam pengumpulan data adalah observasi dan dokumentasi, wawancara, kuesioner, dan studi pustaka. Perolehan data dianalisis menggunakan matriks perbandingan. Perancangan ulang identitas visual diperlukan untuk menciptakan sebuah image yang mudah dikenal oleh wisatawan, dan penerapan pada media promosi yang sesuai. Perancangan difokuskan pada unsur pariwisata edukasi alam dan sebagai acuan dalam visualisasi media-media promosi. Adanya perancangan ini akan membantu pihak Jendela Alam membuat identitas visual dan media promosi untuk meningkatkan minat masyarakat agar tertarik berkunjung ke wisata edukasi alam.","author":[{"dropping-particle":"","family":"Ramadeni","given":"Sari","non-dropping-particle":"","parse-names":false,"suffix":""},{"dropping-particle":"","family":"Soewardikoen","given":"Didit Widiatmoko","non-dropping-particle":"","parse-names":false,"suffix":""}],"container-title":"Desain Komunikasi Visual, Manajemen Desain dan Periklanan (Demandia)","id":"ITEM-1","issued":{"date-parts":[["2017"]]},"page":"113","title":"Identitas Visual Dan Media Promosi Wisata Edukasi Jendela Alam","type":"article-journal"},"uris":["http://www.mendeley.com/documents/?uuid=981fdc44-b351-4ace-acf9-5c3bbbb6d97d"]}],"mendeley":{"formattedCitation":"(Ramadeni &amp; Soewardikoen, 2017)","plainTextFormattedCitation":"(Ramadeni &amp; Soewardikoen, 2017)","previouslyFormattedCitation":"(Ramadeni &amp; Soewardikoen, 2017)"},"properties":{"noteIndex":0},"schema":"https://github.com/citation-style-language/schema/raw/master/csl-citation.json"}</w:instrText>
      </w:r>
      <w:r w:rsidR="001373E5">
        <w:rPr>
          <w:sz w:val="24"/>
          <w:szCs w:val="24"/>
        </w:rPr>
        <w:fldChar w:fldCharType="separate"/>
      </w:r>
      <w:r w:rsidR="008C18FB" w:rsidRPr="008C18FB">
        <w:rPr>
          <w:noProof/>
          <w:sz w:val="24"/>
          <w:szCs w:val="24"/>
        </w:rPr>
        <w:t>(Ramadeni &amp; Soewardikoen, 2017)</w:t>
      </w:r>
      <w:r w:rsidR="001373E5">
        <w:rPr>
          <w:sz w:val="24"/>
          <w:szCs w:val="24"/>
        </w:rPr>
        <w:fldChar w:fldCharType="end"/>
      </w:r>
      <w:r w:rsidRPr="00B42849">
        <w:rPr>
          <w:sz w:val="24"/>
          <w:szCs w:val="24"/>
        </w:rPr>
        <w:t xml:space="preserve">. </w:t>
      </w:r>
      <w:r w:rsidR="00FF4B6A">
        <w:rPr>
          <w:sz w:val="24"/>
          <w:szCs w:val="24"/>
        </w:rPr>
        <w:t xml:space="preserve">Dalam penelitian ini, peneliti menganalisa </w:t>
      </w:r>
      <w:r w:rsidRPr="00B42849">
        <w:rPr>
          <w:sz w:val="24"/>
          <w:szCs w:val="24"/>
        </w:rPr>
        <w:t xml:space="preserve">bagaimana pengunaan bahasa dan bentuk visual pada media himbauan </w:t>
      </w:r>
      <w:r w:rsidR="0006498F">
        <w:rPr>
          <w:sz w:val="24"/>
          <w:szCs w:val="24"/>
        </w:rPr>
        <w:t xml:space="preserve">yang ada pada industri </w:t>
      </w:r>
      <w:r w:rsidRPr="00B42849">
        <w:rPr>
          <w:sz w:val="24"/>
          <w:szCs w:val="24"/>
        </w:rPr>
        <w:t>kuliner</w:t>
      </w:r>
      <w:r w:rsidR="00FF4B6A">
        <w:rPr>
          <w:sz w:val="24"/>
          <w:szCs w:val="24"/>
        </w:rPr>
        <w:t>. Apakah poster himbauan yang digunakan saat ini</w:t>
      </w:r>
      <w:r w:rsidRPr="00B42849">
        <w:rPr>
          <w:sz w:val="24"/>
          <w:szCs w:val="24"/>
        </w:rPr>
        <w:t xml:space="preserve"> mampu mempengaruhi, membujuk dan mengingatkan pembacanya seperti fungsi iklan namun tidak memberikan nilai tambah.</w:t>
      </w:r>
      <w:r w:rsidR="008C18FB">
        <w:rPr>
          <w:sz w:val="24"/>
          <w:szCs w:val="24"/>
        </w:rPr>
        <w:t xml:space="preserve"> </w:t>
      </w:r>
    </w:p>
    <w:p w:rsidR="001809E1" w:rsidRDefault="00ED5EDE" w:rsidP="001809E1">
      <w:pPr>
        <w:spacing w:line="276" w:lineRule="auto"/>
        <w:ind w:firstLine="360"/>
        <w:jc w:val="both"/>
        <w:rPr>
          <w:sz w:val="24"/>
          <w:szCs w:val="24"/>
        </w:rPr>
      </w:pPr>
      <w:r w:rsidRPr="00B42849">
        <w:rPr>
          <w:sz w:val="24"/>
          <w:szCs w:val="24"/>
        </w:rPr>
        <w:t>Industri kuliner di provinsi Bali termasuk industri yang banyak diminati para pengusaha dan terkait dekat dengan sektor pariwisata. Perkembangan Bali sebagai destinasi wisata menciptakan kesempatan atau peluang kepada industry kuliner sebagai daya tarik tersendiri</w:t>
      </w:r>
      <w:r w:rsidR="001373E5">
        <w:rPr>
          <w:sz w:val="24"/>
          <w:szCs w:val="24"/>
        </w:rPr>
        <w:t xml:space="preserve"> </w:t>
      </w:r>
      <w:r w:rsidR="001373E5">
        <w:rPr>
          <w:sz w:val="24"/>
          <w:szCs w:val="24"/>
        </w:rPr>
        <w:fldChar w:fldCharType="begin" w:fldLock="1"/>
      </w:r>
      <w:r w:rsidR="001373E5">
        <w:rPr>
          <w:sz w:val="24"/>
          <w:szCs w:val="24"/>
        </w:rPr>
        <w:instrText>ADDIN CSL_CITATION {"citationItems":[{"id":"ITEM-1","itemData":{"author":[{"dropping-particle":"","family":"Zahrulianingdyah","given":"Atiek","non-dropping-particle":"","parse-names":false,"suffix":""}],"id":"ITEM-1","issue":"1","issued":{"date-parts":[["2018"]]},"page":"1-9","title":"Kuliner sebagai pendukung industri pariwisata berbasis kearifan lokal","type":"article-journal","volume":"6"},"uris":["http://www.mendeley.com/documents/?uuid=4202dcb0-26c6-4151-ba24-904d7965797d"]}],"mendeley":{"formattedCitation":"(Zahrulianingdyah, 2018)","plainTextFormattedCitation":"(Zahrulianingdyah, 2018)","previouslyFormattedCitation":"(Zahrulianingdyah, 2018)"},"properties":{"noteIndex":0},"schema":"https://github.com/citation-style-language/schema/raw/master/csl-citation.json"}</w:instrText>
      </w:r>
      <w:r w:rsidR="001373E5">
        <w:rPr>
          <w:sz w:val="24"/>
          <w:szCs w:val="24"/>
        </w:rPr>
        <w:fldChar w:fldCharType="separate"/>
      </w:r>
      <w:r w:rsidR="001373E5" w:rsidRPr="001373E5">
        <w:rPr>
          <w:noProof/>
          <w:sz w:val="24"/>
          <w:szCs w:val="24"/>
        </w:rPr>
        <w:t>(Zahrulianingdyah, 2018)</w:t>
      </w:r>
      <w:r w:rsidR="001373E5">
        <w:rPr>
          <w:sz w:val="24"/>
          <w:szCs w:val="24"/>
        </w:rPr>
        <w:fldChar w:fldCharType="end"/>
      </w:r>
      <w:r w:rsidRPr="00B42849">
        <w:rPr>
          <w:sz w:val="24"/>
          <w:szCs w:val="24"/>
        </w:rPr>
        <w:t xml:space="preserve">. Berdasarkan </w:t>
      </w:r>
      <w:r w:rsidR="001373E5">
        <w:rPr>
          <w:sz w:val="24"/>
          <w:szCs w:val="24"/>
        </w:rPr>
        <w:fldChar w:fldCharType="begin" w:fldLock="1"/>
      </w:r>
      <w:r w:rsidR="001373E5">
        <w:rPr>
          <w:sz w:val="24"/>
          <w:szCs w:val="24"/>
        </w:rPr>
        <w:instrText>ADDIN CSL_CITATION {"citationItems":[{"id":"ITEM-1","itemData":{"abstract":"Adanya pengaruh fasilitas dan harga untuk meningkatkan kepuasan konsumen telah dipahami oleh manajemen Anahata Villas and Spa Resort. Anahata Villas and Spa Resort, sebagai salah satu usaha akomodasi penginapan di Tampaksiring, Gianyar. Penelitian awal teridentifikasi beberapa keluhan wisatawan berkaitan dengan fasilitas dan harga dalam usaha meningkatkan kepuasan konsumen. Perumusan masalah dalam penelitian ini adalah : Bagaimanakah pengaruh fasilitas dan harga secara parsial maupun simultan terhadap kepuasan konsumen pada Anahata Villas and Spa Resort di Tampaksiring, Gianyar? Tujuan penelitian adalah untuk mengetahui pengaruh secara parsial maupun simultan antara fasilitas dan harga terhadap kepuasan konsumen pada Anahata Villas and Spa Resort di Tampaksiring, Gianyar. Jumlah sampel ditentukan dengan rumus Slovin sebanyak 96 orang wisatawan domestik. Analisis data menggunakan analisis regresi linier berganda,berganda, analisis determinasi, t-test dan F-test. Hasil penelitian diperoleh persamaan regresi linier berganda adalah : Y = 3,929 + 0,386X1 + 0,255X2, menjelaskan bahwa ada pengaruh yang positif secara simultan antara fasilitas dan harga terhadap kepuasan konsumen. Koefisien determinasi dengan R2 sebesar 0,659 menunjukkan bahwa perubahan fasilitas dan harga secara simultan berkontribusi sebesar 65,90% terhadap perubahan kepuasan konsumen, sedangkan sisanya 34,10% dijelaskan oleh variabel lain yang tidak dibahas dalam penelitian ini. Hasil uji signifikansi parsial (t-test), diperoleh t1-hitung = 5,415 &gt; t-tabel = 1,661 terletak pada daerah penolakan Ho dengan nilai sig. 0,000 &lt; 0,05 berarti fasilitas berpengaruh positif dan signifikan terhadap kepuasan konsumen. t2-hitung = 4,180 &gt; t-tabel = 1,661 terletak pada daerah penolakan Ho dengan nilai sig. 0,000 &lt; 0,05 berarti harga berpengaruh positif dan signifikan terhadap kepuasan konsumen. Hasil uji signifikansi simultan (F-test) diperoleh F-hitung = 90,022 &gt; F-tabel = 3,09 terletak pada daerah penolakan Ho dengan nilai sig. 0,000 &lt; 0,05 berarti fasilitas dan harga berpengaruh positif dan signifikan secara simultan terhadap kepuasan konsumen.","author":[{"dropping-particle":"","family":"Kementrian Pariwisata dan Ekonomi Kreatif","given":"Badan Pariwisata dan Ekonomi Kreatif","non-dropping-particle":"","parse-names":false,"suffix":""}],"id":"ITEM-1","issued":{"date-parts":[["2019"]]},"number-of-pages":"112","title":"Laporan Kinerja Badan Ekonomi Kreatif 2109","type":"book"},"uris":["http://www.mendeley.com/documents/?uuid=3df5098b-1de2-4e36-9424-4cd4f6976fff"]}],"mendeley":{"formattedCitation":"(Kementrian Pariwisata dan Ekonomi Kreatif, 2019)","plainTextFormattedCitation":"(Kementrian Pariwisata dan Ekonomi Kreatif, 2019)","previouslyFormattedCitation":"(Kementrian Pariwisata dan Ekonomi Kreatif, 2019)"},"properties":{"noteIndex":0},"schema":"https://github.com/citation-style-language/schema/raw/master/csl-citation.json"}</w:instrText>
      </w:r>
      <w:r w:rsidR="001373E5">
        <w:rPr>
          <w:sz w:val="24"/>
          <w:szCs w:val="24"/>
        </w:rPr>
        <w:fldChar w:fldCharType="separate"/>
      </w:r>
      <w:r w:rsidR="001373E5" w:rsidRPr="001373E5">
        <w:rPr>
          <w:noProof/>
          <w:sz w:val="24"/>
          <w:szCs w:val="24"/>
        </w:rPr>
        <w:t>(Kementrian Pariwisata dan Ekonomi Kreatif, 2019)</w:t>
      </w:r>
      <w:r w:rsidR="001373E5">
        <w:rPr>
          <w:sz w:val="24"/>
          <w:szCs w:val="24"/>
        </w:rPr>
        <w:fldChar w:fldCharType="end"/>
      </w:r>
      <w:r w:rsidR="001373E5">
        <w:rPr>
          <w:sz w:val="24"/>
          <w:szCs w:val="24"/>
        </w:rPr>
        <w:t xml:space="preserve"> s</w:t>
      </w:r>
      <w:r w:rsidRPr="00B42849">
        <w:rPr>
          <w:sz w:val="24"/>
          <w:szCs w:val="24"/>
        </w:rPr>
        <w:t xml:space="preserve">ub sektor kuliner mendominasi struktur ekonomi kreatif Bali. Industri kuliner banyak bermunculan seiring dengan berkembangnya sector pariwisata, mulai dari level bawah berbentuk warung hingga level atas dengan bentuk café/restoran. Makanan yang disajikan sangat beranekaragam mulai dari makanan ringan (camilan), minuman, hingga makanan pokok. Industri kuliner ini juga turut membantu pemerintahan provinsi Bali untuk melestarikan dan memperkenalkan kuliner tradisional daerah, seperti ayam betutu, lawar bebek, bé guling, lak-lak dan lainnya. Selain mendatangkan pendapatan daerah industri kuliner turut membantu penyerapan dan penyedia lapangan kerja bagi masyarakat. Banyaknya peminat industri kuliner mendorong pengelola warung/café/restoran untuk bersaing dengan </w:t>
      </w:r>
      <w:proofErr w:type="gramStart"/>
      <w:r w:rsidRPr="00B42849">
        <w:rPr>
          <w:sz w:val="24"/>
          <w:szCs w:val="24"/>
        </w:rPr>
        <w:t>cara</w:t>
      </w:r>
      <w:proofErr w:type="gramEnd"/>
      <w:r w:rsidRPr="00B42849">
        <w:rPr>
          <w:sz w:val="24"/>
          <w:szCs w:val="24"/>
        </w:rPr>
        <w:t xml:space="preserve"> menyuguhkan berbagai konsep makanan, suasana dan tempat makan yang menarik minat pengunjung. Setiap pengelola industri kulinerpun menyesuaikan makanan dan bentuk pelayanan sesuai dengan target sasaran konsumennya. </w:t>
      </w:r>
    </w:p>
    <w:p w:rsidR="001143FC" w:rsidRDefault="001143FC" w:rsidP="001809E1">
      <w:pPr>
        <w:spacing w:line="276" w:lineRule="auto"/>
        <w:ind w:firstLine="360"/>
        <w:jc w:val="both"/>
        <w:rPr>
          <w:color w:val="000000"/>
          <w:sz w:val="24"/>
          <w:szCs w:val="24"/>
          <w:shd w:val="clear" w:color="auto" w:fill="FFFFFF"/>
        </w:rPr>
      </w:pPr>
      <w:r>
        <w:rPr>
          <w:sz w:val="24"/>
          <w:szCs w:val="24"/>
        </w:rPr>
        <w:t xml:space="preserve">Pengelola industri kuliner di masa pandemi Covid-19 mulai menyesuaikan bentuk pelayanan kepada konsumennya dan juga memberikan edukasi </w:t>
      </w:r>
      <w:r w:rsidR="00ED5EDE" w:rsidRPr="00B42849">
        <w:rPr>
          <w:sz w:val="24"/>
          <w:szCs w:val="24"/>
        </w:rPr>
        <w:t xml:space="preserve">penerapan </w:t>
      </w:r>
      <w:r>
        <w:rPr>
          <w:sz w:val="24"/>
          <w:szCs w:val="24"/>
        </w:rPr>
        <w:t xml:space="preserve">protokol kesehatan di masa </w:t>
      </w:r>
      <w:r w:rsidR="00ED5EDE" w:rsidRPr="00B42849">
        <w:rPr>
          <w:sz w:val="24"/>
          <w:szCs w:val="24"/>
        </w:rPr>
        <w:t xml:space="preserve">New Normal dilakukan dengan berbagai </w:t>
      </w:r>
      <w:proofErr w:type="gramStart"/>
      <w:r w:rsidR="00ED5EDE" w:rsidRPr="00B42849">
        <w:rPr>
          <w:sz w:val="24"/>
          <w:szCs w:val="24"/>
        </w:rPr>
        <w:t>cara</w:t>
      </w:r>
      <w:proofErr w:type="gramEnd"/>
      <w:r w:rsidR="00CD6CFF">
        <w:rPr>
          <w:sz w:val="24"/>
          <w:szCs w:val="24"/>
        </w:rPr>
        <w:t xml:space="preserve"> salah satunya adalah poster</w:t>
      </w:r>
      <w:r w:rsidR="00ED5EDE" w:rsidRPr="00B42849">
        <w:rPr>
          <w:sz w:val="24"/>
          <w:szCs w:val="24"/>
        </w:rPr>
        <w:t>. Bahasa yang digunakan dalam media informasi bervariasi dengan tujuan menarik minat pembaca</w:t>
      </w:r>
      <w:r>
        <w:rPr>
          <w:sz w:val="24"/>
          <w:szCs w:val="24"/>
        </w:rPr>
        <w:t xml:space="preserve"> untuk melaksanakan arahan dari protokol kesehatan</w:t>
      </w:r>
      <w:r w:rsidR="00ED5EDE" w:rsidRPr="00B42849">
        <w:rPr>
          <w:sz w:val="24"/>
          <w:szCs w:val="24"/>
        </w:rPr>
        <w:t xml:space="preserve">. </w:t>
      </w:r>
      <w:r>
        <w:rPr>
          <w:sz w:val="24"/>
          <w:szCs w:val="24"/>
        </w:rPr>
        <w:t xml:space="preserve"> </w:t>
      </w:r>
      <w:r w:rsidRPr="001143FC">
        <w:rPr>
          <w:color w:val="000000"/>
          <w:sz w:val="24"/>
          <w:szCs w:val="24"/>
          <w:shd w:val="clear" w:color="auto" w:fill="FFFFFF"/>
        </w:rPr>
        <w:t xml:space="preserve">Langkah yang dilakukan salah satunya adalah dengan memberikan edukasi berupa informasi </w:t>
      </w:r>
      <w:r w:rsidRPr="001143FC">
        <w:rPr>
          <w:i/>
          <w:color w:val="000000"/>
          <w:sz w:val="24"/>
          <w:szCs w:val="24"/>
          <w:shd w:val="clear" w:color="auto" w:fill="FFFFFF"/>
        </w:rPr>
        <w:t>New Normal</w:t>
      </w:r>
      <w:r w:rsidR="00004E36">
        <w:rPr>
          <w:color w:val="000000"/>
          <w:sz w:val="24"/>
          <w:szCs w:val="24"/>
          <w:shd w:val="clear" w:color="auto" w:fill="FFFFFF"/>
        </w:rPr>
        <w:t xml:space="preserve"> melalui poster </w:t>
      </w:r>
      <w:r w:rsidRPr="001143FC">
        <w:rPr>
          <w:color w:val="000000"/>
          <w:sz w:val="24"/>
          <w:szCs w:val="24"/>
          <w:shd w:val="clear" w:color="auto" w:fill="FFFFFF"/>
        </w:rPr>
        <w:t xml:space="preserve">pada ruang publik kuliner pada masa </w:t>
      </w:r>
      <w:r w:rsidRPr="001143FC">
        <w:rPr>
          <w:sz w:val="24"/>
          <w:szCs w:val="24"/>
        </w:rPr>
        <w:t>Covid-19</w:t>
      </w:r>
      <w:r w:rsidRPr="001143FC">
        <w:rPr>
          <w:color w:val="000000"/>
          <w:sz w:val="24"/>
          <w:szCs w:val="24"/>
          <w:shd w:val="clear" w:color="auto" w:fill="FFFFFF"/>
        </w:rPr>
        <w:t xml:space="preserve"> di wilayah objek wisata Desa Canggu. </w:t>
      </w:r>
      <w:r w:rsidR="00004E36">
        <w:rPr>
          <w:color w:val="000000"/>
          <w:sz w:val="24"/>
          <w:szCs w:val="24"/>
          <w:shd w:val="clear" w:color="auto" w:fill="FFFFFF"/>
        </w:rPr>
        <w:t>Edukasi h</w:t>
      </w:r>
      <w:r w:rsidRPr="001143FC">
        <w:rPr>
          <w:color w:val="000000"/>
          <w:sz w:val="24"/>
          <w:szCs w:val="24"/>
          <w:shd w:val="clear" w:color="auto" w:fill="FFFFFF"/>
        </w:rPr>
        <w:t>imbauan</w:t>
      </w:r>
      <w:r w:rsidR="00004E36">
        <w:rPr>
          <w:color w:val="000000"/>
          <w:sz w:val="24"/>
          <w:szCs w:val="24"/>
          <w:shd w:val="clear" w:color="auto" w:fill="FFFFFF"/>
        </w:rPr>
        <w:t>/</w:t>
      </w:r>
      <w:r w:rsidRPr="001143FC">
        <w:rPr>
          <w:color w:val="000000"/>
          <w:sz w:val="24"/>
          <w:szCs w:val="24"/>
          <w:shd w:val="clear" w:color="auto" w:fill="FFFFFF"/>
        </w:rPr>
        <w:t xml:space="preserve"> untuk taat melakukan protokes </w:t>
      </w:r>
      <w:r w:rsidR="00004E36">
        <w:rPr>
          <w:color w:val="000000"/>
          <w:sz w:val="24"/>
          <w:szCs w:val="24"/>
          <w:shd w:val="clear" w:color="auto" w:fill="FFFFFF"/>
        </w:rPr>
        <w:t>juga dilakukan oleh pengelola industry kuliner, pada saat melayani konsumen/pengunjung</w:t>
      </w:r>
      <w:r w:rsidRPr="001143FC">
        <w:rPr>
          <w:color w:val="000000"/>
          <w:sz w:val="24"/>
          <w:szCs w:val="24"/>
          <w:shd w:val="clear" w:color="auto" w:fill="FFFFFF"/>
        </w:rPr>
        <w:t>. Himbauan itu lebih difokuskan pada 3 M. mencuci tangan, memakai masker dan menghindari kerumunan. Di depan pintu masuk</w:t>
      </w:r>
      <w:r w:rsidR="00004E36">
        <w:rPr>
          <w:color w:val="000000"/>
          <w:sz w:val="24"/>
          <w:szCs w:val="24"/>
          <w:shd w:val="clear" w:color="auto" w:fill="FFFFFF"/>
        </w:rPr>
        <w:t xml:space="preserve"> café/restoran</w:t>
      </w:r>
      <w:r w:rsidRPr="001143FC">
        <w:rPr>
          <w:color w:val="000000"/>
          <w:sz w:val="24"/>
          <w:szCs w:val="24"/>
          <w:shd w:val="clear" w:color="auto" w:fill="FFFFFF"/>
        </w:rPr>
        <w:t xml:space="preserve"> disiapkan wastafel dan sabun untuk mencuci tangan kemudian pengukur suhu badan dan sanitizer. </w:t>
      </w:r>
    </w:p>
    <w:p w:rsidR="001809E1" w:rsidRPr="001143FC" w:rsidRDefault="001809E1" w:rsidP="001809E1">
      <w:pPr>
        <w:spacing w:line="276" w:lineRule="auto"/>
        <w:ind w:firstLine="360"/>
        <w:jc w:val="both"/>
        <w:rPr>
          <w:sz w:val="24"/>
          <w:szCs w:val="24"/>
        </w:rPr>
      </w:pPr>
    </w:p>
    <w:p w:rsidR="00904D6D" w:rsidRPr="00207389" w:rsidRDefault="00C44EA0" w:rsidP="001809E1">
      <w:pPr>
        <w:numPr>
          <w:ilvl w:val="0"/>
          <w:numId w:val="16"/>
        </w:numPr>
        <w:spacing w:line="276" w:lineRule="auto"/>
        <w:ind w:left="360"/>
        <w:rPr>
          <w:b/>
          <w:bCs/>
          <w:sz w:val="24"/>
          <w:szCs w:val="24"/>
        </w:rPr>
      </w:pPr>
      <w:r w:rsidRPr="00207389">
        <w:rPr>
          <w:b/>
          <w:bCs/>
          <w:sz w:val="24"/>
          <w:szCs w:val="24"/>
        </w:rPr>
        <w:t>METODE PENELITIAN</w:t>
      </w:r>
    </w:p>
    <w:p w:rsidR="00004E36" w:rsidRDefault="00207389" w:rsidP="001809E1">
      <w:pPr>
        <w:autoSpaceDE w:val="0"/>
        <w:autoSpaceDN w:val="0"/>
        <w:adjustRightInd w:val="0"/>
        <w:spacing w:line="276" w:lineRule="auto"/>
        <w:ind w:firstLine="360"/>
        <w:jc w:val="both"/>
        <w:rPr>
          <w:sz w:val="24"/>
          <w:szCs w:val="24"/>
          <w:lang w:val="en-AU" w:eastAsia="en-AU"/>
        </w:rPr>
      </w:pPr>
      <w:r w:rsidRPr="00207389">
        <w:rPr>
          <w:color w:val="000000"/>
          <w:sz w:val="24"/>
          <w:szCs w:val="24"/>
        </w:rPr>
        <w:t xml:space="preserve">Penelitian ini menggunakan </w:t>
      </w:r>
      <w:r w:rsidRPr="00207389">
        <w:rPr>
          <w:sz w:val="24"/>
          <w:szCs w:val="24"/>
        </w:rPr>
        <w:t xml:space="preserve">kajian Lanskap Linguistik, dimana metode penelitian kualitatif ditempuh untuk memperoleh data dan fenomena yang ada di ruang publik di wilayah objek wisata desa </w:t>
      </w:r>
      <w:r>
        <w:rPr>
          <w:sz w:val="24"/>
          <w:szCs w:val="24"/>
        </w:rPr>
        <w:t>Canggu</w:t>
      </w:r>
      <w:r w:rsidRPr="00207389">
        <w:rPr>
          <w:sz w:val="24"/>
          <w:szCs w:val="24"/>
        </w:rPr>
        <w:t>. Langkah awal adalah melakukan dokumentasi objek Lanskap Linguistik. Secara metodologis, analisis Lanskap Linguistik mengandalkan fotografi dan analisis visual</w:t>
      </w:r>
      <w:r w:rsidR="00CD6CFF">
        <w:rPr>
          <w:sz w:val="24"/>
          <w:szCs w:val="24"/>
        </w:rPr>
        <w:t xml:space="preserve">. </w:t>
      </w:r>
      <w:r w:rsidRPr="00207389">
        <w:rPr>
          <w:sz w:val="24"/>
          <w:szCs w:val="24"/>
        </w:rPr>
        <w:t>Pengumpulan data berfokus pada keterlibatan fotografi yang tervisualisasi dari teks yang berada pada tanda-tanda di ruang publik</w:t>
      </w:r>
      <w:r w:rsidR="003B7B19">
        <w:rPr>
          <w:sz w:val="24"/>
          <w:szCs w:val="24"/>
        </w:rPr>
        <w:fldChar w:fldCharType="begin" w:fldLock="1"/>
      </w:r>
      <w:r w:rsidR="003B7B19">
        <w:rPr>
          <w:sz w:val="24"/>
          <w:szCs w:val="24"/>
        </w:rPr>
        <w:instrText>ADDIN CSL_CITATION {"citationItems":[{"id":"ITEM-1","itemData":{"author":[{"dropping-particle":"","family":"Aribowo","given":"Eric Kunto","non-dropping-particle":"","parse-names":false,"suffix":""},{"dropping-particle":"","family":"Rahmat","given":"","non-dropping-particle":"","parse-names":false,"suffix":""},{"dropping-particle":"","family":"Arif Julianto Sri Nugroho","given":"","non-dropping-particle":"","parse-names":false,"suffix":""}],"container-title":"Semiloka dan Deklarasi Pengutamaan Bahasa Negara","id":"ITEM-1","issued":{"date-parts":[["2018"]]},"page":"1-8","title":"Studi Lanskap Linguistik Kota Surakarta dalam Mempertahankan Tiga Identitas","type":"article-journal"},"uris":["http://www.mendeley.com/documents/?uuid=13641286-38a3-4696-ad0b-901aacf929b4"]}],"mendeley":{"formattedCitation":"(Aribowo et al., 2018)","plainTextFormattedCitation":"(Aribowo et al., 2018)","previouslyFormattedCitation":"(Aribowo et al., 2018)"},"properties":{"noteIndex":0},"schema":"https://github.com/citation-style-language/schema/raw/master/csl-citation.json"}</w:instrText>
      </w:r>
      <w:r w:rsidR="003B7B19">
        <w:rPr>
          <w:sz w:val="24"/>
          <w:szCs w:val="24"/>
        </w:rPr>
        <w:fldChar w:fldCharType="separate"/>
      </w:r>
      <w:r w:rsidR="00CD6CFF" w:rsidRPr="00CD6CFF">
        <w:rPr>
          <w:noProof/>
          <w:sz w:val="24"/>
          <w:szCs w:val="24"/>
        </w:rPr>
        <w:t>(Aribowo et al., 2018)</w:t>
      </w:r>
      <w:r w:rsidR="003B7B19">
        <w:rPr>
          <w:sz w:val="24"/>
          <w:szCs w:val="24"/>
        </w:rPr>
        <w:fldChar w:fldCharType="end"/>
      </w:r>
      <w:r w:rsidRPr="00207389">
        <w:rPr>
          <w:sz w:val="24"/>
          <w:szCs w:val="24"/>
        </w:rPr>
        <w:t xml:space="preserve">. Ruang lingkupnya </w:t>
      </w:r>
      <w:r w:rsidR="00CD6CFF">
        <w:rPr>
          <w:sz w:val="24"/>
          <w:szCs w:val="24"/>
        </w:rPr>
        <w:t>adalah tempat-tempat yang secara umum didatangi atau digunakan oleh masyarakat/pengunjung</w:t>
      </w:r>
      <w:r w:rsidRPr="00207389">
        <w:rPr>
          <w:sz w:val="24"/>
          <w:szCs w:val="24"/>
        </w:rPr>
        <w:t>.</w:t>
      </w:r>
      <w:r>
        <w:rPr>
          <w:sz w:val="24"/>
          <w:szCs w:val="24"/>
        </w:rPr>
        <w:t xml:space="preserve"> </w:t>
      </w:r>
      <w:r>
        <w:rPr>
          <w:sz w:val="24"/>
          <w:szCs w:val="24"/>
          <w:lang w:val="en-AU"/>
        </w:rPr>
        <w:t xml:space="preserve">Penelitian ini menggunakan pendekatan deskriptif kualitatif dan menggunakan data kuantitatif untuk mengukur respon publik terhadap pengunaan poster yang berupa informasi/himbauan terkait </w:t>
      </w:r>
      <w:r w:rsidR="00004E36">
        <w:rPr>
          <w:sz w:val="24"/>
          <w:szCs w:val="24"/>
          <w:lang w:val="en-AU"/>
        </w:rPr>
        <w:t xml:space="preserve">prokes </w:t>
      </w:r>
      <w:r>
        <w:rPr>
          <w:sz w:val="24"/>
          <w:szCs w:val="24"/>
          <w:lang w:val="en-AU"/>
        </w:rPr>
        <w:t>dalam bentuk kusioner</w:t>
      </w:r>
      <w:r w:rsidR="001373E5">
        <w:rPr>
          <w:sz w:val="24"/>
          <w:szCs w:val="24"/>
          <w:lang w:val="en-AU"/>
        </w:rPr>
        <w:fldChar w:fldCharType="begin" w:fldLock="1"/>
      </w:r>
      <w:r w:rsidR="001373E5">
        <w:rPr>
          <w:sz w:val="24"/>
          <w:szCs w:val="24"/>
          <w:lang w:val="en-AU"/>
        </w:rPr>
        <w:instrText>ADDIN CSL_CITATION {"citationItems":[{"id":"ITEM-1","itemData":{"abstract":"abstract -- problem solving; adalah salah satu kemampuan; apapun; baik itu permasalahan komputasi; bebras; computational thinking; dalam bentuk; dini saat masih dalam; karena pentingnya kemampuan tersebut; kemampuan; kemampuan ini dapat memberikan; maka harus diterapkan sedari; maupun permasalahan sehari-hari; penggunanya untuk menyelesaikan masalah; problem solving; role playing game; unity2d; untuk memecahkan sebuah masalah; usia sekolah","author":[{"dropping-particle":"","family":"Putra","given":"Moch Ridho Alfikri Limandika","non-dropping-particle":"","parse-names":false,"suffix":""},{"dropping-particle":"","family":"Mahardhika","given":"Galang Prihadi","non-dropping-particle":"","parse-names":false,"suffix":""},{"dropping-particle":"","family":"Putro","given":"Hanson Prihantoro","non-dropping-particle":"","parse-names":false,"suffix":""}],"container-title":"Jurnal Format","id":"ITEM-1","issue":"2","issued":{"date-parts":[["2019"]]},"page":"158-164","title":"Penerapan Kemampuan Problem solving pada Siswa SMP Menggunakan PendekatPutra, M. R. A. L., Mahardhika, G. P., &amp; Putro, H. P. (2019). Penerapan Kemampuan Problem solving pada Siswa SMP Menggunakan Pendekatan Computational Thinking ( CT ) Berbasis Role Play","type":"article-journal","volume":"8"},"uris":["http://www.mendeley.com/documents/?uuid=797a9810-e715-41f0-a096-b13024b42fda"]}],"mendeley":{"formattedCitation":"(Putra, Mahardhika, &amp; Putro, 2019)","plainTextFormattedCitation":"(Putra, Mahardhika, &amp; Putro, 2019)","previouslyFormattedCitation":"(Putra, Mahardhika, &amp; Putro, 2019)"},"properties":{"noteIndex":0},"schema":"https://github.com/citation-style-language/schema/raw/master/csl-citation.json"}</w:instrText>
      </w:r>
      <w:r w:rsidR="001373E5">
        <w:rPr>
          <w:sz w:val="24"/>
          <w:szCs w:val="24"/>
          <w:lang w:val="en-AU"/>
        </w:rPr>
        <w:fldChar w:fldCharType="end"/>
      </w:r>
      <w:r w:rsidR="003B7B19">
        <w:rPr>
          <w:sz w:val="24"/>
          <w:szCs w:val="24"/>
          <w:lang w:val="en-AU"/>
        </w:rPr>
        <w:t>(Putra, Mahardhika, &amp; Putro, 2019)</w:t>
      </w:r>
      <w:r>
        <w:rPr>
          <w:sz w:val="24"/>
          <w:szCs w:val="24"/>
          <w:lang w:val="en-AU" w:eastAsia="en-AU"/>
        </w:rPr>
        <w:t>.</w:t>
      </w:r>
      <w:r>
        <w:rPr>
          <w:sz w:val="24"/>
          <w:szCs w:val="24"/>
        </w:rPr>
        <w:t xml:space="preserve"> </w:t>
      </w:r>
      <w:r>
        <w:rPr>
          <w:sz w:val="24"/>
          <w:szCs w:val="24"/>
          <w:lang w:val="fi-FI"/>
        </w:rPr>
        <w:t xml:space="preserve">Data yang digunakan dalam penelitian ini berdasarkan </w:t>
      </w:r>
      <w:r>
        <w:rPr>
          <w:sz w:val="24"/>
          <w:szCs w:val="24"/>
        </w:rPr>
        <w:t xml:space="preserve">hasil </w:t>
      </w:r>
      <w:r>
        <w:rPr>
          <w:sz w:val="24"/>
          <w:szCs w:val="24"/>
          <w:lang w:val="en-AU" w:eastAsia="en-AU"/>
        </w:rPr>
        <w:t>wawancara</w:t>
      </w:r>
      <w:r w:rsidR="00004E36">
        <w:rPr>
          <w:sz w:val="24"/>
          <w:szCs w:val="24"/>
          <w:lang w:val="en-AU" w:eastAsia="en-AU"/>
        </w:rPr>
        <w:t xml:space="preserve"> dan survey terhadap </w:t>
      </w:r>
      <w:r w:rsidR="00E80165">
        <w:rPr>
          <w:sz w:val="24"/>
          <w:szCs w:val="24"/>
          <w:lang w:val="en-AU" w:eastAsia="en-AU"/>
        </w:rPr>
        <w:t>27</w:t>
      </w:r>
      <w:r>
        <w:rPr>
          <w:sz w:val="24"/>
          <w:szCs w:val="24"/>
          <w:lang w:val="en-AU" w:eastAsia="en-AU"/>
        </w:rPr>
        <w:t xml:space="preserve"> responden masyarakat/pengunjung yang berada di </w:t>
      </w:r>
      <w:r>
        <w:rPr>
          <w:sz w:val="24"/>
          <w:szCs w:val="24"/>
          <w:lang w:eastAsia="en-AU"/>
        </w:rPr>
        <w:t>daerah</w:t>
      </w:r>
      <w:r>
        <w:rPr>
          <w:sz w:val="24"/>
          <w:szCs w:val="24"/>
          <w:lang w:val="en-AU" w:eastAsia="en-AU"/>
        </w:rPr>
        <w:t xml:space="preserve"> </w:t>
      </w:r>
      <w:r>
        <w:rPr>
          <w:sz w:val="24"/>
          <w:szCs w:val="24"/>
          <w:lang w:eastAsia="en-AU"/>
        </w:rPr>
        <w:t xml:space="preserve">objek </w:t>
      </w:r>
      <w:r>
        <w:rPr>
          <w:sz w:val="24"/>
          <w:szCs w:val="24"/>
          <w:lang w:val="en-AU" w:eastAsia="en-AU"/>
        </w:rPr>
        <w:t xml:space="preserve">wisata </w:t>
      </w:r>
      <w:r>
        <w:rPr>
          <w:sz w:val="24"/>
          <w:szCs w:val="24"/>
          <w:lang w:eastAsia="en-AU"/>
        </w:rPr>
        <w:t>D</w:t>
      </w:r>
      <w:r>
        <w:rPr>
          <w:sz w:val="24"/>
          <w:szCs w:val="24"/>
          <w:lang w:val="en-AU" w:eastAsia="en-AU"/>
        </w:rPr>
        <w:t xml:space="preserve">esa </w:t>
      </w:r>
      <w:r>
        <w:rPr>
          <w:sz w:val="24"/>
          <w:szCs w:val="24"/>
          <w:lang w:eastAsia="en-AU"/>
        </w:rPr>
        <w:t>Canggu</w:t>
      </w:r>
      <w:r w:rsidR="001373E5">
        <w:rPr>
          <w:sz w:val="24"/>
          <w:szCs w:val="24"/>
          <w:lang w:val="en-AU" w:eastAsia="en-AU"/>
        </w:rPr>
        <w:t xml:space="preserve">. </w:t>
      </w:r>
    </w:p>
    <w:p w:rsidR="00004E36" w:rsidRPr="0096455C" w:rsidRDefault="00004E36" w:rsidP="00004E36">
      <w:pPr>
        <w:pStyle w:val="ListParagraph"/>
        <w:tabs>
          <w:tab w:val="left" w:pos="720"/>
          <w:tab w:val="left" w:pos="4950"/>
        </w:tabs>
        <w:spacing w:after="0" w:line="240" w:lineRule="auto"/>
        <w:jc w:val="center"/>
        <w:rPr>
          <w:rFonts w:ascii="Times New Roman" w:hAnsi="Times New Roman"/>
          <w:sz w:val="20"/>
          <w:szCs w:val="20"/>
        </w:rPr>
      </w:pPr>
      <w:r w:rsidRPr="0096455C">
        <w:rPr>
          <w:rFonts w:ascii="Times New Roman" w:hAnsi="Times New Roman"/>
          <w:b/>
          <w:sz w:val="20"/>
          <w:szCs w:val="20"/>
        </w:rPr>
        <w:t>Tabel 1 Profil Jenis Kelamin Responden</w:t>
      </w:r>
      <w:r w:rsidRPr="0096455C">
        <w:rPr>
          <w:rFonts w:ascii="Times New Roman" w:hAnsi="Times New Roman"/>
          <w:sz w:val="20"/>
          <w:szCs w:val="20"/>
        </w:rPr>
        <w:t xml:space="preserve"> </w:t>
      </w:r>
      <w:r w:rsidRPr="0096455C">
        <w:rPr>
          <w:rFonts w:ascii="Times New Roman" w:hAnsi="Times New Roman"/>
          <w:sz w:val="20"/>
          <w:szCs w:val="20"/>
        </w:rPr>
        <w:tab/>
      </w:r>
      <w:r>
        <w:rPr>
          <w:rFonts w:ascii="Times New Roman" w:hAnsi="Times New Roman"/>
          <w:sz w:val="20"/>
          <w:szCs w:val="20"/>
        </w:rPr>
        <w:tab/>
      </w:r>
      <w:r w:rsidRPr="0096455C">
        <w:rPr>
          <w:rFonts w:ascii="Times New Roman" w:hAnsi="Times New Roman"/>
          <w:b/>
          <w:sz w:val="20"/>
          <w:szCs w:val="20"/>
        </w:rPr>
        <w:t>Tabel 2 Profil Umur Responden</w:t>
      </w:r>
    </w:p>
    <w:tbl>
      <w:tblPr>
        <w:tblW w:w="77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61"/>
        <w:gridCol w:w="1138"/>
        <w:gridCol w:w="1017"/>
        <w:gridCol w:w="1017"/>
        <w:gridCol w:w="1017"/>
        <w:gridCol w:w="1138"/>
      </w:tblGrid>
      <w:tr w:rsidR="00004E36" w:rsidRPr="0096455C" w:rsidTr="00A676AA">
        <w:trPr>
          <w:trHeight w:val="288"/>
        </w:trPr>
        <w:tc>
          <w:tcPr>
            <w:tcW w:w="1512" w:type="dxa"/>
            <w:tcBorders>
              <w:left w:val="nil"/>
              <w:right w:val="nil"/>
            </w:tcBorders>
            <w:hideMark/>
          </w:tcPr>
          <w:p w:rsidR="00004E36" w:rsidRPr="0096455C" w:rsidRDefault="00004E36" w:rsidP="00A676AA">
            <w:pPr>
              <w:pStyle w:val="ListParagraph"/>
              <w:tabs>
                <w:tab w:val="left" w:pos="720"/>
              </w:tabs>
              <w:spacing w:after="0" w:line="240" w:lineRule="auto"/>
              <w:ind w:left="0"/>
              <w:rPr>
                <w:rFonts w:ascii="Times New Roman" w:hAnsi="Times New Roman"/>
                <w:b/>
                <w:sz w:val="20"/>
                <w:szCs w:val="20"/>
              </w:rPr>
            </w:pPr>
            <w:r w:rsidRPr="0096455C">
              <w:rPr>
                <w:rFonts w:ascii="Times New Roman" w:hAnsi="Times New Roman"/>
                <w:b/>
                <w:sz w:val="20"/>
                <w:szCs w:val="20"/>
              </w:rPr>
              <w:t>Jenis Kelamin</w:t>
            </w:r>
          </w:p>
        </w:tc>
        <w:tc>
          <w:tcPr>
            <w:tcW w:w="861"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b/>
                <w:sz w:val="20"/>
                <w:szCs w:val="20"/>
              </w:rPr>
            </w:pPr>
            <w:r w:rsidRPr="0096455C">
              <w:rPr>
                <w:rFonts w:ascii="Times New Roman" w:hAnsi="Times New Roman"/>
                <w:b/>
                <w:sz w:val="20"/>
                <w:szCs w:val="20"/>
              </w:rPr>
              <w:t>Jumlah</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b/>
                <w:sz w:val="20"/>
                <w:szCs w:val="20"/>
              </w:rPr>
            </w:pPr>
            <w:r w:rsidRPr="0096455C">
              <w:rPr>
                <w:rFonts w:ascii="Times New Roman" w:hAnsi="Times New Roman"/>
                <w:b/>
                <w:sz w:val="20"/>
                <w:szCs w:val="20"/>
              </w:rPr>
              <w:t>Prosentase</w:t>
            </w:r>
          </w:p>
        </w:tc>
        <w:tc>
          <w:tcPr>
            <w:tcW w:w="1017" w:type="dxa"/>
            <w:tcBorders>
              <w:top w:val="nil"/>
              <w:left w:val="nil"/>
              <w:bottom w:val="nil"/>
              <w:right w:val="nil"/>
            </w:tcBorders>
          </w:tcPr>
          <w:p w:rsidR="00004E36" w:rsidRPr="0096455C" w:rsidRDefault="00004E36" w:rsidP="00A676AA">
            <w:pPr>
              <w:pStyle w:val="ListParagraph"/>
              <w:tabs>
                <w:tab w:val="left" w:pos="720"/>
              </w:tabs>
              <w:spacing w:after="0" w:line="240" w:lineRule="auto"/>
              <w:ind w:left="0"/>
              <w:jc w:val="center"/>
              <w:rPr>
                <w:rFonts w:ascii="Times New Roman" w:hAnsi="Times New Roman"/>
                <w:b/>
                <w:sz w:val="20"/>
                <w:szCs w:val="20"/>
              </w:rPr>
            </w:pP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b/>
                <w:sz w:val="20"/>
                <w:szCs w:val="20"/>
              </w:rPr>
            </w:pPr>
            <w:r w:rsidRPr="0096455C">
              <w:rPr>
                <w:rFonts w:ascii="Times New Roman" w:hAnsi="Times New Roman"/>
                <w:b/>
                <w:sz w:val="20"/>
                <w:szCs w:val="20"/>
              </w:rPr>
              <w:t>Usia</w:t>
            </w: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b/>
                <w:sz w:val="20"/>
                <w:szCs w:val="20"/>
              </w:rPr>
            </w:pPr>
            <w:r w:rsidRPr="0096455C">
              <w:rPr>
                <w:rFonts w:ascii="Times New Roman" w:hAnsi="Times New Roman"/>
                <w:b/>
                <w:sz w:val="20"/>
                <w:szCs w:val="20"/>
              </w:rPr>
              <w:t>Jumlah</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b/>
                <w:sz w:val="20"/>
                <w:szCs w:val="20"/>
              </w:rPr>
            </w:pPr>
            <w:r w:rsidRPr="0096455C">
              <w:rPr>
                <w:rFonts w:ascii="Times New Roman" w:hAnsi="Times New Roman"/>
                <w:b/>
                <w:sz w:val="20"/>
                <w:szCs w:val="20"/>
              </w:rPr>
              <w:t>Prosentase</w:t>
            </w:r>
          </w:p>
        </w:tc>
      </w:tr>
      <w:tr w:rsidR="00004E36" w:rsidRPr="0096455C" w:rsidTr="00A676AA">
        <w:trPr>
          <w:trHeight w:val="288"/>
        </w:trPr>
        <w:tc>
          <w:tcPr>
            <w:tcW w:w="1512" w:type="dxa"/>
            <w:tcBorders>
              <w:left w:val="nil"/>
              <w:right w:val="nil"/>
            </w:tcBorders>
            <w:hideMark/>
          </w:tcPr>
          <w:p w:rsidR="00004E36" w:rsidRPr="0096455C" w:rsidRDefault="00004E36" w:rsidP="00A676AA">
            <w:pPr>
              <w:pStyle w:val="ListParagraph"/>
              <w:tabs>
                <w:tab w:val="left" w:pos="720"/>
              </w:tabs>
              <w:spacing w:after="0" w:line="240" w:lineRule="auto"/>
              <w:ind w:left="0"/>
              <w:rPr>
                <w:rFonts w:ascii="Times New Roman" w:hAnsi="Times New Roman"/>
                <w:sz w:val="20"/>
                <w:szCs w:val="20"/>
              </w:rPr>
            </w:pPr>
            <w:r w:rsidRPr="0096455C">
              <w:rPr>
                <w:rFonts w:ascii="Times New Roman" w:hAnsi="Times New Roman"/>
                <w:sz w:val="20"/>
                <w:szCs w:val="20"/>
              </w:rPr>
              <w:t>Pria</w:t>
            </w:r>
          </w:p>
        </w:tc>
        <w:tc>
          <w:tcPr>
            <w:tcW w:w="861"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13</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48%</w:t>
            </w:r>
          </w:p>
        </w:tc>
        <w:tc>
          <w:tcPr>
            <w:tcW w:w="1017" w:type="dxa"/>
            <w:tcBorders>
              <w:top w:val="nil"/>
              <w:left w:val="nil"/>
              <w:bottom w:val="nil"/>
              <w:right w:val="nil"/>
            </w:tcBorders>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21 – 40</w:t>
            </w: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15</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55.6%</w:t>
            </w:r>
          </w:p>
        </w:tc>
      </w:tr>
      <w:tr w:rsidR="00004E36" w:rsidRPr="0096455C" w:rsidTr="00A676AA">
        <w:trPr>
          <w:trHeight w:val="288"/>
        </w:trPr>
        <w:tc>
          <w:tcPr>
            <w:tcW w:w="1512" w:type="dxa"/>
            <w:tcBorders>
              <w:left w:val="nil"/>
              <w:right w:val="nil"/>
            </w:tcBorders>
            <w:hideMark/>
          </w:tcPr>
          <w:p w:rsidR="00004E36" w:rsidRPr="0096455C" w:rsidRDefault="00004E36" w:rsidP="00A676AA">
            <w:pPr>
              <w:pStyle w:val="ListParagraph"/>
              <w:tabs>
                <w:tab w:val="left" w:pos="720"/>
              </w:tabs>
              <w:spacing w:after="0" w:line="240" w:lineRule="auto"/>
              <w:ind w:left="0"/>
              <w:rPr>
                <w:rFonts w:ascii="Times New Roman" w:hAnsi="Times New Roman"/>
                <w:sz w:val="20"/>
                <w:szCs w:val="20"/>
              </w:rPr>
            </w:pPr>
            <w:r w:rsidRPr="0096455C">
              <w:rPr>
                <w:rFonts w:ascii="Times New Roman" w:hAnsi="Times New Roman"/>
                <w:sz w:val="20"/>
                <w:szCs w:val="20"/>
              </w:rPr>
              <w:t>Wanita</w:t>
            </w:r>
          </w:p>
        </w:tc>
        <w:tc>
          <w:tcPr>
            <w:tcW w:w="861"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14</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52%</w:t>
            </w:r>
          </w:p>
        </w:tc>
        <w:tc>
          <w:tcPr>
            <w:tcW w:w="1017" w:type="dxa"/>
            <w:tcBorders>
              <w:top w:val="nil"/>
              <w:left w:val="nil"/>
              <w:bottom w:val="nil"/>
              <w:right w:val="nil"/>
            </w:tcBorders>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41 – 60</w:t>
            </w: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11</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40.7%</w:t>
            </w:r>
          </w:p>
        </w:tc>
      </w:tr>
      <w:tr w:rsidR="00004E36" w:rsidRPr="0096455C" w:rsidTr="00A676AA">
        <w:trPr>
          <w:trHeight w:val="288"/>
        </w:trPr>
        <w:tc>
          <w:tcPr>
            <w:tcW w:w="1512" w:type="dxa"/>
            <w:tcBorders>
              <w:left w:val="nil"/>
              <w:right w:val="nil"/>
            </w:tcBorders>
            <w:hideMark/>
          </w:tcPr>
          <w:p w:rsidR="00004E36" w:rsidRPr="0096455C" w:rsidRDefault="00004E36" w:rsidP="00A676AA">
            <w:pPr>
              <w:pStyle w:val="ListParagraph"/>
              <w:tabs>
                <w:tab w:val="left" w:pos="720"/>
              </w:tabs>
              <w:spacing w:after="0" w:line="240" w:lineRule="auto"/>
              <w:ind w:left="0"/>
              <w:rPr>
                <w:rFonts w:ascii="Times New Roman" w:hAnsi="Times New Roman"/>
                <w:sz w:val="20"/>
                <w:szCs w:val="20"/>
              </w:rPr>
            </w:pPr>
            <w:r w:rsidRPr="0096455C">
              <w:rPr>
                <w:rFonts w:ascii="Times New Roman" w:hAnsi="Times New Roman"/>
                <w:sz w:val="20"/>
                <w:szCs w:val="20"/>
              </w:rPr>
              <w:t xml:space="preserve">Jumlah </w:t>
            </w:r>
          </w:p>
        </w:tc>
        <w:tc>
          <w:tcPr>
            <w:tcW w:w="1999" w:type="dxa"/>
            <w:gridSpan w:val="2"/>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27 Orang</w:t>
            </w:r>
          </w:p>
        </w:tc>
        <w:tc>
          <w:tcPr>
            <w:tcW w:w="1017" w:type="dxa"/>
            <w:tcBorders>
              <w:top w:val="nil"/>
              <w:left w:val="nil"/>
              <w:bottom w:val="nil"/>
              <w:right w:val="nil"/>
            </w:tcBorders>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61 - 80</w:t>
            </w:r>
          </w:p>
        </w:tc>
        <w:tc>
          <w:tcPr>
            <w:tcW w:w="1017"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1</w:t>
            </w:r>
          </w:p>
        </w:tc>
        <w:tc>
          <w:tcPr>
            <w:tcW w:w="1138" w:type="dxa"/>
            <w:tcBorders>
              <w:left w:val="nil"/>
              <w:right w:val="nil"/>
            </w:tcBorders>
            <w:hideMark/>
          </w:tcPr>
          <w:p w:rsidR="00004E36" w:rsidRPr="0096455C" w:rsidRDefault="00004E36" w:rsidP="00A676AA">
            <w:pPr>
              <w:pStyle w:val="ListParagraph"/>
              <w:tabs>
                <w:tab w:val="left" w:pos="720"/>
              </w:tabs>
              <w:spacing w:after="0" w:line="240" w:lineRule="auto"/>
              <w:ind w:left="0"/>
              <w:jc w:val="center"/>
              <w:rPr>
                <w:rFonts w:ascii="Times New Roman" w:hAnsi="Times New Roman"/>
                <w:sz w:val="20"/>
                <w:szCs w:val="20"/>
              </w:rPr>
            </w:pPr>
            <w:r w:rsidRPr="0096455C">
              <w:rPr>
                <w:rFonts w:ascii="Times New Roman" w:hAnsi="Times New Roman"/>
                <w:sz w:val="20"/>
                <w:szCs w:val="20"/>
              </w:rPr>
              <w:t>3.7%</w:t>
            </w:r>
          </w:p>
        </w:tc>
      </w:tr>
    </w:tbl>
    <w:p w:rsidR="00004E36" w:rsidRDefault="00004E36" w:rsidP="00004E36">
      <w:pPr>
        <w:pStyle w:val="ListParagraph"/>
        <w:tabs>
          <w:tab w:val="left" w:pos="720"/>
        </w:tabs>
        <w:spacing w:after="0" w:line="240" w:lineRule="auto"/>
        <w:jc w:val="center"/>
        <w:rPr>
          <w:rFonts w:ascii="Times New Roman" w:hAnsi="Times New Roman"/>
          <w:b/>
          <w:sz w:val="24"/>
          <w:szCs w:val="24"/>
        </w:rPr>
      </w:pPr>
    </w:p>
    <w:p w:rsidR="00004E36" w:rsidRPr="00004E36" w:rsidRDefault="00004E36" w:rsidP="00E80165">
      <w:pPr>
        <w:pStyle w:val="ListParagraph"/>
        <w:tabs>
          <w:tab w:val="left" w:pos="720"/>
        </w:tabs>
        <w:spacing w:after="0" w:line="360" w:lineRule="auto"/>
        <w:jc w:val="center"/>
        <w:rPr>
          <w:rFonts w:ascii="Times New Roman" w:hAnsi="Times New Roman"/>
          <w:b/>
          <w:sz w:val="20"/>
          <w:szCs w:val="20"/>
        </w:rPr>
      </w:pPr>
      <w:r w:rsidRPr="00004E36">
        <w:rPr>
          <w:rFonts w:ascii="Times New Roman" w:hAnsi="Times New Roman"/>
          <w:b/>
          <w:sz w:val="20"/>
          <w:szCs w:val="20"/>
        </w:rPr>
        <w:t>Tabel 3 Profil Pendidikan Responden</w:t>
      </w:r>
    </w:p>
    <w:tbl>
      <w:tblPr>
        <w:tblpPr w:leftFromText="180" w:rightFromText="180" w:vertAnchor="text" w:tblpX="2790" w:tblpY="1"/>
        <w:tblOverlap w:val="never"/>
        <w:tblW w:w="3780" w:type="dxa"/>
        <w:tblBorders>
          <w:top w:val="single" w:sz="4" w:space="0" w:color="auto"/>
          <w:bottom w:val="single" w:sz="4" w:space="0" w:color="auto"/>
          <w:insideH w:val="single" w:sz="4" w:space="0" w:color="auto"/>
        </w:tblBorders>
        <w:tblLook w:val="04A0" w:firstRow="1" w:lastRow="0" w:firstColumn="1" w:lastColumn="0" w:noHBand="0" w:noVBand="1"/>
      </w:tblPr>
      <w:tblGrid>
        <w:gridCol w:w="1530"/>
        <w:gridCol w:w="990"/>
        <w:gridCol w:w="1260"/>
      </w:tblGrid>
      <w:tr w:rsidR="00004E36" w:rsidRPr="00004E36" w:rsidTr="00E80165">
        <w:tc>
          <w:tcPr>
            <w:tcW w:w="153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b/>
                <w:sz w:val="20"/>
                <w:szCs w:val="20"/>
              </w:rPr>
            </w:pPr>
            <w:r w:rsidRPr="00004E36">
              <w:rPr>
                <w:rFonts w:ascii="Times New Roman" w:hAnsi="Times New Roman"/>
                <w:b/>
                <w:sz w:val="20"/>
                <w:szCs w:val="20"/>
              </w:rPr>
              <w:t>Pendidikan</w:t>
            </w:r>
          </w:p>
        </w:tc>
        <w:tc>
          <w:tcPr>
            <w:tcW w:w="99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b/>
                <w:sz w:val="20"/>
                <w:szCs w:val="20"/>
              </w:rPr>
            </w:pPr>
            <w:r w:rsidRPr="00004E36">
              <w:rPr>
                <w:rFonts w:ascii="Times New Roman" w:hAnsi="Times New Roman"/>
                <w:b/>
                <w:sz w:val="20"/>
                <w:szCs w:val="20"/>
              </w:rPr>
              <w:t>Jumlah</w:t>
            </w:r>
          </w:p>
        </w:tc>
        <w:tc>
          <w:tcPr>
            <w:tcW w:w="126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Prosentase</w:t>
            </w:r>
          </w:p>
        </w:tc>
      </w:tr>
      <w:tr w:rsidR="00004E36" w:rsidRPr="00004E36" w:rsidTr="00E80165">
        <w:tc>
          <w:tcPr>
            <w:tcW w:w="153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Tidak Sekolah</w:t>
            </w:r>
          </w:p>
        </w:tc>
        <w:tc>
          <w:tcPr>
            <w:tcW w:w="99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0 Orang</w:t>
            </w:r>
          </w:p>
        </w:tc>
        <w:tc>
          <w:tcPr>
            <w:tcW w:w="126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0%</w:t>
            </w:r>
          </w:p>
        </w:tc>
      </w:tr>
      <w:tr w:rsidR="00004E36" w:rsidRPr="00004E36" w:rsidTr="00E80165">
        <w:tc>
          <w:tcPr>
            <w:tcW w:w="153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SD – SMA</w:t>
            </w:r>
          </w:p>
        </w:tc>
        <w:tc>
          <w:tcPr>
            <w:tcW w:w="99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5 Orang</w:t>
            </w:r>
          </w:p>
        </w:tc>
        <w:tc>
          <w:tcPr>
            <w:tcW w:w="126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18.5%</w:t>
            </w:r>
          </w:p>
        </w:tc>
      </w:tr>
      <w:tr w:rsidR="00004E36" w:rsidRPr="00004E36" w:rsidTr="00E80165">
        <w:tc>
          <w:tcPr>
            <w:tcW w:w="153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D1 – D4</w:t>
            </w:r>
          </w:p>
        </w:tc>
        <w:tc>
          <w:tcPr>
            <w:tcW w:w="99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7 Orang</w:t>
            </w:r>
          </w:p>
        </w:tc>
        <w:tc>
          <w:tcPr>
            <w:tcW w:w="126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25.9%</w:t>
            </w:r>
          </w:p>
        </w:tc>
      </w:tr>
      <w:tr w:rsidR="00004E36" w:rsidRPr="00004E36" w:rsidTr="00E80165">
        <w:tc>
          <w:tcPr>
            <w:tcW w:w="153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S1</w:t>
            </w:r>
          </w:p>
        </w:tc>
        <w:tc>
          <w:tcPr>
            <w:tcW w:w="99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8 Orang</w:t>
            </w:r>
          </w:p>
        </w:tc>
        <w:tc>
          <w:tcPr>
            <w:tcW w:w="126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29.6%</w:t>
            </w:r>
          </w:p>
        </w:tc>
      </w:tr>
      <w:tr w:rsidR="00004E36" w:rsidRPr="00004E36" w:rsidTr="00E80165">
        <w:tc>
          <w:tcPr>
            <w:tcW w:w="153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S2</w:t>
            </w:r>
          </w:p>
        </w:tc>
        <w:tc>
          <w:tcPr>
            <w:tcW w:w="99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7 Orang</w:t>
            </w:r>
          </w:p>
        </w:tc>
        <w:tc>
          <w:tcPr>
            <w:tcW w:w="1260" w:type="dxa"/>
            <w:tcBorders>
              <w:left w:val="nil"/>
              <w:right w:val="nil"/>
            </w:tcBorders>
            <w:hideMark/>
          </w:tcPr>
          <w:p w:rsidR="00004E36" w:rsidRPr="00004E36" w:rsidRDefault="00004E36" w:rsidP="00E80165">
            <w:pPr>
              <w:pStyle w:val="ListParagraph"/>
              <w:tabs>
                <w:tab w:val="left" w:pos="720"/>
              </w:tabs>
              <w:spacing w:after="0" w:line="240" w:lineRule="auto"/>
              <w:ind w:left="0"/>
              <w:jc w:val="center"/>
              <w:rPr>
                <w:rFonts w:ascii="Times New Roman" w:hAnsi="Times New Roman"/>
                <w:sz w:val="20"/>
                <w:szCs w:val="20"/>
              </w:rPr>
            </w:pPr>
            <w:r w:rsidRPr="00004E36">
              <w:rPr>
                <w:rFonts w:ascii="Times New Roman" w:hAnsi="Times New Roman"/>
                <w:sz w:val="20"/>
                <w:szCs w:val="20"/>
              </w:rPr>
              <w:t>25.9%</w:t>
            </w:r>
          </w:p>
        </w:tc>
      </w:tr>
    </w:tbl>
    <w:p w:rsidR="00004E36" w:rsidRDefault="00004E36" w:rsidP="00E80165">
      <w:pPr>
        <w:autoSpaceDE w:val="0"/>
        <w:autoSpaceDN w:val="0"/>
        <w:adjustRightInd w:val="0"/>
        <w:spacing w:line="276" w:lineRule="auto"/>
        <w:ind w:left="360" w:firstLine="349"/>
        <w:jc w:val="both"/>
        <w:rPr>
          <w:sz w:val="24"/>
          <w:szCs w:val="24"/>
          <w:lang w:val="en-AU" w:eastAsia="en-AU"/>
        </w:rPr>
      </w:pPr>
    </w:p>
    <w:p w:rsidR="00344453" w:rsidRDefault="00344453" w:rsidP="00E80165">
      <w:pPr>
        <w:autoSpaceDE w:val="0"/>
        <w:autoSpaceDN w:val="0"/>
        <w:adjustRightInd w:val="0"/>
        <w:spacing w:line="276" w:lineRule="auto"/>
        <w:ind w:left="360" w:firstLine="349"/>
        <w:jc w:val="both"/>
        <w:rPr>
          <w:sz w:val="24"/>
          <w:szCs w:val="24"/>
          <w:lang w:val="en-AU" w:eastAsia="en-AU"/>
        </w:rPr>
      </w:pPr>
    </w:p>
    <w:p w:rsidR="00344453" w:rsidRDefault="00344453" w:rsidP="00E80165">
      <w:pPr>
        <w:autoSpaceDE w:val="0"/>
        <w:autoSpaceDN w:val="0"/>
        <w:adjustRightInd w:val="0"/>
        <w:spacing w:line="276" w:lineRule="auto"/>
        <w:ind w:left="360" w:firstLine="349"/>
        <w:jc w:val="both"/>
        <w:rPr>
          <w:sz w:val="24"/>
          <w:szCs w:val="24"/>
          <w:lang w:val="en-AU" w:eastAsia="en-AU"/>
        </w:rPr>
      </w:pPr>
    </w:p>
    <w:p w:rsidR="00344453" w:rsidRDefault="00344453" w:rsidP="00E80165">
      <w:pPr>
        <w:autoSpaceDE w:val="0"/>
        <w:autoSpaceDN w:val="0"/>
        <w:adjustRightInd w:val="0"/>
        <w:spacing w:line="276" w:lineRule="auto"/>
        <w:ind w:left="360" w:firstLine="349"/>
        <w:jc w:val="both"/>
        <w:rPr>
          <w:sz w:val="24"/>
          <w:szCs w:val="24"/>
          <w:lang w:val="en-AU" w:eastAsia="en-AU"/>
        </w:rPr>
      </w:pPr>
    </w:p>
    <w:p w:rsidR="009773D6" w:rsidRDefault="009773D6" w:rsidP="001809E1">
      <w:pPr>
        <w:autoSpaceDE w:val="0"/>
        <w:autoSpaceDN w:val="0"/>
        <w:adjustRightInd w:val="0"/>
        <w:spacing w:line="276" w:lineRule="auto"/>
        <w:ind w:firstLine="349"/>
        <w:jc w:val="both"/>
        <w:rPr>
          <w:spacing w:val="2"/>
          <w:sz w:val="24"/>
          <w:szCs w:val="24"/>
          <w:lang w:val="en-AU" w:eastAsia="en-AU"/>
        </w:rPr>
      </w:pPr>
    </w:p>
    <w:p w:rsidR="00692C19" w:rsidRDefault="00207389" w:rsidP="001809E1">
      <w:pPr>
        <w:autoSpaceDE w:val="0"/>
        <w:autoSpaceDN w:val="0"/>
        <w:adjustRightInd w:val="0"/>
        <w:spacing w:line="276" w:lineRule="auto"/>
        <w:ind w:firstLine="349"/>
        <w:jc w:val="both"/>
        <w:rPr>
          <w:sz w:val="24"/>
          <w:szCs w:val="24"/>
          <w:lang w:val="en-AU"/>
        </w:rPr>
      </w:pPr>
      <w:r>
        <w:rPr>
          <w:spacing w:val="2"/>
          <w:sz w:val="24"/>
          <w:szCs w:val="24"/>
          <w:lang w:val="en-AU" w:eastAsia="en-AU"/>
        </w:rPr>
        <w:t>J</w:t>
      </w:r>
      <w:r>
        <w:rPr>
          <w:spacing w:val="-1"/>
          <w:sz w:val="24"/>
          <w:szCs w:val="24"/>
          <w:lang w:val="en-AU" w:eastAsia="en-AU"/>
        </w:rPr>
        <w:t>e</w:t>
      </w:r>
      <w:r>
        <w:rPr>
          <w:sz w:val="24"/>
          <w:szCs w:val="24"/>
          <w:lang w:val="en-AU" w:eastAsia="en-AU"/>
        </w:rPr>
        <w:t>nis d</w:t>
      </w:r>
      <w:r>
        <w:rPr>
          <w:spacing w:val="-1"/>
          <w:sz w:val="24"/>
          <w:szCs w:val="24"/>
          <w:lang w:val="en-AU" w:eastAsia="en-AU"/>
        </w:rPr>
        <w:t>a</w:t>
      </w:r>
      <w:r>
        <w:rPr>
          <w:sz w:val="24"/>
          <w:szCs w:val="24"/>
          <w:lang w:val="en-AU" w:eastAsia="en-AU"/>
        </w:rPr>
        <w:t>ta d</w:t>
      </w:r>
      <w:r>
        <w:rPr>
          <w:spacing w:val="-1"/>
          <w:sz w:val="24"/>
          <w:szCs w:val="24"/>
          <w:lang w:val="en-AU" w:eastAsia="en-AU"/>
        </w:rPr>
        <w:t>a</w:t>
      </w:r>
      <w:r>
        <w:rPr>
          <w:sz w:val="24"/>
          <w:szCs w:val="24"/>
          <w:lang w:val="en-AU" w:eastAsia="en-AU"/>
        </w:rPr>
        <w:t>lam p</w:t>
      </w:r>
      <w:r>
        <w:rPr>
          <w:spacing w:val="-1"/>
          <w:sz w:val="24"/>
          <w:szCs w:val="24"/>
          <w:lang w:val="en-AU" w:eastAsia="en-AU"/>
        </w:rPr>
        <w:t>e</w:t>
      </w:r>
      <w:r>
        <w:rPr>
          <w:sz w:val="24"/>
          <w:szCs w:val="24"/>
          <w:lang w:val="en-AU" w:eastAsia="en-AU"/>
        </w:rPr>
        <w:t>n</w:t>
      </w:r>
      <w:r>
        <w:rPr>
          <w:spacing w:val="-1"/>
          <w:sz w:val="24"/>
          <w:szCs w:val="24"/>
          <w:lang w:val="en-AU" w:eastAsia="en-AU"/>
        </w:rPr>
        <w:t>e</w:t>
      </w:r>
      <w:r>
        <w:rPr>
          <w:sz w:val="24"/>
          <w:szCs w:val="24"/>
          <w:lang w:val="en-AU" w:eastAsia="en-AU"/>
        </w:rPr>
        <w:t>l</w:t>
      </w:r>
      <w:r>
        <w:rPr>
          <w:spacing w:val="3"/>
          <w:sz w:val="24"/>
          <w:szCs w:val="24"/>
          <w:lang w:val="en-AU" w:eastAsia="en-AU"/>
        </w:rPr>
        <w:t>i</w:t>
      </w:r>
      <w:r>
        <w:rPr>
          <w:sz w:val="24"/>
          <w:szCs w:val="24"/>
          <w:lang w:val="en-AU" w:eastAsia="en-AU"/>
        </w:rPr>
        <w:t>t</w:t>
      </w:r>
      <w:r>
        <w:rPr>
          <w:spacing w:val="1"/>
          <w:sz w:val="24"/>
          <w:szCs w:val="24"/>
          <w:lang w:val="en-AU" w:eastAsia="en-AU"/>
        </w:rPr>
        <w:t>i</w:t>
      </w:r>
      <w:r>
        <w:rPr>
          <w:spacing w:val="-1"/>
          <w:sz w:val="24"/>
          <w:szCs w:val="24"/>
          <w:lang w:val="en-AU" w:eastAsia="en-AU"/>
        </w:rPr>
        <w:t>a</w:t>
      </w:r>
      <w:r>
        <w:rPr>
          <w:sz w:val="24"/>
          <w:szCs w:val="24"/>
          <w:lang w:val="en-AU" w:eastAsia="en-AU"/>
        </w:rPr>
        <w:t xml:space="preserve">n ini </w:t>
      </w:r>
      <w:r>
        <w:rPr>
          <w:spacing w:val="-1"/>
          <w:sz w:val="24"/>
          <w:szCs w:val="24"/>
          <w:lang w:val="en-AU" w:eastAsia="en-AU"/>
        </w:rPr>
        <w:t>a</w:t>
      </w:r>
      <w:r>
        <w:rPr>
          <w:sz w:val="24"/>
          <w:szCs w:val="24"/>
          <w:lang w:val="en-AU" w:eastAsia="en-AU"/>
        </w:rPr>
        <w:t>d</w:t>
      </w:r>
      <w:r>
        <w:rPr>
          <w:spacing w:val="-1"/>
          <w:sz w:val="24"/>
          <w:szCs w:val="24"/>
          <w:lang w:val="en-AU" w:eastAsia="en-AU"/>
        </w:rPr>
        <w:t>a</w:t>
      </w:r>
      <w:r>
        <w:rPr>
          <w:sz w:val="24"/>
          <w:szCs w:val="24"/>
          <w:lang w:val="en-AU" w:eastAsia="en-AU"/>
        </w:rPr>
        <w:t>lah d</w:t>
      </w:r>
      <w:r>
        <w:rPr>
          <w:spacing w:val="-1"/>
          <w:sz w:val="24"/>
          <w:szCs w:val="24"/>
          <w:lang w:val="en-AU" w:eastAsia="en-AU"/>
        </w:rPr>
        <w:t>a</w:t>
      </w:r>
      <w:r>
        <w:rPr>
          <w:sz w:val="24"/>
          <w:szCs w:val="24"/>
          <w:lang w:val="en-AU" w:eastAsia="en-AU"/>
        </w:rPr>
        <w:t>ta ku</w:t>
      </w:r>
      <w:r>
        <w:rPr>
          <w:spacing w:val="1"/>
          <w:sz w:val="24"/>
          <w:szCs w:val="24"/>
          <w:lang w:val="en-AU" w:eastAsia="en-AU"/>
        </w:rPr>
        <w:t>a</w:t>
      </w:r>
      <w:r>
        <w:rPr>
          <w:sz w:val="24"/>
          <w:szCs w:val="24"/>
          <w:lang w:val="en-AU" w:eastAsia="en-AU"/>
        </w:rPr>
        <w:t>l</w:t>
      </w:r>
      <w:r>
        <w:rPr>
          <w:spacing w:val="1"/>
          <w:sz w:val="24"/>
          <w:szCs w:val="24"/>
          <w:lang w:val="en-AU" w:eastAsia="en-AU"/>
        </w:rPr>
        <w:t>i</w:t>
      </w:r>
      <w:r>
        <w:rPr>
          <w:sz w:val="24"/>
          <w:szCs w:val="24"/>
          <w:lang w:val="en-AU" w:eastAsia="en-AU"/>
        </w:rPr>
        <w:t xml:space="preserve">tatif yang disimpulkan dari hasil survey berupa kusioner dan wawancara </w:t>
      </w:r>
      <w:r w:rsidR="001373E5">
        <w:rPr>
          <w:sz w:val="24"/>
          <w:szCs w:val="24"/>
          <w:lang w:val="en-AU" w:eastAsia="en-AU"/>
        </w:rPr>
        <w:fldChar w:fldCharType="begin" w:fldLock="1"/>
      </w:r>
      <w:r w:rsidR="001373E5">
        <w:rPr>
          <w:sz w:val="24"/>
          <w:szCs w:val="24"/>
          <w:lang w:val="en-AU" w:eastAsia="en-AU"/>
        </w:rPr>
        <w:instrText>ADDIN CSL_CITATION {"citationItems":[{"id":"ITEM-1","itemData":{"DOI":"10.22225/jr.3.2.334.211-219","abstract":"The language aspects and social context outside of the language which are related effect the linguistic situation of a multilingual society. This study was conducted to see how the process of language choice among teens of Sasak and factors that influence it. Teen's of Sasak as Sasak speakers learn Bahasa when they started education. Second language acquisition in education domain influence the language choice among teen’s of Sasak. This situation are very interesting topic to reviewed by using theory in sociolinguistics approach. The research is aimed to identify the language choice factors among teen’s of Sasak in speech event. This research is qualitative research used the data were collected using the methods of observation, recording, and interview. The sample used is 70 teen's of Sasak were in the range of 18 to 23 years who live in Mataram city and a student. The findings out the research revealed that, First : The language situation of Mataram city society is the background of the Language selection process. Second: This research do observations in four domains of language used, family, neighbors, education and religion. Third: This research findings three major factors as affecting the speaker language in social interactions, (1) the setting (time and place) and the situation; (2) participants/audience in the interaction, (3) the topic of conversation. Keywords: Language choice ,language acquisition, domain and sosiolinguistics","author":[{"dropping-particle":"","family":"Wiya Suktiningsih","given":"","non-dropping-particle":"","parse-names":false,"suffix":""}],"container-title":"RETORIKA: Jurnal Ilmu Bahasa","id":"ITEM-1","issued":{"date-parts":[["2017"]]},"page":"211 - 219","title":"Language Choice Amongs Teenager Etnic Sasak Mataram","type":"article-journal","volume":"3"},"uris":["http://www.mendeley.com/documents/?uuid=3865f58b-926b-32b0-8174-c676cab2bda3"]}],"mendeley":{"formattedCitation":"(Wiya Suktiningsih, 2017)","plainTextFormattedCitation":"(Wiya Suktiningsih, 2017)","previouslyFormattedCitation":"(Wiya Suktiningsih, 2017)"},"properties":{"noteIndex":0},"schema":"https://github.com/citation-style-language/schema/raw/master/csl-citation.json"}</w:instrText>
      </w:r>
      <w:r w:rsidR="001373E5">
        <w:rPr>
          <w:sz w:val="24"/>
          <w:szCs w:val="24"/>
          <w:lang w:val="en-AU" w:eastAsia="en-AU"/>
        </w:rPr>
        <w:fldChar w:fldCharType="separate"/>
      </w:r>
      <w:r w:rsidR="001373E5" w:rsidRPr="001373E5">
        <w:rPr>
          <w:noProof/>
          <w:sz w:val="24"/>
          <w:szCs w:val="24"/>
          <w:lang w:val="en-AU" w:eastAsia="en-AU"/>
        </w:rPr>
        <w:t>(Wiya Suktiningsih, 2017)</w:t>
      </w:r>
      <w:r w:rsidR="001373E5">
        <w:rPr>
          <w:sz w:val="24"/>
          <w:szCs w:val="24"/>
          <w:lang w:val="en-AU" w:eastAsia="en-AU"/>
        </w:rPr>
        <w:fldChar w:fldCharType="end"/>
      </w:r>
      <w:r>
        <w:rPr>
          <w:sz w:val="24"/>
          <w:szCs w:val="24"/>
          <w:lang w:val="en-AU" w:eastAsia="en-AU"/>
        </w:rPr>
        <w:t xml:space="preserve">. </w:t>
      </w:r>
      <w:r>
        <w:rPr>
          <w:sz w:val="24"/>
          <w:szCs w:val="24"/>
          <w:lang w:val="en-AU"/>
        </w:rPr>
        <w:t>Kuesioner yang digunakan untuk mengetahui respon pengunjung dan masyarakat dalam bentuk kusione</w:t>
      </w:r>
      <w:r w:rsidR="00692C19">
        <w:rPr>
          <w:sz w:val="24"/>
          <w:szCs w:val="24"/>
          <w:lang w:val="en-AU"/>
        </w:rPr>
        <w:t>r yang menggunakan skala Likert. J</w:t>
      </w:r>
      <w:r w:rsidR="00692C19" w:rsidRPr="00692C19">
        <w:rPr>
          <w:sz w:val="24"/>
          <w:szCs w:val="24"/>
          <w:lang w:val="en-AU"/>
        </w:rPr>
        <w:t>enis skala Likert, yaitu model kuesioner dengan jenis pertanyaan yang</w:t>
      </w:r>
      <w:r w:rsidR="00692C19">
        <w:rPr>
          <w:sz w:val="24"/>
          <w:szCs w:val="24"/>
          <w:lang w:val="en-AU"/>
        </w:rPr>
        <w:t xml:space="preserve"> </w:t>
      </w:r>
      <w:r w:rsidR="00692C19" w:rsidRPr="00692C19">
        <w:rPr>
          <w:sz w:val="24"/>
          <w:szCs w:val="24"/>
          <w:lang w:val="en-AU"/>
        </w:rPr>
        <w:t>jawabannya Sangat Setuju (SS), Setuju (S), Netral (N), Tidak Setuju (TS), dan</w:t>
      </w:r>
      <w:r w:rsidR="00692C19">
        <w:rPr>
          <w:sz w:val="24"/>
          <w:szCs w:val="24"/>
          <w:lang w:val="en-AU"/>
        </w:rPr>
        <w:t xml:space="preserve"> </w:t>
      </w:r>
      <w:r w:rsidR="00692C19" w:rsidRPr="00692C19">
        <w:rPr>
          <w:sz w:val="24"/>
          <w:szCs w:val="24"/>
          <w:lang w:val="en-AU"/>
        </w:rPr>
        <w:t>Sangat Tidak Setuju (STS), dengan skala terbesar yaitu lima sampai terkecil satu</w:t>
      </w:r>
      <w:r w:rsidR="00692C19">
        <w:rPr>
          <w:sz w:val="24"/>
          <w:szCs w:val="24"/>
          <w:lang w:val="en-AU"/>
        </w:rPr>
        <w:t xml:space="preserve"> </w:t>
      </w:r>
      <w:r w:rsidR="00692C19" w:rsidRPr="00692C19">
        <w:rPr>
          <w:sz w:val="24"/>
          <w:szCs w:val="24"/>
          <w:lang w:val="en-AU"/>
        </w:rPr>
        <w:t>untuk jawaban tiap pertanyaan</w:t>
      </w:r>
      <w:r w:rsidR="003B7B19">
        <w:rPr>
          <w:sz w:val="24"/>
          <w:szCs w:val="24"/>
          <w:lang w:val="en-AU"/>
        </w:rPr>
        <w:fldChar w:fldCharType="begin" w:fldLock="1"/>
      </w:r>
      <w:r w:rsidR="003B7B19">
        <w:rPr>
          <w:sz w:val="24"/>
          <w:szCs w:val="24"/>
          <w:lang w:val="en-AU"/>
        </w:rPr>
        <w:instrText>ADDIN CSL_CITATION {"citationItems":[{"id":"ITEM-1","itemData":{"DOI":"https://doi.org/10.30812/humanitatis.v6i2.806","author":[{"dropping-particle":"","family":"Widani","given":"Ni Nyoman","non-dropping-particle":"","parse-names":false,"suffix":""},{"dropping-particle":"","family":"Suktiningsih","given":"Wiya","non-dropping-particle":"","parse-names":false,"suffix":""}],"container-title":"Humanitatis : Journal of Language and Literature","id":"ITEM-1","issue":"2","issued":{"date-parts":[["2020"]]},"page":"273-296","title":"Entitas Wisatawan Asing Terhadap Kemampuan Berbahasa Inggris Masyarakat Lokal Banjar Tegal Gundul, Desa Tibubeneng Kuta Utara , Badung, Bali","type":"article-journal","volume":"6"},"uris":["http://www.mendeley.com/documents/?uuid=2692abc8-c155-4a0b-b190-94644223d294"]}],"mendeley":{"formattedCitation":"(Widani &amp; Suktiningsih, 2020)","plainTextFormattedCitation":"(Widani &amp; Suktiningsih, 2020)","previouslyFormattedCitation":"(Widani &amp; Suktiningsih, 2020)"},"properties":{"noteIndex":0},"schema":"https://github.com/citation-style-language/schema/raw/master/csl-citation.json"}</w:instrText>
      </w:r>
      <w:r w:rsidR="003B7B19">
        <w:rPr>
          <w:sz w:val="24"/>
          <w:szCs w:val="24"/>
          <w:lang w:val="en-AU"/>
        </w:rPr>
        <w:fldChar w:fldCharType="separate"/>
      </w:r>
      <w:r w:rsidR="003B7B19" w:rsidRPr="003B7B19">
        <w:rPr>
          <w:noProof/>
          <w:sz w:val="24"/>
          <w:szCs w:val="24"/>
          <w:lang w:val="en-AU"/>
        </w:rPr>
        <w:t>(Widani &amp; Suktiningsih, 2020)</w:t>
      </w:r>
      <w:r w:rsidR="003B7B19">
        <w:rPr>
          <w:sz w:val="24"/>
          <w:szCs w:val="24"/>
          <w:lang w:val="en-AU"/>
        </w:rPr>
        <w:fldChar w:fldCharType="end"/>
      </w:r>
      <w:r w:rsidR="00692C19" w:rsidRPr="00692C19">
        <w:rPr>
          <w:sz w:val="24"/>
          <w:szCs w:val="24"/>
          <w:lang w:val="en-AU"/>
        </w:rPr>
        <w:t>.</w:t>
      </w:r>
    </w:p>
    <w:p w:rsidR="001809E1" w:rsidRPr="00692C19" w:rsidRDefault="001809E1" w:rsidP="001809E1">
      <w:pPr>
        <w:autoSpaceDE w:val="0"/>
        <w:autoSpaceDN w:val="0"/>
        <w:adjustRightInd w:val="0"/>
        <w:spacing w:line="276" w:lineRule="auto"/>
        <w:ind w:firstLine="349"/>
        <w:jc w:val="both"/>
        <w:rPr>
          <w:sz w:val="24"/>
          <w:szCs w:val="24"/>
          <w:lang w:val="en-AU"/>
        </w:rPr>
      </w:pPr>
    </w:p>
    <w:p w:rsidR="00245221" w:rsidRDefault="00245221" w:rsidP="001809E1">
      <w:pPr>
        <w:numPr>
          <w:ilvl w:val="0"/>
          <w:numId w:val="16"/>
        </w:numPr>
        <w:spacing w:line="276" w:lineRule="auto"/>
        <w:ind w:left="360"/>
        <w:rPr>
          <w:b/>
          <w:bCs/>
          <w:sz w:val="24"/>
          <w:szCs w:val="24"/>
        </w:rPr>
      </w:pPr>
      <w:r>
        <w:rPr>
          <w:b/>
          <w:bCs/>
          <w:sz w:val="24"/>
          <w:szCs w:val="24"/>
        </w:rPr>
        <w:t>HASIL DAN PEMBAHASAN</w:t>
      </w:r>
    </w:p>
    <w:p w:rsidR="00245221" w:rsidRDefault="00245221" w:rsidP="001809E1">
      <w:pPr>
        <w:spacing w:line="276" w:lineRule="auto"/>
        <w:ind w:firstLine="360"/>
        <w:jc w:val="both"/>
        <w:rPr>
          <w:sz w:val="24"/>
          <w:szCs w:val="24"/>
        </w:rPr>
      </w:pPr>
      <w:r w:rsidRPr="00245221">
        <w:rPr>
          <w:sz w:val="24"/>
          <w:szCs w:val="24"/>
        </w:rPr>
        <w:t>Pada masa pandemi Covid-19 sejak awal tahun 2020 seluruh industri wajib memenuhi protokol kesehatan sesuai dengan ajuran pemerintah, tidak terkecuali industri kuliner seperti kafe dan restoran. Pihak pengelola usaha di industri kuliner turut adil dan bertanggung jawab untuk pencegahan penularan virus Covid-19. Oleh karena itu pengelola usaha kuliner harus memastikan semua pengunjung atau konsumennya mematuhi aturan kesehatan yang dikelu</w:t>
      </w:r>
      <w:r w:rsidR="003B7B19">
        <w:rPr>
          <w:sz w:val="24"/>
          <w:szCs w:val="24"/>
        </w:rPr>
        <w:t xml:space="preserve">arkan pemerintah. Salah satu langkah yang dilakukan </w:t>
      </w:r>
      <w:r w:rsidRPr="00245221">
        <w:rPr>
          <w:sz w:val="24"/>
          <w:szCs w:val="24"/>
        </w:rPr>
        <w:t>oleh pengelola adalah dengan menempelkan poster himbauan protokol kesehatan yang sesuai dengan aturan pemerintah dan membuat konsep pelayanan dan tempat makan yang memiliki jarak aman antar konsumen/pengunjung restoran tersebut. Penelitian ini dilakukan pada industri kuliner di daerah objek wisata Desa Canggu, Kuta Utara, Badung, Bali.</w:t>
      </w:r>
      <w:r w:rsidR="00004E36">
        <w:rPr>
          <w:sz w:val="24"/>
          <w:szCs w:val="24"/>
        </w:rPr>
        <w:t xml:space="preserve"> Observasi dan wawancara dilakukan pada industry kuliner </w:t>
      </w:r>
      <w:r w:rsidRPr="00245221">
        <w:rPr>
          <w:sz w:val="24"/>
          <w:szCs w:val="24"/>
        </w:rPr>
        <w:t>yang terletak dekat dengan objek wisata Echo beach – Canggu. Berdasarkan lokasi r</w:t>
      </w:r>
      <w:r w:rsidR="003B7B19">
        <w:rPr>
          <w:sz w:val="24"/>
          <w:szCs w:val="24"/>
        </w:rPr>
        <w:t xml:space="preserve">estoran, mayoritas konsumen/pengunjungnya adalah </w:t>
      </w:r>
      <w:r w:rsidRPr="00245221">
        <w:rPr>
          <w:sz w:val="24"/>
          <w:szCs w:val="24"/>
        </w:rPr>
        <w:t xml:space="preserve">wisatawan asing sehingga konsep restoran tersebut disesuaikan dengan budaya </w:t>
      </w:r>
      <w:r w:rsidR="003B7B19">
        <w:rPr>
          <w:sz w:val="24"/>
          <w:szCs w:val="24"/>
        </w:rPr>
        <w:t>luar/asing</w:t>
      </w:r>
      <w:r w:rsidRPr="00245221">
        <w:rPr>
          <w:sz w:val="24"/>
          <w:szCs w:val="24"/>
        </w:rPr>
        <w:t xml:space="preserve">. </w:t>
      </w:r>
      <w:r w:rsidR="00004E36">
        <w:rPr>
          <w:sz w:val="24"/>
          <w:szCs w:val="24"/>
        </w:rPr>
        <w:t xml:space="preserve">Ditemukan bahwa poster </w:t>
      </w:r>
      <w:r w:rsidRPr="00245221">
        <w:rPr>
          <w:sz w:val="24"/>
          <w:szCs w:val="24"/>
        </w:rPr>
        <w:t>himbau</w:t>
      </w:r>
      <w:r w:rsidR="003B7B19">
        <w:rPr>
          <w:sz w:val="24"/>
          <w:szCs w:val="24"/>
        </w:rPr>
        <w:t>an yang digunakan oleh café/r</w:t>
      </w:r>
      <w:r w:rsidRPr="00245221">
        <w:rPr>
          <w:sz w:val="24"/>
          <w:szCs w:val="24"/>
        </w:rPr>
        <w:t>estaurant</w:t>
      </w:r>
      <w:r w:rsidR="003B7B19">
        <w:rPr>
          <w:sz w:val="24"/>
          <w:szCs w:val="24"/>
        </w:rPr>
        <w:t xml:space="preserve"> dominan</w:t>
      </w:r>
      <w:r w:rsidRPr="00245221">
        <w:rPr>
          <w:sz w:val="24"/>
          <w:szCs w:val="24"/>
        </w:rPr>
        <w:t xml:space="preserve"> menggunakan bahasa Inggris. Berikut adalah bentuk himbauan yang </w:t>
      </w:r>
      <w:proofErr w:type="gramStart"/>
      <w:r w:rsidRPr="00245221">
        <w:rPr>
          <w:sz w:val="24"/>
          <w:szCs w:val="24"/>
        </w:rPr>
        <w:t>digunakan :</w:t>
      </w:r>
      <w:proofErr w:type="gramEnd"/>
    </w:p>
    <w:tbl>
      <w:tblPr>
        <w:tblW w:w="0" w:type="auto"/>
        <w:jc w:val="center"/>
        <w:tblLook w:val="04A0" w:firstRow="1" w:lastRow="0" w:firstColumn="1" w:lastColumn="0" w:noHBand="0" w:noVBand="1"/>
      </w:tblPr>
      <w:tblGrid>
        <w:gridCol w:w="3235"/>
        <w:gridCol w:w="3996"/>
      </w:tblGrid>
      <w:tr w:rsidR="00245221" w:rsidTr="00E5541D">
        <w:trPr>
          <w:jc w:val="center"/>
        </w:trPr>
        <w:tc>
          <w:tcPr>
            <w:tcW w:w="3235" w:type="dxa"/>
          </w:tcPr>
          <w:p w:rsidR="00245221" w:rsidRPr="00E5541D" w:rsidRDefault="006F118C" w:rsidP="00E5541D">
            <w:pPr>
              <w:pStyle w:val="NoSpacing"/>
              <w:spacing w:line="276" w:lineRule="auto"/>
              <w:jc w:val="center"/>
              <w:rPr>
                <w:rFonts w:ascii="Times New Roman" w:hAnsi="Times New Roman"/>
                <w:sz w:val="24"/>
                <w:szCs w:val="24"/>
              </w:rPr>
            </w:pPr>
            <w:r w:rsidRPr="00E5541D">
              <w:rPr>
                <w:noProof/>
                <w:sz w:val="24"/>
                <w:szCs w:val="24"/>
              </w:rPr>
              <w:drawing>
                <wp:inline distT="0" distB="0" distL="0" distR="0">
                  <wp:extent cx="1448435" cy="1695450"/>
                  <wp:effectExtent l="0" t="0" r="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695450"/>
                          </a:xfrm>
                          <a:prstGeom prst="rect">
                            <a:avLst/>
                          </a:prstGeom>
                          <a:noFill/>
                          <a:ln>
                            <a:noFill/>
                          </a:ln>
                        </pic:spPr>
                      </pic:pic>
                    </a:graphicData>
                  </a:graphic>
                </wp:inline>
              </w:drawing>
            </w:r>
          </w:p>
          <w:p w:rsidR="00245221" w:rsidRPr="00E5541D" w:rsidRDefault="00245221" w:rsidP="00E5541D">
            <w:pPr>
              <w:pStyle w:val="NoSpacing"/>
              <w:spacing w:line="276" w:lineRule="auto"/>
              <w:jc w:val="center"/>
              <w:rPr>
                <w:rFonts w:ascii="Times New Roman" w:hAnsi="Times New Roman"/>
                <w:sz w:val="24"/>
                <w:szCs w:val="24"/>
              </w:rPr>
            </w:pPr>
            <w:r w:rsidRPr="00E5541D">
              <w:rPr>
                <w:rFonts w:ascii="Times New Roman" w:hAnsi="Times New Roman"/>
                <w:sz w:val="24"/>
                <w:szCs w:val="24"/>
              </w:rPr>
              <w:t>Data 1</w:t>
            </w:r>
          </w:p>
        </w:tc>
        <w:tc>
          <w:tcPr>
            <w:tcW w:w="3996" w:type="dxa"/>
            <w:vMerge w:val="restart"/>
          </w:tcPr>
          <w:p w:rsidR="00245221" w:rsidRPr="00E5541D" w:rsidRDefault="006F118C" w:rsidP="00E5541D">
            <w:pPr>
              <w:pStyle w:val="NoSpacing"/>
              <w:spacing w:line="276" w:lineRule="auto"/>
              <w:jc w:val="center"/>
              <w:rPr>
                <w:rFonts w:ascii="Times New Roman" w:hAnsi="Times New Roman"/>
                <w:sz w:val="24"/>
                <w:szCs w:val="24"/>
              </w:rPr>
            </w:pPr>
            <w:r w:rsidRPr="00AC027B">
              <w:rPr>
                <w:noProof/>
              </w:rPr>
              <w:drawing>
                <wp:inline distT="0" distB="0" distL="0" distR="0">
                  <wp:extent cx="2084705" cy="3526155"/>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15483" b="16615"/>
                          <a:stretch>
                            <a:fillRect/>
                          </a:stretch>
                        </pic:blipFill>
                        <pic:spPr bwMode="auto">
                          <a:xfrm>
                            <a:off x="0" y="0"/>
                            <a:ext cx="2084705" cy="3526155"/>
                          </a:xfrm>
                          <a:prstGeom prst="rect">
                            <a:avLst/>
                          </a:prstGeom>
                          <a:noFill/>
                          <a:ln>
                            <a:noFill/>
                          </a:ln>
                        </pic:spPr>
                      </pic:pic>
                    </a:graphicData>
                  </a:graphic>
                </wp:inline>
              </w:drawing>
            </w:r>
          </w:p>
          <w:p w:rsidR="00245221" w:rsidRPr="00E5541D" w:rsidRDefault="00245221" w:rsidP="00E5541D">
            <w:pPr>
              <w:pStyle w:val="NoSpacing"/>
              <w:spacing w:line="276" w:lineRule="auto"/>
              <w:jc w:val="center"/>
              <w:rPr>
                <w:rFonts w:ascii="Times New Roman" w:hAnsi="Times New Roman"/>
                <w:sz w:val="24"/>
                <w:szCs w:val="24"/>
              </w:rPr>
            </w:pPr>
            <w:r w:rsidRPr="00E5541D">
              <w:rPr>
                <w:rFonts w:ascii="Times New Roman" w:hAnsi="Times New Roman"/>
                <w:sz w:val="24"/>
                <w:szCs w:val="24"/>
              </w:rPr>
              <w:t>Data 4</w:t>
            </w:r>
          </w:p>
        </w:tc>
      </w:tr>
      <w:tr w:rsidR="00245221" w:rsidTr="00E5541D">
        <w:trPr>
          <w:jc w:val="center"/>
        </w:trPr>
        <w:tc>
          <w:tcPr>
            <w:tcW w:w="3235" w:type="dxa"/>
          </w:tcPr>
          <w:p w:rsidR="00245221" w:rsidRPr="00E5541D" w:rsidRDefault="006F118C" w:rsidP="00E5541D">
            <w:pPr>
              <w:pStyle w:val="NoSpacing"/>
              <w:spacing w:line="276" w:lineRule="auto"/>
              <w:jc w:val="center"/>
              <w:rPr>
                <w:rFonts w:ascii="Times New Roman" w:hAnsi="Times New Roman"/>
                <w:sz w:val="24"/>
                <w:szCs w:val="24"/>
              </w:rPr>
            </w:pPr>
            <w:r w:rsidRPr="00E5541D">
              <w:rPr>
                <w:noProof/>
                <w:sz w:val="24"/>
                <w:szCs w:val="24"/>
              </w:rPr>
              <w:drawing>
                <wp:inline distT="0" distB="0" distL="0" distR="0">
                  <wp:extent cx="1448435" cy="723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723900"/>
                          </a:xfrm>
                          <a:prstGeom prst="rect">
                            <a:avLst/>
                          </a:prstGeom>
                          <a:noFill/>
                          <a:ln>
                            <a:noFill/>
                          </a:ln>
                        </pic:spPr>
                      </pic:pic>
                    </a:graphicData>
                  </a:graphic>
                </wp:inline>
              </w:drawing>
            </w:r>
          </w:p>
          <w:p w:rsidR="00245221" w:rsidRPr="00E5541D" w:rsidRDefault="00245221" w:rsidP="00E5541D">
            <w:pPr>
              <w:pStyle w:val="NoSpacing"/>
              <w:spacing w:line="276" w:lineRule="auto"/>
              <w:jc w:val="center"/>
              <w:rPr>
                <w:rFonts w:ascii="Times New Roman" w:hAnsi="Times New Roman"/>
                <w:sz w:val="24"/>
                <w:szCs w:val="24"/>
              </w:rPr>
            </w:pPr>
            <w:r w:rsidRPr="00E5541D">
              <w:rPr>
                <w:rFonts w:ascii="Times New Roman" w:hAnsi="Times New Roman"/>
                <w:sz w:val="24"/>
                <w:szCs w:val="24"/>
              </w:rPr>
              <w:t>Data 2</w:t>
            </w:r>
          </w:p>
        </w:tc>
        <w:tc>
          <w:tcPr>
            <w:tcW w:w="3996" w:type="dxa"/>
            <w:vMerge/>
          </w:tcPr>
          <w:p w:rsidR="00245221" w:rsidRPr="00E5541D" w:rsidRDefault="00245221" w:rsidP="00E5541D">
            <w:pPr>
              <w:pStyle w:val="NoSpacing"/>
              <w:spacing w:line="276" w:lineRule="auto"/>
              <w:jc w:val="both"/>
              <w:rPr>
                <w:rFonts w:ascii="Times New Roman" w:hAnsi="Times New Roman"/>
                <w:sz w:val="24"/>
                <w:szCs w:val="24"/>
              </w:rPr>
            </w:pPr>
          </w:p>
        </w:tc>
      </w:tr>
      <w:tr w:rsidR="00245221" w:rsidTr="00E5541D">
        <w:trPr>
          <w:jc w:val="center"/>
        </w:trPr>
        <w:tc>
          <w:tcPr>
            <w:tcW w:w="3235" w:type="dxa"/>
          </w:tcPr>
          <w:p w:rsidR="00245221" w:rsidRPr="00E5541D" w:rsidRDefault="006F118C" w:rsidP="00E5541D">
            <w:pPr>
              <w:pStyle w:val="NoSpacing"/>
              <w:spacing w:line="276" w:lineRule="auto"/>
              <w:jc w:val="center"/>
              <w:rPr>
                <w:rFonts w:ascii="Times New Roman" w:hAnsi="Times New Roman"/>
                <w:sz w:val="24"/>
                <w:szCs w:val="24"/>
              </w:rPr>
            </w:pPr>
            <w:r w:rsidRPr="00E5541D">
              <w:rPr>
                <w:noProof/>
                <w:sz w:val="24"/>
                <w:szCs w:val="24"/>
              </w:rPr>
              <w:drawing>
                <wp:inline distT="0" distB="0" distL="0" distR="0">
                  <wp:extent cx="1382395" cy="876300"/>
                  <wp:effectExtent l="0" t="0" r="8255"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2395" cy="876300"/>
                          </a:xfrm>
                          <a:prstGeom prst="rect">
                            <a:avLst/>
                          </a:prstGeom>
                          <a:noFill/>
                          <a:ln>
                            <a:noFill/>
                          </a:ln>
                        </pic:spPr>
                      </pic:pic>
                    </a:graphicData>
                  </a:graphic>
                </wp:inline>
              </w:drawing>
            </w:r>
          </w:p>
          <w:p w:rsidR="00245221" w:rsidRPr="00E5541D" w:rsidRDefault="00245221" w:rsidP="00E5541D">
            <w:pPr>
              <w:pStyle w:val="NoSpacing"/>
              <w:spacing w:line="276" w:lineRule="auto"/>
              <w:jc w:val="center"/>
              <w:rPr>
                <w:rFonts w:ascii="Times New Roman" w:hAnsi="Times New Roman"/>
                <w:sz w:val="24"/>
                <w:szCs w:val="24"/>
              </w:rPr>
            </w:pPr>
            <w:r w:rsidRPr="00E5541D">
              <w:rPr>
                <w:rFonts w:ascii="Times New Roman" w:hAnsi="Times New Roman"/>
                <w:sz w:val="24"/>
                <w:szCs w:val="24"/>
              </w:rPr>
              <w:t>Data 3</w:t>
            </w:r>
          </w:p>
        </w:tc>
        <w:tc>
          <w:tcPr>
            <w:tcW w:w="3996" w:type="dxa"/>
            <w:vMerge/>
          </w:tcPr>
          <w:p w:rsidR="00245221" w:rsidRPr="00E5541D" w:rsidRDefault="00245221" w:rsidP="00E5541D">
            <w:pPr>
              <w:pStyle w:val="NoSpacing"/>
              <w:spacing w:line="276" w:lineRule="auto"/>
              <w:jc w:val="both"/>
              <w:rPr>
                <w:rFonts w:ascii="Times New Roman" w:hAnsi="Times New Roman"/>
                <w:sz w:val="24"/>
                <w:szCs w:val="24"/>
              </w:rPr>
            </w:pPr>
          </w:p>
        </w:tc>
      </w:tr>
    </w:tbl>
    <w:p w:rsidR="009773D6" w:rsidRDefault="009773D6" w:rsidP="00245221">
      <w:pPr>
        <w:ind w:firstLine="450"/>
        <w:rPr>
          <w:b/>
        </w:rPr>
      </w:pPr>
    </w:p>
    <w:p w:rsidR="009773D6" w:rsidRDefault="009773D6" w:rsidP="00245221">
      <w:pPr>
        <w:ind w:firstLine="450"/>
        <w:rPr>
          <w:b/>
        </w:rPr>
      </w:pPr>
    </w:p>
    <w:p w:rsidR="00245221" w:rsidRDefault="00245221" w:rsidP="00245221">
      <w:pPr>
        <w:ind w:firstLine="450"/>
        <w:rPr>
          <w:b/>
          <w:sz w:val="22"/>
          <w:szCs w:val="22"/>
        </w:rPr>
      </w:pPr>
      <w:r>
        <w:rPr>
          <w:b/>
        </w:rPr>
        <w:t>Data 1</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7"/>
        <w:gridCol w:w="332"/>
        <w:gridCol w:w="5878"/>
      </w:tblGrid>
      <w:tr w:rsidR="00245221" w:rsidTr="0096455C">
        <w:trPr>
          <w:trHeight w:val="386"/>
        </w:trPr>
        <w:tc>
          <w:tcPr>
            <w:tcW w:w="1057" w:type="dxa"/>
            <w:tcBorders>
              <w:top w:val="single" w:sz="4" w:space="0" w:color="auto"/>
              <w:bottom w:val="single" w:sz="4" w:space="0" w:color="auto"/>
              <w:right w:val="nil"/>
            </w:tcBorders>
            <w:vAlign w:val="center"/>
            <w:hideMark/>
          </w:tcPr>
          <w:p w:rsidR="00245221" w:rsidRDefault="00245221">
            <w:r>
              <w:t>Jenis Bahasa</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hideMark/>
          </w:tcPr>
          <w:p w:rsidR="00245221" w:rsidRDefault="00245221">
            <w:r>
              <w:t>Bahasa Inggris</w:t>
            </w:r>
          </w:p>
        </w:tc>
      </w:tr>
      <w:tr w:rsidR="00245221" w:rsidTr="0096455C">
        <w:tc>
          <w:tcPr>
            <w:tcW w:w="1057" w:type="dxa"/>
            <w:tcBorders>
              <w:top w:val="single" w:sz="4" w:space="0" w:color="auto"/>
              <w:bottom w:val="single" w:sz="4" w:space="0" w:color="auto"/>
              <w:right w:val="nil"/>
            </w:tcBorders>
            <w:vAlign w:val="center"/>
            <w:hideMark/>
          </w:tcPr>
          <w:p w:rsidR="00245221" w:rsidRDefault="00245221">
            <w:r>
              <w:t>Headline</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tcPr>
          <w:p w:rsidR="00245221" w:rsidRDefault="00245221" w:rsidP="00FF67B4">
            <w:pPr>
              <w:jc w:val="both"/>
              <w:rPr>
                <w:b/>
              </w:rPr>
            </w:pPr>
            <w:r>
              <w:rPr>
                <w:b/>
              </w:rPr>
              <w:t>NOTICE</w:t>
            </w:r>
          </w:p>
          <w:p w:rsidR="00245221" w:rsidRDefault="00245221" w:rsidP="00FF67B4">
            <w:pPr>
              <w:jc w:val="both"/>
              <w:rPr>
                <w:b/>
              </w:rPr>
            </w:pPr>
          </w:p>
          <w:p w:rsidR="00245221" w:rsidRDefault="00245221" w:rsidP="00FF67B4">
            <w:pPr>
              <w:jc w:val="both"/>
            </w:pPr>
            <w:r>
              <w:t>Bentuk pemberitahuan yang meminta pengunjung/konsumen untuk memperhatikan Body/badan himbauan.</w:t>
            </w:r>
          </w:p>
        </w:tc>
      </w:tr>
      <w:tr w:rsidR="00245221" w:rsidTr="0096455C">
        <w:tc>
          <w:tcPr>
            <w:tcW w:w="1057" w:type="dxa"/>
            <w:tcBorders>
              <w:top w:val="single" w:sz="4" w:space="0" w:color="auto"/>
              <w:bottom w:val="single" w:sz="4" w:space="0" w:color="auto"/>
              <w:right w:val="nil"/>
            </w:tcBorders>
            <w:vAlign w:val="center"/>
            <w:hideMark/>
          </w:tcPr>
          <w:p w:rsidR="00245221" w:rsidRDefault="00245221">
            <w:r>
              <w:rPr>
                <w:i/>
              </w:rPr>
              <w:t>Body Copy</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rPr>
                <w:i/>
              </w:rPr>
            </w:pPr>
            <w:r>
              <w:rPr>
                <w:i/>
              </w:rPr>
              <w:t>“</w:t>
            </w:r>
            <w:proofErr w:type="gramStart"/>
            <w:r>
              <w:rPr>
                <w:i/>
              </w:rPr>
              <w:t>in</w:t>
            </w:r>
            <w:proofErr w:type="gramEnd"/>
            <w:r>
              <w:rPr>
                <w:i/>
              </w:rPr>
              <w:t xml:space="preserve"> accordance to Canggu village regulation, please ensure face mask is worn whenever possible, and is within your directivicinty or hanging on your neck or chin while seated for dining.”</w:t>
            </w:r>
          </w:p>
          <w:p w:rsidR="00245221" w:rsidRDefault="00245221" w:rsidP="003B7B19">
            <w:pPr>
              <w:ind w:left="15"/>
              <w:jc w:val="both"/>
            </w:pPr>
            <w:r>
              <w:t>Kalimat diatas menggunakan kalimat imperative/kalimat perintah atau permintaan. Kalimat permintaan yang ditampilkan bertuju</w:t>
            </w:r>
            <w:r w:rsidR="003B7B19">
              <w:t xml:space="preserve">an agar pembaca/pengunjung untuk </w:t>
            </w:r>
            <w:r>
              <w:t>mengikuti peraturan yang diterapkan oleh Desa Canggu untuk menggunakan masker dan meletakan masker dekat dengan jangkauan pengunjung ketika melakukan aktivitas makan.</w:t>
            </w:r>
          </w:p>
        </w:tc>
      </w:tr>
      <w:tr w:rsidR="00245221" w:rsidTr="0096455C">
        <w:tc>
          <w:tcPr>
            <w:tcW w:w="1057" w:type="dxa"/>
            <w:tcBorders>
              <w:top w:val="single" w:sz="4" w:space="0" w:color="auto"/>
              <w:bottom w:val="single" w:sz="4" w:space="0" w:color="auto"/>
              <w:right w:val="nil"/>
            </w:tcBorders>
            <w:vAlign w:val="center"/>
            <w:hideMark/>
          </w:tcPr>
          <w:p w:rsidR="00245221" w:rsidRDefault="00245221">
            <w:r>
              <w:t>Tanda Visual</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ind w:left="15"/>
              <w:jc w:val="both"/>
            </w:pPr>
            <w:r>
              <w:t>Ikon manusia menggunakan masker dengan warna</w:t>
            </w:r>
            <w:r w:rsidR="003B7B19">
              <w:t xml:space="preserve"> hitam </w:t>
            </w:r>
            <w:r>
              <w:t>berjenis kelamin laki-laki. Ikon manusia tersebut sebagai model atau tanda yang terdapat pada poster di atas, ditampilkan untuk mewakili berbagai status sosial, etnis dan profesi di masyarakat. Hal demikian mengandung kemiripan visual dan dapat dikenali oleh audien atau masyarakat</w:t>
            </w:r>
            <w:r w:rsidR="003B7B19">
              <w:t xml:space="preserve"> </w:t>
            </w:r>
            <w:r w:rsidR="003B7B19">
              <w:fldChar w:fldCharType="begin" w:fldLock="1"/>
            </w:r>
            <w:r w:rsidR="003B7B19">
              <w:instrText>ADDIN CSL_CITATION {"citationItems":[{"id":"ITEM-1","itemData":{"abstract":"Teknologi, informasi dan komunikasi yang berkembang begitu cepat secara langsung berdampak kompleks pada manusia termasuk di dunia pendidikan. Dunia Pendidikan saat ini turut mengambil bagian dalam memanfaatkan perkembangan teknologi dan informasi guna meningkatkan kualitas Pendidikan di Indonesia khususnya. Sebagai upaya untuk meningkatkan kualitas Pendidikan di Indonesia sudah selayaknya jika dimulai dari pembenahan proses pembelajaran. Hal itu karena, pembelajaran merupakan faktor penting dalam menentukan kualitas pendidikan. Perkembangan teknologi dan informasi berperan dalam perubahan terhadap proses pembelajaran di Indonesia. Jika dahulu sebagian besar pembelajaran di Indonesia menggunakanmetode ceramah dimana guru menjadi sumber belajar utama bagi siswa, maka dengan adanya pemanfaatan teknologi dan informasi, siswa diharapkan mulai aktif dalam hal belajar dan sehingga guru hanya berperan sebagi fasilitator saja. Tujuan penelitianiniadalahuntuk mengetahui bagaimana pemanfaatan perkembangan teknologi dan informasi dalam dunia pendidikan. Hasil penelitian menunjukan bahwa ternyata perkembangan teknologi, informasi dan komunikasi dapat diintegrasikan dalam proses pembelajaran. Pemanfaatan teknologi, informasi dan komunikasi dapat mendorong kreativitas siswa selama pembelajaran. Selain sebagai media belajar, teknologi, informasi dan komunikasi dapat menjadi alat dan media dalam pendistribusian materi ajar serta memberikan kemudahan dalam melakukan komunikasi belajar. Sehingga secara keseluruhan pemanfaatan teknologi, informasi dan komunikasibermuara pada peningkatan kualitaspendidikan di Indonesia","author":[{"dropping-particle":"","family":"Budiman","given":"Kris","non-dropping-particle":"","parse-names":false,"suffix":""}],"container-title":"Jalasutraalasutra","id":"ITEM-1","issued":{"date-parts":[["2011"]]},"title":"Semiotika Visual : Konsep, Isu, dan Problem Ikonisitas.","type":"book"},"uris":["http://www.mendeley.com/documents/?uuid=f5aa1cf9-5107-4f1c-87e1-04cc510cb910"]}],"mendeley":{"formattedCitation":"(Budiman, 2011a)","plainTextFormattedCitation":"(Budiman, 2011a)"},"properties":{"noteIndex":0},"schema":"https://github.com/citation-style-language/schema/raw/master/csl-citation.json"}</w:instrText>
            </w:r>
            <w:r w:rsidR="003B7B19">
              <w:fldChar w:fldCharType="separate"/>
            </w:r>
            <w:r w:rsidR="003B7B19" w:rsidRPr="003B7B19">
              <w:rPr>
                <w:noProof/>
              </w:rPr>
              <w:t>(Budiman, 2011a)</w:t>
            </w:r>
            <w:r w:rsidR="003B7B19">
              <w:fldChar w:fldCharType="end"/>
            </w:r>
            <w:r>
              <w:t xml:space="preserve">. Kemiripan visual manusia yang menggunakan masker menyampaikan pesan tentang peringatan dari Desa Canggu yang menekankan penggunaan masker saat berada di kawasan desa dan menghimbau masker tidak boleh jauh dari anggota badan tamu yang makan di area desa Canggu. Terkait dengan warna hitam pada visual manusia menyimbolkan kekuatan dengan penuh percaya diri dan dimaknai sebagai sebuah perlindungan.  Pesan yang disampaikan melalui visual ikon manusia berwarna hitam dimaknai sebagai sebauah kemiripan visual yang memperkuat pesan penggunaan masker di area tersbut untuk melindungi diri dan orang –orang yang dating berkunjung di desa Canggu. </w:t>
            </w:r>
          </w:p>
        </w:tc>
      </w:tr>
      <w:tr w:rsidR="00245221" w:rsidTr="0096455C">
        <w:tc>
          <w:tcPr>
            <w:tcW w:w="1057" w:type="dxa"/>
            <w:tcBorders>
              <w:top w:val="single" w:sz="4" w:space="0" w:color="auto"/>
              <w:bottom w:val="single" w:sz="4" w:space="0" w:color="auto"/>
              <w:right w:val="nil"/>
            </w:tcBorders>
            <w:vAlign w:val="center"/>
            <w:hideMark/>
          </w:tcPr>
          <w:p w:rsidR="00245221" w:rsidRDefault="00245221">
            <w:r>
              <w:t>Layout</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ind w:left="15"/>
              <w:jc w:val="both"/>
            </w:pPr>
            <w:r>
              <w:t>Layout yang digunakan berbentuk persegi empat dengan frame berwarna biru. Selain itu komposisi menggunakan prinsip keseimbangan simetri, karena bertujuan untuk memusatkan perhatian pada pesan yang disampaikan melalui visual maupun verbal.  Frame berwarna biru menunjukan makna sesitifitas jika tidak menggunakan masker, dan memberi kepercayaan terhadap pentingnya informasi yang disampaikan melalui poster yakni tentang wajib menggunakan masker. Kepercayaan terhadap masyarakat atau konsumen yang datang di desa Canggu.</w:t>
            </w:r>
          </w:p>
        </w:tc>
      </w:tr>
      <w:tr w:rsidR="00245221" w:rsidTr="0096455C">
        <w:tc>
          <w:tcPr>
            <w:tcW w:w="1057" w:type="dxa"/>
            <w:tcBorders>
              <w:top w:val="single" w:sz="4" w:space="0" w:color="auto"/>
              <w:bottom w:val="single" w:sz="4" w:space="0" w:color="auto"/>
              <w:right w:val="nil"/>
            </w:tcBorders>
            <w:vAlign w:val="center"/>
            <w:hideMark/>
          </w:tcPr>
          <w:p w:rsidR="00245221" w:rsidRPr="0096455C" w:rsidRDefault="00245221">
            <w:pPr>
              <w:rPr>
                <w:sz w:val="16"/>
                <w:szCs w:val="16"/>
              </w:rPr>
            </w:pPr>
            <w:r w:rsidRPr="0096455C">
              <w:rPr>
                <w:sz w:val="16"/>
                <w:szCs w:val="16"/>
              </w:rPr>
              <w:t>Komunikasi</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pPr>
            <w:r>
              <w:t xml:space="preserve">Himbauan dalam poster data 1, masyarakat desa Canggu yang memperhatikan kesiapan dan ketegasan penerapan protocol kesehatan dalam masa pandemic covid-19. Masa pandemic digambarkan dalam visual penggunaan masker dengan menggunakan frame warna biru untuk memastikan pentingnya masker di masa pandemic covid-19. Oleh karena itu, penggunaan masker di area desa Canggu diwajibkan bagi para pengunjung atau tamu. Hal demikian bertujuan untuk mengurangi atau memutus rantai penyebaran covid-19. </w:t>
            </w:r>
          </w:p>
        </w:tc>
      </w:tr>
    </w:tbl>
    <w:p w:rsidR="0016724A" w:rsidRDefault="0016724A" w:rsidP="00245221">
      <w:pPr>
        <w:ind w:firstLine="450"/>
        <w:rPr>
          <w:b/>
        </w:rPr>
      </w:pPr>
    </w:p>
    <w:p w:rsidR="00245221" w:rsidRDefault="00245221" w:rsidP="00245221">
      <w:pPr>
        <w:ind w:firstLine="450"/>
        <w:rPr>
          <w:b/>
        </w:rPr>
      </w:pPr>
      <w:r>
        <w:rPr>
          <w:b/>
        </w:rPr>
        <w:t>Data 2</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94"/>
        <w:gridCol w:w="332"/>
        <w:gridCol w:w="5878"/>
      </w:tblGrid>
      <w:tr w:rsidR="00245221" w:rsidTr="0096455C">
        <w:tc>
          <w:tcPr>
            <w:tcW w:w="1147" w:type="dxa"/>
            <w:tcBorders>
              <w:top w:val="single" w:sz="4" w:space="0" w:color="auto"/>
              <w:bottom w:val="single" w:sz="4" w:space="0" w:color="auto"/>
              <w:right w:val="nil"/>
            </w:tcBorders>
            <w:vAlign w:val="center"/>
            <w:hideMark/>
          </w:tcPr>
          <w:p w:rsidR="00245221" w:rsidRDefault="00245221">
            <w:r>
              <w:t>Jenis Bahasa</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hideMark/>
          </w:tcPr>
          <w:p w:rsidR="00245221" w:rsidRDefault="00245221">
            <w:r>
              <w:t>Bahasa Inggris</w:t>
            </w:r>
          </w:p>
        </w:tc>
      </w:tr>
      <w:tr w:rsidR="00245221" w:rsidTr="0096455C">
        <w:trPr>
          <w:trHeight w:val="413"/>
        </w:trPr>
        <w:tc>
          <w:tcPr>
            <w:tcW w:w="1147" w:type="dxa"/>
            <w:tcBorders>
              <w:top w:val="single" w:sz="4" w:space="0" w:color="auto"/>
              <w:bottom w:val="single" w:sz="4" w:space="0" w:color="auto"/>
              <w:right w:val="nil"/>
            </w:tcBorders>
            <w:vAlign w:val="center"/>
            <w:hideMark/>
          </w:tcPr>
          <w:p w:rsidR="00245221" w:rsidRDefault="00245221">
            <w:r>
              <w:t>Headline</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hideMark/>
          </w:tcPr>
          <w:p w:rsidR="00245221" w:rsidRDefault="00245221">
            <w:r>
              <w:rPr>
                <w:b/>
              </w:rPr>
              <w:t>-</w:t>
            </w:r>
          </w:p>
        </w:tc>
      </w:tr>
      <w:tr w:rsidR="00245221" w:rsidTr="0096455C">
        <w:trPr>
          <w:trHeight w:val="1394"/>
        </w:trPr>
        <w:tc>
          <w:tcPr>
            <w:tcW w:w="1147" w:type="dxa"/>
            <w:tcBorders>
              <w:top w:val="single" w:sz="4" w:space="0" w:color="auto"/>
              <w:bottom w:val="single" w:sz="4" w:space="0" w:color="auto"/>
              <w:right w:val="nil"/>
            </w:tcBorders>
            <w:vAlign w:val="center"/>
            <w:hideMark/>
          </w:tcPr>
          <w:p w:rsidR="00245221" w:rsidRDefault="00245221">
            <w:r>
              <w:t>Body Copy</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pPr>
            <w:r>
              <w:rPr>
                <w:i/>
              </w:rPr>
              <w:t>NO MASK NO SERVICE</w:t>
            </w:r>
            <w:r>
              <w:t xml:space="preserve"> </w:t>
            </w:r>
          </w:p>
          <w:p w:rsidR="00245221" w:rsidRDefault="00245221" w:rsidP="0096455C">
            <w:pPr>
              <w:ind w:left="15"/>
              <w:jc w:val="both"/>
            </w:pPr>
            <w:r>
              <w:t xml:space="preserve">Kalimat diatas menggunakan kalimat imperative/kalimat peringatan. Kalimat peringatan yang ditampilkan bertujuan untuk menyatakan peringatan kepada pembaca/pengunjung jika mereka tidak menggunakan masker maka tidak </w:t>
            </w:r>
            <w:r w:rsidR="0096455C">
              <w:t>akan mendapatkan pelayanan oleh pihak café/restoran</w:t>
            </w:r>
            <w:r>
              <w:t>.</w:t>
            </w:r>
          </w:p>
        </w:tc>
      </w:tr>
      <w:tr w:rsidR="00245221" w:rsidTr="0096455C">
        <w:tc>
          <w:tcPr>
            <w:tcW w:w="1147" w:type="dxa"/>
            <w:tcBorders>
              <w:top w:val="single" w:sz="4" w:space="0" w:color="auto"/>
              <w:bottom w:val="single" w:sz="4" w:space="0" w:color="auto"/>
              <w:right w:val="nil"/>
            </w:tcBorders>
            <w:vAlign w:val="center"/>
            <w:hideMark/>
          </w:tcPr>
          <w:p w:rsidR="00245221" w:rsidRDefault="00245221">
            <w:r>
              <w:t>Tanda Visual</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ind w:left="15"/>
              <w:jc w:val="both"/>
            </w:pPr>
            <w:r>
              <w:t>Ikon masker dengan warna biru menampilkan kesan damai ketika menyampaikan peringatan kepada pen</w:t>
            </w:r>
            <w:r w:rsidR="0096455C">
              <w:t>gunjung/konsumen dari café/r</w:t>
            </w:r>
            <w:r>
              <w:t>estaurant. Bentuk sikap tegas dari pengelola dapat dilihat dari peringatan yang menyatakan bahwa pengelola café tidak akan memberikan pelayanan kepada konsumen yang tidak mengunakan masker, namun dengan menggunakan warna biru pada masker pesan konteks penyampaian pesan tersebut memberikan kesan damai dan tenang.</w:t>
            </w:r>
          </w:p>
        </w:tc>
      </w:tr>
      <w:tr w:rsidR="00245221" w:rsidTr="0096455C">
        <w:tc>
          <w:tcPr>
            <w:tcW w:w="1147" w:type="dxa"/>
            <w:tcBorders>
              <w:top w:val="single" w:sz="4" w:space="0" w:color="auto"/>
              <w:bottom w:val="single" w:sz="4" w:space="0" w:color="auto"/>
              <w:right w:val="nil"/>
            </w:tcBorders>
            <w:vAlign w:val="center"/>
            <w:hideMark/>
          </w:tcPr>
          <w:p w:rsidR="00245221" w:rsidRDefault="00245221">
            <w:r>
              <w:t>Layout</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pPr>
            <w:r>
              <w:t xml:space="preserve">Layout yang digunakan berbentuk persegi empat dengan frame berwarna biru. Selain itu komposisi menggunakan prinsip keseimbangan simetri, karena bertujuan untuk memusatkan perhatian pada pesan yang disampaikan melalui visual maupun verbal.  Frame berwarna biru menunjukan makna sesitifitas jika tidak menggunakan masker, dan memberi kepercayaan terhadap pentingnya informasi yang disampaikan melalui poster yakni tentang wajib menggunakan masker di area </w:t>
            </w:r>
            <w:r w:rsidR="0096455C">
              <w:t>café/restoran</w:t>
            </w:r>
            <w:r>
              <w:t>.</w:t>
            </w:r>
          </w:p>
        </w:tc>
      </w:tr>
      <w:tr w:rsidR="00245221" w:rsidTr="0096455C">
        <w:tc>
          <w:tcPr>
            <w:tcW w:w="1147" w:type="dxa"/>
            <w:tcBorders>
              <w:top w:val="single" w:sz="4" w:space="0" w:color="auto"/>
              <w:bottom w:val="single" w:sz="4" w:space="0" w:color="auto"/>
              <w:right w:val="nil"/>
            </w:tcBorders>
            <w:vAlign w:val="center"/>
            <w:hideMark/>
          </w:tcPr>
          <w:p w:rsidR="00245221" w:rsidRDefault="00245221">
            <w:r>
              <w:t>Komunikasi</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ind w:left="15"/>
              <w:jc w:val="both"/>
            </w:pPr>
            <w:r>
              <w:t xml:space="preserve">Himbauan dalam poster data 2, menampilkan ketegasan dari pihak pengelola industry kuliner dalam hal ini Café Dojo Restaurant dalam upayanya melakukan penerapan protocol kesehatan dalam masa pandemic covid-19. Masa pandemic digambarkan dalam visual penggunaan masker dengan menggunakan frame warna biru untuk memastikan pentingnya masker di masa pandemic covid-19. Oleh karena itu, penggunaan masker di area café </w:t>
            </w:r>
            <w:r w:rsidR="0096455C">
              <w:t>/r</w:t>
            </w:r>
            <w:r>
              <w:t xml:space="preserve">estaurant diwajibkan bagi para pengunjung atau tamu. Hal demikian bertujuan untuk mengurangi atau memutus rantai penyebaran covid-19. </w:t>
            </w:r>
          </w:p>
        </w:tc>
      </w:tr>
    </w:tbl>
    <w:p w:rsidR="0016724A" w:rsidRDefault="0016724A" w:rsidP="00245221">
      <w:pPr>
        <w:ind w:firstLine="450"/>
        <w:rPr>
          <w:b/>
        </w:rPr>
      </w:pPr>
    </w:p>
    <w:p w:rsidR="00245221" w:rsidRDefault="00245221" w:rsidP="00245221">
      <w:pPr>
        <w:ind w:firstLine="450"/>
        <w:rPr>
          <w:b/>
        </w:rPr>
      </w:pPr>
      <w:r>
        <w:rPr>
          <w:b/>
        </w:rPr>
        <w:t>Data 3</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37"/>
        <w:gridCol w:w="332"/>
        <w:gridCol w:w="5878"/>
      </w:tblGrid>
      <w:tr w:rsidR="00245221" w:rsidTr="0096455C">
        <w:trPr>
          <w:trHeight w:val="278"/>
        </w:trPr>
        <w:tc>
          <w:tcPr>
            <w:tcW w:w="1237" w:type="dxa"/>
            <w:tcBorders>
              <w:top w:val="single" w:sz="4" w:space="0" w:color="auto"/>
              <w:bottom w:val="single" w:sz="4" w:space="0" w:color="auto"/>
              <w:right w:val="nil"/>
            </w:tcBorders>
            <w:vAlign w:val="center"/>
            <w:hideMark/>
          </w:tcPr>
          <w:p w:rsidR="00245221" w:rsidRDefault="00245221">
            <w:r>
              <w:t>Jenis Bahasa</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hideMark/>
          </w:tcPr>
          <w:p w:rsidR="00245221" w:rsidRDefault="00245221">
            <w:r>
              <w:t>Bahasa Indonesia dan Bahasa Inggris</w:t>
            </w:r>
          </w:p>
        </w:tc>
      </w:tr>
      <w:tr w:rsidR="00245221" w:rsidTr="0096455C">
        <w:tc>
          <w:tcPr>
            <w:tcW w:w="1237" w:type="dxa"/>
            <w:tcBorders>
              <w:top w:val="single" w:sz="4" w:space="0" w:color="auto"/>
              <w:bottom w:val="single" w:sz="4" w:space="0" w:color="auto"/>
              <w:right w:val="nil"/>
            </w:tcBorders>
            <w:vAlign w:val="center"/>
            <w:hideMark/>
          </w:tcPr>
          <w:p w:rsidR="00245221" w:rsidRDefault="00245221">
            <w:r>
              <w:t>Headline</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hideMark/>
          </w:tcPr>
          <w:p w:rsidR="00245221" w:rsidRDefault="00245221">
            <w:r>
              <w:rPr>
                <w:b/>
              </w:rPr>
              <w:t>-</w:t>
            </w:r>
          </w:p>
        </w:tc>
      </w:tr>
      <w:tr w:rsidR="00245221" w:rsidTr="0096455C">
        <w:tc>
          <w:tcPr>
            <w:tcW w:w="1237" w:type="dxa"/>
            <w:tcBorders>
              <w:top w:val="single" w:sz="4" w:space="0" w:color="auto"/>
              <w:bottom w:val="single" w:sz="4" w:space="0" w:color="auto"/>
              <w:right w:val="nil"/>
            </w:tcBorders>
            <w:vAlign w:val="center"/>
            <w:hideMark/>
          </w:tcPr>
          <w:p w:rsidR="00245221" w:rsidRDefault="00245221">
            <w:r>
              <w:t>Body Copy</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tcPr>
          <w:p w:rsidR="00245221" w:rsidRDefault="00245221">
            <w:pPr>
              <w:ind w:left="14"/>
            </w:pPr>
            <w:r>
              <w:t>Mohon Jaga</w:t>
            </w:r>
          </w:p>
          <w:p w:rsidR="00245221" w:rsidRDefault="00245221">
            <w:pPr>
              <w:ind w:left="14"/>
            </w:pPr>
            <w:r>
              <w:t>Jarak Anda</w:t>
            </w:r>
          </w:p>
          <w:p w:rsidR="00245221" w:rsidRDefault="00245221">
            <w:pPr>
              <w:ind w:left="14"/>
              <w:rPr>
                <w:i/>
              </w:rPr>
            </w:pPr>
            <w:r>
              <w:rPr>
                <w:i/>
              </w:rPr>
              <w:t>Physical distancing</w:t>
            </w:r>
          </w:p>
          <w:p w:rsidR="00245221" w:rsidRDefault="00245221" w:rsidP="00FF67B4">
            <w:pPr>
              <w:ind w:left="15"/>
              <w:jc w:val="both"/>
            </w:pPr>
            <w:r>
              <w:t xml:space="preserve">Kalimat diatas menggunakan kalimat imperative/kalimat permintaan. Kalimat permintaan yang ditampilkan bertujuan agar pengunjung café dojo untuk menjaga jarak antar pengunjung dengan minimal jarak 2M. Penggunaan bahasa Indonesia “mohon anda jaga jarak” memiliki konteks yang sama </w:t>
            </w:r>
            <w:proofErr w:type="gramStart"/>
            <w:r>
              <w:t>dengan ”</w:t>
            </w:r>
            <w:proofErr w:type="gramEnd"/>
            <w:r>
              <w:rPr>
                <w:i/>
              </w:rPr>
              <w:t xml:space="preserve"> physical distancing”</w:t>
            </w:r>
            <w:r>
              <w:t>. Dimasa pandemic Covid-19 pengunaan istilah-istilah bahasa Inggris sering sekali digunakan dalam berbagai situasi oleh pemerintah ataupun masyarakat umum</w:t>
            </w:r>
            <w:proofErr w:type="gramStart"/>
            <w:r>
              <w:t>,  baik</w:t>
            </w:r>
            <w:proofErr w:type="gramEnd"/>
            <w:r>
              <w:t xml:space="preserve"> itu secara verbal maupun non-verbal.</w:t>
            </w:r>
          </w:p>
        </w:tc>
      </w:tr>
      <w:tr w:rsidR="00245221" w:rsidTr="0096455C">
        <w:tc>
          <w:tcPr>
            <w:tcW w:w="1237" w:type="dxa"/>
            <w:tcBorders>
              <w:top w:val="single" w:sz="4" w:space="0" w:color="auto"/>
              <w:bottom w:val="single" w:sz="4" w:space="0" w:color="auto"/>
              <w:right w:val="nil"/>
            </w:tcBorders>
            <w:vAlign w:val="center"/>
            <w:hideMark/>
          </w:tcPr>
          <w:p w:rsidR="00245221" w:rsidRDefault="00245221">
            <w:r>
              <w:t>Tanda Visual</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ind w:left="15"/>
              <w:jc w:val="both"/>
            </w:pPr>
            <w:r>
              <w:t xml:space="preserve">Ikon dua manusia berjenis kelamin laki-laki dan perempuan yang diikuti teks bertulisan mohon jaga jarak </w:t>
            </w:r>
            <w:r>
              <w:rPr>
                <w:i/>
              </w:rPr>
              <w:t>physical distancing</w:t>
            </w:r>
            <w:r>
              <w:t xml:space="preserve">. </w:t>
            </w:r>
            <w:proofErr w:type="gramStart"/>
            <w:r>
              <w:t>layout</w:t>
            </w:r>
            <w:proofErr w:type="gramEnd"/>
            <w:r>
              <w:t xml:space="preserve"> dengan menekankan kesimbangan simetris bentuk lingkaran yang mengesankan pada perhatian terpusat pada pesan iklan tersebut. Hal demikian bersifat ikonik, karena gambar di atas mempresentasikan meniru bahkan memiliki keserupaan dengan objek yang diacunya. Bentuk masker dan manusia tersebut menandakan bahwa penggunaan masker dan menjaga jarak hanya untuk manusia. </w:t>
            </w:r>
          </w:p>
        </w:tc>
      </w:tr>
      <w:tr w:rsidR="00245221" w:rsidTr="0096455C">
        <w:tc>
          <w:tcPr>
            <w:tcW w:w="1237" w:type="dxa"/>
            <w:tcBorders>
              <w:top w:val="single" w:sz="4" w:space="0" w:color="auto"/>
              <w:bottom w:val="single" w:sz="4" w:space="0" w:color="auto"/>
              <w:right w:val="nil"/>
            </w:tcBorders>
            <w:vAlign w:val="center"/>
            <w:hideMark/>
          </w:tcPr>
          <w:p w:rsidR="00245221" w:rsidRDefault="00245221">
            <w:r>
              <w:t>Layout</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pPr>
            <w:r>
              <w:t xml:space="preserve">Layout yang digunakan berbentuk lingkaran dengan frame berwarna hitam memberikan kesan formal, hal itu berdasarkan aturan pemerintah dalam penerapan protokol kesehatan yang telah ditetapkan. Selain itu komposisi menggunakan prinsip keseimbangan simetri, karena bertujuan untuk memusatkan perhatian pada pesan yang disampaikan melalui visual maupun verbal.  Warna biru menunjukan makna sensitifitas dan pentingnya untuk menjaga jarak dengan pengunjung lain yang berada di area </w:t>
            </w:r>
            <w:r w:rsidR="0096455C">
              <w:t>Café/restoran</w:t>
            </w:r>
            <w:r>
              <w:t>.</w:t>
            </w:r>
          </w:p>
        </w:tc>
      </w:tr>
      <w:tr w:rsidR="00245221" w:rsidTr="0096455C">
        <w:tc>
          <w:tcPr>
            <w:tcW w:w="1237" w:type="dxa"/>
            <w:tcBorders>
              <w:top w:val="single" w:sz="4" w:space="0" w:color="auto"/>
              <w:bottom w:val="single" w:sz="4" w:space="0" w:color="auto"/>
              <w:right w:val="nil"/>
            </w:tcBorders>
            <w:vAlign w:val="center"/>
            <w:hideMark/>
          </w:tcPr>
          <w:p w:rsidR="00245221" w:rsidRDefault="00245221">
            <w:r>
              <w:t>Komunikasi</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pPr>
            <w:r>
              <w:t xml:space="preserve">Poster data 3, menampilkan ketegasan dari pihak pengelola menerapkan protokol kesehatan yang telah ditetapkan oleh pemerintah yaitu selain menggunakan masker juga menjaga jarak wajib dilakukan untuk mencegah terjadinya penularan virus dan memutus rantai penyebaran covid-19. </w:t>
            </w:r>
          </w:p>
        </w:tc>
      </w:tr>
    </w:tbl>
    <w:p w:rsidR="0016724A" w:rsidRDefault="0016724A" w:rsidP="00E80165">
      <w:pPr>
        <w:pStyle w:val="NoSpacing"/>
        <w:ind w:right="-14" w:firstLine="446"/>
        <w:jc w:val="both"/>
        <w:rPr>
          <w:rFonts w:ascii="Times New Roman"/>
          <w:b/>
          <w:sz w:val="20"/>
          <w:szCs w:val="20"/>
        </w:rPr>
      </w:pPr>
    </w:p>
    <w:p w:rsidR="00245221" w:rsidRPr="00245221" w:rsidRDefault="00245221" w:rsidP="00E80165">
      <w:pPr>
        <w:pStyle w:val="NoSpacing"/>
        <w:ind w:right="-14" w:firstLine="446"/>
        <w:jc w:val="both"/>
        <w:rPr>
          <w:rFonts w:ascii="Times New Roman"/>
          <w:b/>
          <w:sz w:val="20"/>
          <w:szCs w:val="20"/>
        </w:rPr>
      </w:pPr>
      <w:r w:rsidRPr="00245221">
        <w:rPr>
          <w:rFonts w:ascii="Times New Roman"/>
          <w:b/>
          <w:sz w:val="20"/>
          <w:szCs w:val="20"/>
        </w:rPr>
        <w:t>Data 4</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7"/>
        <w:gridCol w:w="332"/>
        <w:gridCol w:w="5878"/>
      </w:tblGrid>
      <w:tr w:rsidR="00245221" w:rsidTr="0096455C">
        <w:trPr>
          <w:trHeight w:val="440"/>
        </w:trPr>
        <w:tc>
          <w:tcPr>
            <w:tcW w:w="1327" w:type="dxa"/>
            <w:tcBorders>
              <w:top w:val="single" w:sz="4" w:space="0" w:color="auto"/>
              <w:bottom w:val="single" w:sz="4" w:space="0" w:color="auto"/>
              <w:right w:val="nil"/>
            </w:tcBorders>
            <w:vAlign w:val="center"/>
            <w:hideMark/>
          </w:tcPr>
          <w:p w:rsidR="00245221" w:rsidRDefault="00245221">
            <w:r>
              <w:t>Jenis Bahasa</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hideMark/>
          </w:tcPr>
          <w:p w:rsidR="00245221" w:rsidRDefault="00245221">
            <w:r>
              <w:t>Bahasa Inggris</w:t>
            </w:r>
          </w:p>
        </w:tc>
      </w:tr>
      <w:tr w:rsidR="00245221" w:rsidTr="0096455C">
        <w:tc>
          <w:tcPr>
            <w:tcW w:w="1327" w:type="dxa"/>
            <w:tcBorders>
              <w:top w:val="single" w:sz="4" w:space="0" w:color="auto"/>
              <w:bottom w:val="single" w:sz="4" w:space="0" w:color="auto"/>
              <w:right w:val="nil"/>
            </w:tcBorders>
            <w:vAlign w:val="center"/>
            <w:hideMark/>
          </w:tcPr>
          <w:p w:rsidR="00245221" w:rsidRDefault="00245221">
            <w:r>
              <w:t>Headline</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vAlign w:val="center"/>
          </w:tcPr>
          <w:p w:rsidR="00245221" w:rsidRDefault="00245221">
            <w:pPr>
              <w:rPr>
                <w:i/>
              </w:rPr>
            </w:pPr>
            <w:r>
              <w:rPr>
                <w:i/>
              </w:rPr>
              <w:t>Health and Safety</w:t>
            </w:r>
          </w:p>
          <w:p w:rsidR="00245221" w:rsidRPr="0096455C" w:rsidRDefault="00245221">
            <w:pPr>
              <w:rPr>
                <w:i/>
              </w:rPr>
            </w:pPr>
            <w:r>
              <w:rPr>
                <w:i/>
              </w:rPr>
              <w:t>Precautions</w:t>
            </w:r>
          </w:p>
          <w:p w:rsidR="00245221" w:rsidRDefault="00245221" w:rsidP="00FF67B4">
            <w:pPr>
              <w:jc w:val="both"/>
            </w:pPr>
            <w:r>
              <w:t>Pada headline menunjukan tujuan dari pesan yang akan disampaikan di body copy/badan poster. Tujuan dari poster ini adalah untuk kesehatan dan keselamatan pengunjung Papillon café. Pada baris selanjutnya adalah pernyataan tindakan pencegahan yang wajib dilakukan pengunjung untuk mencapai tujuan yaitu kesehatan dan keselamatan dimasa pandemic Covid-19</w:t>
            </w:r>
          </w:p>
        </w:tc>
      </w:tr>
      <w:tr w:rsidR="00245221" w:rsidTr="0096455C">
        <w:tc>
          <w:tcPr>
            <w:tcW w:w="1327" w:type="dxa"/>
            <w:tcBorders>
              <w:top w:val="single" w:sz="4" w:space="0" w:color="auto"/>
              <w:bottom w:val="single" w:sz="4" w:space="0" w:color="auto"/>
              <w:right w:val="nil"/>
            </w:tcBorders>
            <w:vAlign w:val="center"/>
            <w:hideMark/>
          </w:tcPr>
          <w:p w:rsidR="00245221" w:rsidRDefault="00245221">
            <w:r>
              <w:t>Body Copy</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tcPr>
          <w:p w:rsidR="00245221" w:rsidRPr="00FF67B4" w:rsidRDefault="00245221">
            <w:pPr>
              <w:ind w:left="14"/>
              <w:rPr>
                <w:b/>
                <w:i/>
              </w:rPr>
            </w:pPr>
            <w:r w:rsidRPr="00FF67B4">
              <w:rPr>
                <w:b/>
                <w:i/>
              </w:rPr>
              <w:t>The maximum Capacity of our restaurant is 18 guests.</w:t>
            </w:r>
          </w:p>
          <w:p w:rsidR="00245221" w:rsidRDefault="00245221" w:rsidP="00FF67B4">
            <w:pPr>
              <w:ind w:left="15"/>
              <w:jc w:val="both"/>
            </w:pPr>
            <w:r>
              <w:t xml:space="preserve">Kalimat diatas adalah kalimat deklaratif/pernyataan dari pengelola bahwa kapasitas pengunjung adalah 18 orang. Penentuan kapasitas tersebut bertujuan untuk menjaga jarak antar pengunjung dan pegawai dalam area café, sehingga memenuhi batas social distancing antar pengunjung dengan jarak 1 – 1.5 meter. Hal ini bertujuan agar tidak terjadi kontak fisik dan penyebaran droplet (percikan yang terjadi saat batuk dan bersin). </w:t>
            </w:r>
          </w:p>
          <w:p w:rsidR="00245221" w:rsidRPr="00FF67B4" w:rsidRDefault="00245221" w:rsidP="00FF67B4">
            <w:pPr>
              <w:ind w:left="15"/>
              <w:jc w:val="both"/>
              <w:rPr>
                <w:b/>
                <w:i/>
              </w:rPr>
            </w:pPr>
            <w:r w:rsidRPr="00FF67B4">
              <w:rPr>
                <w:b/>
                <w:i/>
              </w:rPr>
              <w:t>Use Hand Sanatizers at Entry and Exit of Restaurant</w:t>
            </w:r>
          </w:p>
          <w:p w:rsidR="00245221" w:rsidRDefault="00245221" w:rsidP="00FF67B4">
            <w:pPr>
              <w:ind w:left="15"/>
              <w:jc w:val="both"/>
            </w:pPr>
            <w:r>
              <w:t xml:space="preserve">Kalimat diatas menggunakan kalimat imperative/kalimat permintaan. Kalimat permintaan kepada pengunjung untuk menggunakan </w:t>
            </w:r>
            <w:r>
              <w:rPr>
                <w:i/>
              </w:rPr>
              <w:t xml:space="preserve">hand sanatizers </w:t>
            </w:r>
            <w:r>
              <w:t xml:space="preserve">ketika masuk dan keluar dari area café. Penggunaan </w:t>
            </w:r>
            <w:r>
              <w:rPr>
                <w:i/>
              </w:rPr>
              <w:t xml:space="preserve">hand sanatizers </w:t>
            </w:r>
            <w:r>
              <w:t>bertujuan untuk membersihkan tangan dan mencegah terjadinya penularan Virus Covid-19.</w:t>
            </w:r>
          </w:p>
          <w:p w:rsidR="00FF67B4" w:rsidRDefault="00FF67B4" w:rsidP="00FF67B4">
            <w:pPr>
              <w:ind w:left="15"/>
              <w:jc w:val="both"/>
              <w:rPr>
                <w:i/>
              </w:rPr>
            </w:pPr>
          </w:p>
          <w:p w:rsidR="00245221" w:rsidRPr="00FF67B4" w:rsidRDefault="00245221" w:rsidP="00FF67B4">
            <w:pPr>
              <w:ind w:left="15"/>
              <w:jc w:val="both"/>
              <w:rPr>
                <w:b/>
                <w:i/>
              </w:rPr>
            </w:pPr>
            <w:r w:rsidRPr="00FF67B4">
              <w:rPr>
                <w:b/>
                <w:i/>
              </w:rPr>
              <w:t>Mask required at all times – Only exception while eating and drinking</w:t>
            </w:r>
          </w:p>
          <w:p w:rsidR="00245221" w:rsidRDefault="00245221" w:rsidP="00FF67B4">
            <w:pPr>
              <w:ind w:left="15"/>
              <w:jc w:val="both"/>
            </w:pPr>
            <w:r>
              <w:t>Kalimat diatas adalah kalimat imperative yang bertujuan untuk meminta pengunjung café untuk selalu menggunakan masker kecuali disaat makan dan minum.</w:t>
            </w:r>
          </w:p>
          <w:p w:rsidR="00FF67B4" w:rsidRDefault="00FF67B4" w:rsidP="00FF67B4">
            <w:pPr>
              <w:ind w:left="15"/>
              <w:jc w:val="both"/>
              <w:rPr>
                <w:i/>
              </w:rPr>
            </w:pPr>
          </w:p>
          <w:p w:rsidR="00245221" w:rsidRPr="00FF67B4" w:rsidRDefault="00245221" w:rsidP="00FF67B4">
            <w:pPr>
              <w:ind w:left="15"/>
              <w:jc w:val="both"/>
              <w:rPr>
                <w:b/>
                <w:i/>
              </w:rPr>
            </w:pPr>
            <w:r w:rsidRPr="00FF67B4">
              <w:rPr>
                <w:b/>
                <w:i/>
              </w:rPr>
              <w:t>Do The Elbow Greeting</w:t>
            </w:r>
          </w:p>
          <w:p w:rsidR="00245221" w:rsidRDefault="00245221" w:rsidP="00FF67B4">
            <w:pPr>
              <w:ind w:left="15"/>
              <w:jc w:val="both"/>
            </w:pPr>
            <w:r>
              <w:t xml:space="preserve">Kalimat diatas adalah kalimat imperative yang bertujuan untuk meminta pengunjung café untuk tidak melakukan </w:t>
            </w:r>
            <w:r>
              <w:rPr>
                <w:i/>
              </w:rPr>
              <w:t xml:space="preserve">greeting </w:t>
            </w:r>
            <w:r>
              <w:t xml:space="preserve">dengan cara mencium pipi atau berjabat tangan. Dimasa pandemic ini hal itu sangatlah dilarang karena akan mempermudah penularan Virus Covid-19. </w:t>
            </w:r>
            <w:r>
              <w:rPr>
                <w:i/>
              </w:rPr>
              <w:t>The elbow Greeting</w:t>
            </w:r>
            <w:r>
              <w:t xml:space="preserve"> adalah cara lain untuk menyapa seseorang yaitu dengan menyentukan bagian siku luar dengan mitra tuturnya. Cara tersebut lebih aman dari segi kesehatan.</w:t>
            </w:r>
          </w:p>
          <w:p w:rsidR="00FF67B4" w:rsidRDefault="00FF67B4" w:rsidP="00FF67B4">
            <w:pPr>
              <w:ind w:left="15"/>
              <w:jc w:val="both"/>
              <w:rPr>
                <w:i/>
              </w:rPr>
            </w:pPr>
          </w:p>
          <w:p w:rsidR="00245221" w:rsidRPr="00FF67B4" w:rsidRDefault="00245221" w:rsidP="00FF67B4">
            <w:pPr>
              <w:ind w:left="15"/>
              <w:jc w:val="both"/>
              <w:rPr>
                <w:b/>
                <w:i/>
              </w:rPr>
            </w:pPr>
            <w:r w:rsidRPr="00FF67B4">
              <w:rPr>
                <w:b/>
                <w:i/>
              </w:rPr>
              <w:t>1,5 meter distance between tables serving food &amp; 60cm distance between chairs</w:t>
            </w:r>
          </w:p>
          <w:p w:rsidR="00245221" w:rsidRDefault="00245221" w:rsidP="00FF67B4">
            <w:pPr>
              <w:jc w:val="both"/>
            </w:pPr>
            <w:r>
              <w:t xml:space="preserve">Kalimat tersebut adalah kalimat deklaratif/pernyataan bahwa jarak antara meja yang digunakan untuk menyajikan makanan adalah 1,5 meter dan jarak meja dengan kursi adalah 60cm. Hal tersebut adalah standard operation procedure (SOP) untuk pengelola usaha kuliner untuk menghadapi era normal baru. </w:t>
            </w:r>
          </w:p>
          <w:p w:rsidR="00245221" w:rsidRDefault="00245221" w:rsidP="00FF67B4">
            <w:pPr>
              <w:jc w:val="both"/>
            </w:pPr>
          </w:p>
          <w:p w:rsidR="00245221" w:rsidRPr="00FF67B4" w:rsidRDefault="00245221" w:rsidP="00FF67B4">
            <w:pPr>
              <w:jc w:val="both"/>
              <w:rPr>
                <w:b/>
                <w:i/>
                <w:color w:val="2A2A2A"/>
              </w:rPr>
            </w:pPr>
            <w:r w:rsidRPr="00FF67B4">
              <w:rPr>
                <w:b/>
                <w:i/>
                <w:color w:val="2A2A2A"/>
              </w:rPr>
              <w:t>We will do all we can to keep you and our staff safe - staff training = all utensils washed in dishwasher, hand sanatization, ppe, personal hygiene, through table cleaning after each party and schedulled general sanitization.</w:t>
            </w:r>
          </w:p>
          <w:p w:rsidR="00245221" w:rsidRDefault="00245221" w:rsidP="00FF67B4">
            <w:pPr>
              <w:jc w:val="both"/>
              <w:rPr>
                <w:color w:val="2A2A2A"/>
              </w:rPr>
            </w:pPr>
            <w:r>
              <w:rPr>
                <w:color w:val="2A2A2A"/>
              </w:rPr>
              <w:t xml:space="preserve">Kalimat diatas termasuk kalimat deklaratif yang merupakan pernyataan dari pengelola café, dengan bersedia melakukan semua cara untuk menjaga kesehatan atau keamanan pengunjung, staf tetap dan staf </w:t>
            </w:r>
            <w:r>
              <w:rPr>
                <w:i/>
                <w:color w:val="2A2A2A"/>
              </w:rPr>
              <w:t>training</w:t>
            </w:r>
            <w:r>
              <w:rPr>
                <w:color w:val="2A2A2A"/>
              </w:rPr>
              <w:t xml:space="preserve"> yang berada di area café. Selain itu juga pengelola menyatakan langkah-langkah yang dilakukan saat mengelola café disaat pandemic dan di saat </w:t>
            </w:r>
            <w:r>
              <w:rPr>
                <w:i/>
                <w:color w:val="2A2A2A"/>
              </w:rPr>
              <w:t>new normal</w:t>
            </w:r>
            <w:r>
              <w:rPr>
                <w:color w:val="2A2A2A"/>
              </w:rPr>
              <w:t xml:space="preserve"> adalah dengan cara mencuci semua peralatan dengan mesin pencuci piring, sanitasi tangan, ppe, kebersihan pribadi, melalui pembersihan meja setelah setiap pesta dan sanitasi umum terjadwal. Langkah-langkah tersebut dilakukan sebagai usaha pengelola usaha kuliner dengan tujuan untuk kesehatan dan keselamatan semua orang di area Padillon café.</w:t>
            </w:r>
          </w:p>
          <w:p w:rsidR="00245221" w:rsidRDefault="00245221" w:rsidP="00FF67B4">
            <w:pPr>
              <w:jc w:val="both"/>
              <w:rPr>
                <w:color w:val="2A2A2A"/>
              </w:rPr>
            </w:pPr>
          </w:p>
          <w:p w:rsidR="00FF67B4" w:rsidRDefault="00245221" w:rsidP="00FF67B4">
            <w:pPr>
              <w:jc w:val="both"/>
              <w:rPr>
                <w:b/>
                <w:i/>
                <w:color w:val="2A2A2A"/>
              </w:rPr>
            </w:pPr>
            <w:r w:rsidRPr="00FF67B4">
              <w:rPr>
                <w:b/>
                <w:i/>
                <w:color w:val="2A2A2A"/>
              </w:rPr>
              <w:t xml:space="preserve">We would really love to give you a big hug when you arrive but unfortunately, it's a no no - so here is virtual hug from us all your cooperation is appreciated </w:t>
            </w:r>
          </w:p>
          <w:p w:rsidR="00245221" w:rsidRDefault="00245221" w:rsidP="00FF67B4">
            <w:pPr>
              <w:jc w:val="both"/>
            </w:pPr>
            <w:r>
              <w:t>Kalimat diatas adalah kalimat deklaratif yang merupakan pernyataan atau keinginan dari pengelola café untuk menyambut setiap pengunjung ketika datang ke area café, namun hal tersebut tidak mungkin dilakukan karena akan memicu terjadinya penularan Virus Covid-19. Oleh karena itu pengelola menyatakan dengan poster inilah bentuk pelukan virtual dari pengelola café kepada pengunjung, pengelola Papillon café sangat menghargai semua bentuk kerjasama pengunjung untuk taat aturan yang telah ditetapkan.</w:t>
            </w:r>
          </w:p>
          <w:p w:rsidR="00245221" w:rsidRDefault="00245221"/>
        </w:tc>
      </w:tr>
      <w:tr w:rsidR="00245221" w:rsidTr="0096455C">
        <w:tc>
          <w:tcPr>
            <w:tcW w:w="1327" w:type="dxa"/>
            <w:tcBorders>
              <w:top w:val="single" w:sz="4" w:space="0" w:color="auto"/>
              <w:bottom w:val="single" w:sz="4" w:space="0" w:color="auto"/>
              <w:right w:val="nil"/>
            </w:tcBorders>
            <w:vAlign w:val="center"/>
            <w:hideMark/>
          </w:tcPr>
          <w:p w:rsidR="00245221" w:rsidRDefault="00245221">
            <w:r>
              <w:t>Tanda Visual</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numPr>
                <w:ilvl w:val="0"/>
                <w:numId w:val="22"/>
              </w:numPr>
              <w:ind w:left="202" w:hanging="274"/>
              <w:jc w:val="both"/>
            </w:pPr>
            <w:r>
              <w:t>Terdapat ikon manusia yang sedang duduk, diinterprestasikan sebagai jumlah manusia yang ada di area café.</w:t>
            </w:r>
          </w:p>
          <w:p w:rsidR="00245221" w:rsidRDefault="00245221" w:rsidP="0096455C">
            <w:pPr>
              <w:numPr>
                <w:ilvl w:val="0"/>
                <w:numId w:val="22"/>
              </w:numPr>
              <w:ind w:left="202" w:hanging="274"/>
              <w:jc w:val="both"/>
            </w:pPr>
            <w:r>
              <w:t>Ikon dua tangan yang satu sedang menekan hand sanitizer dan tangan satunya lagi terbuka menunggu tetesan hand sanitizer keluar. Hal tersebut menginterpretasikan wajibnya pegunaan hand sanitizer bagi semua orang yang berada di area café.</w:t>
            </w:r>
          </w:p>
          <w:p w:rsidR="00245221" w:rsidRDefault="00245221" w:rsidP="0096455C">
            <w:pPr>
              <w:numPr>
                <w:ilvl w:val="0"/>
                <w:numId w:val="22"/>
              </w:numPr>
              <w:ind w:left="202" w:hanging="274"/>
              <w:jc w:val="both"/>
            </w:pPr>
            <w:r>
              <w:t>Ikon bagian kepala dan muka yang tertutup masker adalah bentuk interpretasi penggunaan masker di area wajah.</w:t>
            </w:r>
          </w:p>
          <w:p w:rsidR="00245221" w:rsidRDefault="00245221" w:rsidP="0096455C">
            <w:pPr>
              <w:numPr>
                <w:ilvl w:val="0"/>
                <w:numId w:val="22"/>
              </w:numPr>
              <w:ind w:left="202" w:hanging="274"/>
              <w:jc w:val="both"/>
            </w:pPr>
            <w:r>
              <w:t>Ikon dua tangan yang sedang berjabat tangan dan beri tanda silang berwarna merah adalah bentuk intepretasi larangan bagi orang yang ada di area café untuk berjabat tangan.</w:t>
            </w:r>
          </w:p>
          <w:p w:rsidR="00245221" w:rsidRDefault="00245221" w:rsidP="0096455C">
            <w:pPr>
              <w:numPr>
                <w:ilvl w:val="0"/>
                <w:numId w:val="22"/>
              </w:numPr>
              <w:ind w:left="202" w:hanging="274"/>
              <w:jc w:val="both"/>
            </w:pPr>
            <w:r>
              <w:t>Dua ikon manusia yang di beri jarak dengan tanda panah bolak-balik dan semua ikon tersebut berwarna putih, hal ini adalah bentuk intrepretasi bahwa semua orang wajib menjaga jarak antara pengunjung ataupun pengelola café.</w:t>
            </w:r>
          </w:p>
          <w:p w:rsidR="00245221" w:rsidRDefault="00245221" w:rsidP="0096455C">
            <w:pPr>
              <w:numPr>
                <w:ilvl w:val="0"/>
                <w:numId w:val="22"/>
              </w:numPr>
              <w:ind w:left="202" w:hanging="274"/>
              <w:jc w:val="both"/>
            </w:pPr>
            <w:r>
              <w:t xml:space="preserve">Serta terdapat tanda centang berwarna merah adalah bentuk kepastian bahwa dengan melaksanakan aturan yang telah ditetapkan oleh pengelola café </w:t>
            </w:r>
            <w:proofErr w:type="gramStart"/>
            <w:r>
              <w:t>akan</w:t>
            </w:r>
            <w:proofErr w:type="gramEnd"/>
            <w:r>
              <w:t xml:space="preserve"> menjaga keselamatan semua orang yang ada di area café.</w:t>
            </w:r>
          </w:p>
          <w:p w:rsidR="00245221" w:rsidRDefault="00245221" w:rsidP="0096455C">
            <w:pPr>
              <w:numPr>
                <w:ilvl w:val="0"/>
                <w:numId w:val="22"/>
              </w:numPr>
              <w:ind w:left="202" w:hanging="274"/>
              <w:jc w:val="both"/>
            </w:pPr>
            <w:r>
              <w:t>Bentuk hati berwarna merah yang dibaluti dua tangan adalah bentuk interpretasi rasa cinta pengelola café kepada semua orang yang ada di dalam area café dan penghargaan kepada semua bentuk kerjasama pengunjung untuk taat aturan yang telah ditetapkan.</w:t>
            </w:r>
          </w:p>
          <w:p w:rsidR="0096455C" w:rsidRDefault="0096455C" w:rsidP="0096455C">
            <w:pPr>
              <w:ind w:left="202"/>
              <w:jc w:val="both"/>
            </w:pPr>
          </w:p>
          <w:p w:rsidR="00245221" w:rsidRDefault="00245221" w:rsidP="0096455C">
            <w:pPr>
              <w:ind w:left="-75"/>
              <w:jc w:val="both"/>
            </w:pPr>
            <w:r>
              <w:t xml:space="preserve">Ikon-ikon yang tersebut mempresentasikan sebuah pesan yang mengarah pada kemiripan bentuk atau visual dengan sasaran yang dituju. Pesan verbal dan pesan visual yang terkandung dalam karya di atas, merupakan interpretasi dari makna ikon dari sasaran yang dituju. Upaya penyampaian pesan yang mengarah pada sesitifitas pada masa atau kondisi pandemic covid-19, sehingga penerapan protocol kesehatan selalu disampaikan melalui media komunikasi visual di berbagai tempat. Hal demikian yang digambarkan dengan ikon yang ada pada poster di atas. Melalui bentuk dan tata letak asimetris, namum masih menampilkan kesan seimbang antara penempatan gambar dan teks. Selain itu gerakan garis lengkung berwarna putih mengkomunikasikan pesan yang dinamis dalam menyampaikan pesan tentang kesehatan atau cara-cara mengatasi penyebaran covid-19. </w:t>
            </w:r>
          </w:p>
        </w:tc>
      </w:tr>
      <w:tr w:rsidR="00245221" w:rsidTr="0096455C">
        <w:tc>
          <w:tcPr>
            <w:tcW w:w="1327" w:type="dxa"/>
            <w:tcBorders>
              <w:top w:val="single" w:sz="4" w:space="0" w:color="auto"/>
              <w:bottom w:val="single" w:sz="4" w:space="0" w:color="auto"/>
              <w:right w:val="nil"/>
            </w:tcBorders>
            <w:vAlign w:val="center"/>
            <w:hideMark/>
          </w:tcPr>
          <w:p w:rsidR="00245221" w:rsidRDefault="00245221">
            <w:r>
              <w:t>Layout</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FF67B4">
            <w:pPr>
              <w:ind w:left="15"/>
              <w:jc w:val="both"/>
            </w:pPr>
            <w:r>
              <w:t xml:space="preserve">Layout pada visual poster tersebut mengambar keseimbangan antara tata letak gambar dan teks serta merikan kesan dengan background warna biru dan tekstur garis lengkung yang lembut. Warna biru menunjukan makna sensitifitas dan pentingnya untuk melaksanakan </w:t>
            </w:r>
            <w:r>
              <w:rPr>
                <w:i/>
              </w:rPr>
              <w:t>standard operation procedure</w:t>
            </w:r>
            <w:r>
              <w:t xml:space="preserve"> (SOP) untuk pengelola usaha kuliner dalam menghadapi era normal baru. Dengan tujuan untuk menjaga kesehatan dan keselamatan di masa pandemic Covid-19.</w:t>
            </w:r>
          </w:p>
        </w:tc>
      </w:tr>
      <w:tr w:rsidR="00245221" w:rsidTr="0096455C">
        <w:tc>
          <w:tcPr>
            <w:tcW w:w="1327" w:type="dxa"/>
            <w:tcBorders>
              <w:top w:val="single" w:sz="4" w:space="0" w:color="auto"/>
              <w:bottom w:val="single" w:sz="4" w:space="0" w:color="auto"/>
              <w:right w:val="nil"/>
            </w:tcBorders>
            <w:vAlign w:val="center"/>
            <w:hideMark/>
          </w:tcPr>
          <w:p w:rsidR="00245221" w:rsidRDefault="00245221">
            <w:r>
              <w:t>Komunikasi</w:t>
            </w:r>
          </w:p>
        </w:tc>
        <w:tc>
          <w:tcPr>
            <w:tcW w:w="332" w:type="dxa"/>
            <w:tcBorders>
              <w:top w:val="single" w:sz="4" w:space="0" w:color="auto"/>
              <w:left w:val="nil"/>
              <w:bottom w:val="single" w:sz="4" w:space="0" w:color="auto"/>
              <w:right w:val="nil"/>
            </w:tcBorders>
            <w:hideMark/>
          </w:tcPr>
          <w:p w:rsidR="00245221" w:rsidRDefault="00245221">
            <w:r>
              <w:t>:</w:t>
            </w:r>
          </w:p>
        </w:tc>
        <w:tc>
          <w:tcPr>
            <w:tcW w:w="5878" w:type="dxa"/>
            <w:tcBorders>
              <w:top w:val="single" w:sz="4" w:space="0" w:color="auto"/>
              <w:left w:val="nil"/>
              <w:bottom w:val="single" w:sz="4" w:space="0" w:color="auto"/>
            </w:tcBorders>
            <w:hideMark/>
          </w:tcPr>
          <w:p w:rsidR="00245221" w:rsidRDefault="00245221" w:rsidP="0096455C">
            <w:pPr>
              <w:ind w:left="15"/>
              <w:jc w:val="both"/>
            </w:pPr>
            <w:r>
              <w:t xml:space="preserve">Poster data 4, menampilkan bagaimana pihak pengelola Padillon café dengan detail menyampaikan langkah-langkahnya dalam menerapkan protokol kesehatan yang telah ditetapkan oleh pemerintah, dengan tujuan untuk menjaga kesehatan dan keselamatan semua orang yang ada di area cafe. Fenomena tentang wabah covid-19 ini belum ada ujungnya, akan tetapi upaya penyampaian pesan selalu disampaiakan oleh berbagai kalangan. Penerapan 3M di kalangan masyarakat </w:t>
            </w:r>
            <w:proofErr w:type="gramStart"/>
            <w:r>
              <w:t>seperti ;</w:t>
            </w:r>
            <w:proofErr w:type="gramEnd"/>
            <w:r>
              <w:t xml:space="preserve"> mencuci tangan, menggunakan masker dan menjaga jarak. Kesan yang presentasikan dari warna background pada poster di atas memberikan pesan sehat dan keadaan sensitive jika tidak melakukan 3 hal demikian. Selain itu, warna biru </w:t>
            </w:r>
            <w:r w:rsidR="0096455C">
              <w:t xml:space="preserve">yang digunakan </w:t>
            </w:r>
            <w:r>
              <w:t xml:space="preserve">mengesankan suasana ketenangan bagi masyarakat tentang keadaan dalam masa pandemic covid-19. Oleh karena itu, ikon, warna dan hal terkait pada poster tersebut, semuanya mengarah pada pesan tentang ketenangan mengahadapi masa pandemic covid-19 dengan menerapkan 3M. </w:t>
            </w:r>
          </w:p>
        </w:tc>
      </w:tr>
    </w:tbl>
    <w:p w:rsidR="001809E1" w:rsidRDefault="001809E1" w:rsidP="00245221">
      <w:pPr>
        <w:pStyle w:val="NoSpacing"/>
        <w:tabs>
          <w:tab w:val="left" w:pos="360"/>
        </w:tabs>
        <w:spacing w:line="276" w:lineRule="auto"/>
        <w:ind w:left="360" w:right="-14"/>
        <w:jc w:val="both"/>
        <w:rPr>
          <w:rFonts w:ascii="Times New Roman" w:hAnsi="Times New Roman"/>
          <w:b/>
          <w:sz w:val="24"/>
          <w:szCs w:val="24"/>
        </w:rPr>
      </w:pPr>
    </w:p>
    <w:p w:rsidR="00245221" w:rsidRPr="00245221" w:rsidRDefault="00245221" w:rsidP="00245221">
      <w:pPr>
        <w:pStyle w:val="NoSpacing"/>
        <w:tabs>
          <w:tab w:val="left" w:pos="360"/>
        </w:tabs>
        <w:spacing w:line="276" w:lineRule="auto"/>
        <w:ind w:left="360" w:right="-14"/>
        <w:jc w:val="both"/>
        <w:rPr>
          <w:rFonts w:ascii="Times New Roman" w:hAnsi="Times New Roman"/>
          <w:b/>
          <w:sz w:val="24"/>
          <w:szCs w:val="24"/>
        </w:rPr>
      </w:pPr>
      <w:r w:rsidRPr="00245221">
        <w:rPr>
          <w:rFonts w:ascii="Times New Roman" w:hAnsi="Times New Roman"/>
          <w:b/>
          <w:sz w:val="24"/>
          <w:szCs w:val="24"/>
        </w:rPr>
        <w:t xml:space="preserve">Respon Masyarakat/Pengunjung dari Penggunaan Bahasa Ruang Publik </w:t>
      </w:r>
    </w:p>
    <w:p w:rsidR="00245221" w:rsidRPr="00E80165" w:rsidRDefault="00245221" w:rsidP="00E80165">
      <w:pPr>
        <w:pStyle w:val="ListParagraph"/>
        <w:tabs>
          <w:tab w:val="left" w:pos="360"/>
        </w:tabs>
        <w:spacing w:after="0"/>
        <w:ind w:left="360" w:firstLine="360"/>
        <w:jc w:val="both"/>
        <w:rPr>
          <w:rFonts w:ascii="Times New Roman" w:hAnsi="Times New Roman"/>
          <w:sz w:val="24"/>
          <w:szCs w:val="24"/>
        </w:rPr>
      </w:pPr>
      <w:r w:rsidRPr="00245221">
        <w:rPr>
          <w:rFonts w:ascii="Times New Roman" w:hAnsi="Times New Roman"/>
          <w:sz w:val="24"/>
          <w:szCs w:val="24"/>
        </w:rPr>
        <w:t>Untuk mengetahui respon dari masyarakat/pengunjung yang industry kuliner yang berada di wilayah objek</w:t>
      </w:r>
      <w:r w:rsidR="00FF67B4">
        <w:rPr>
          <w:rFonts w:ascii="Times New Roman" w:hAnsi="Times New Roman"/>
          <w:sz w:val="24"/>
          <w:szCs w:val="24"/>
        </w:rPr>
        <w:softHyphen/>
      </w:r>
      <w:r w:rsidR="00FF67B4">
        <w:rPr>
          <w:rFonts w:ascii="Times New Roman" w:hAnsi="Times New Roman"/>
          <w:sz w:val="24"/>
          <w:szCs w:val="24"/>
        </w:rPr>
        <w:softHyphen/>
      </w:r>
      <w:r w:rsidR="00FF67B4">
        <w:rPr>
          <w:rFonts w:ascii="Times New Roman" w:hAnsi="Times New Roman"/>
          <w:sz w:val="24"/>
          <w:szCs w:val="24"/>
        </w:rPr>
        <w:softHyphen/>
      </w:r>
      <w:r w:rsidRPr="00245221">
        <w:rPr>
          <w:rFonts w:ascii="Times New Roman" w:hAnsi="Times New Roman"/>
          <w:sz w:val="24"/>
          <w:szCs w:val="24"/>
        </w:rPr>
        <w:t xml:space="preserve"> wisata desa Canggu, peneliti melakukan survei dan wawancara. </w:t>
      </w:r>
      <w:r w:rsidRPr="00E80165">
        <w:rPr>
          <w:rFonts w:ascii="Times New Roman" w:hAnsi="Times New Roman"/>
          <w:sz w:val="24"/>
          <w:szCs w:val="24"/>
        </w:rPr>
        <w:t xml:space="preserve">Berdasarkan hasil survei dari 27 responden memberikan respon kepada </w:t>
      </w:r>
      <w:proofErr w:type="gramStart"/>
      <w:r w:rsidRPr="00E80165">
        <w:rPr>
          <w:rFonts w:ascii="Times New Roman" w:hAnsi="Times New Roman"/>
          <w:sz w:val="24"/>
          <w:szCs w:val="24"/>
        </w:rPr>
        <w:t>4</w:t>
      </w:r>
      <w:proofErr w:type="gramEnd"/>
      <w:r w:rsidRPr="00E80165">
        <w:rPr>
          <w:rFonts w:ascii="Times New Roman" w:hAnsi="Times New Roman"/>
          <w:sz w:val="24"/>
          <w:szCs w:val="24"/>
        </w:rPr>
        <w:t xml:space="preserve"> data poster yang ditampilkan pada kusioner yang disebarkan. Berdasarkan hasil survei melalui kusioner diperoleh data sebagai </w:t>
      </w:r>
      <w:proofErr w:type="gramStart"/>
      <w:r w:rsidRPr="00E80165">
        <w:rPr>
          <w:rFonts w:ascii="Times New Roman" w:hAnsi="Times New Roman"/>
          <w:sz w:val="24"/>
          <w:szCs w:val="24"/>
        </w:rPr>
        <w:t>berikut :</w:t>
      </w:r>
      <w:proofErr w:type="gramEnd"/>
    </w:p>
    <w:p w:rsidR="00245221" w:rsidRPr="00FF67B4" w:rsidRDefault="00245221" w:rsidP="009773D6">
      <w:pPr>
        <w:pStyle w:val="ListParagraph"/>
        <w:numPr>
          <w:ilvl w:val="3"/>
          <w:numId w:val="20"/>
        </w:numPr>
        <w:tabs>
          <w:tab w:val="left" w:pos="720"/>
        </w:tabs>
        <w:spacing w:after="0"/>
        <w:ind w:left="720"/>
        <w:contextualSpacing w:val="0"/>
        <w:jc w:val="both"/>
        <w:rPr>
          <w:rFonts w:ascii="Times New Roman" w:hAnsi="Times New Roman"/>
          <w:sz w:val="24"/>
          <w:szCs w:val="24"/>
        </w:rPr>
      </w:pPr>
      <w:r w:rsidRPr="00FF67B4">
        <w:rPr>
          <w:rFonts w:ascii="Times New Roman" w:hAnsi="Times New Roman"/>
          <w:sz w:val="24"/>
          <w:szCs w:val="24"/>
        </w:rPr>
        <w:t xml:space="preserve">Daya tarik poster 1 </w:t>
      </w:r>
    </w:p>
    <w:p w:rsidR="00245221" w:rsidRDefault="006F118C" w:rsidP="00245221">
      <w:pPr>
        <w:pStyle w:val="ListParagraph"/>
        <w:tabs>
          <w:tab w:val="left" w:pos="1080"/>
        </w:tabs>
        <w:spacing w:after="0" w:line="240" w:lineRule="auto"/>
        <w:ind w:left="1080"/>
        <w:jc w:val="center"/>
        <w:rPr>
          <w:rFonts w:eastAsia="SimSun"/>
          <w:noProof/>
          <w:sz w:val="20"/>
          <w:szCs w:val="20"/>
        </w:rPr>
      </w:pPr>
      <w:r w:rsidRPr="00E5541D">
        <w:rPr>
          <w:noProof/>
          <w:lang w:val="en-US" w:eastAsia="en-US"/>
        </w:rPr>
        <w:drawing>
          <wp:inline distT="0" distB="0" distL="0" distR="0">
            <wp:extent cx="3225800" cy="1031875"/>
            <wp:effectExtent l="0" t="0" r="0" b="0"/>
            <wp:docPr id="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5221" w:rsidRDefault="00245221" w:rsidP="00245221">
      <w:pPr>
        <w:pStyle w:val="ListParagraph"/>
        <w:tabs>
          <w:tab w:val="left" w:pos="1080"/>
        </w:tabs>
        <w:spacing w:after="0" w:line="240" w:lineRule="auto"/>
        <w:ind w:left="1080"/>
        <w:jc w:val="center"/>
        <w:rPr>
          <w:b/>
          <w:noProof/>
        </w:rPr>
      </w:pPr>
      <w:r>
        <w:rPr>
          <w:b/>
          <w:noProof/>
        </w:rPr>
        <w:t>Grafik 1</w:t>
      </w:r>
    </w:p>
    <w:p w:rsidR="00245221" w:rsidRDefault="00245221" w:rsidP="00245221">
      <w:pPr>
        <w:pStyle w:val="ListParagraph"/>
        <w:tabs>
          <w:tab w:val="left" w:pos="1080"/>
        </w:tabs>
        <w:spacing w:after="0" w:line="240" w:lineRule="auto"/>
        <w:ind w:left="1080"/>
        <w:jc w:val="center"/>
        <w:rPr>
          <w:b/>
          <w:noProof/>
        </w:rPr>
      </w:pPr>
      <w:r>
        <w:rPr>
          <w:b/>
          <w:noProof/>
        </w:rPr>
        <w:t>Respon Masyarakat/Pengunjung pada Poster 1</w:t>
      </w:r>
    </w:p>
    <w:p w:rsidR="00245221" w:rsidRDefault="00245221" w:rsidP="00245221">
      <w:pPr>
        <w:pStyle w:val="ListParagraph"/>
        <w:tabs>
          <w:tab w:val="left" w:pos="1080"/>
        </w:tabs>
        <w:spacing w:after="0" w:line="240" w:lineRule="auto"/>
        <w:ind w:left="1080"/>
        <w:jc w:val="center"/>
        <w:rPr>
          <w:b/>
          <w:sz w:val="24"/>
          <w:szCs w:val="24"/>
        </w:rPr>
      </w:pPr>
    </w:p>
    <w:p w:rsidR="00245221" w:rsidRPr="009773D6" w:rsidRDefault="009773D6" w:rsidP="009773D6">
      <w:pPr>
        <w:tabs>
          <w:tab w:val="left" w:pos="720"/>
        </w:tabs>
        <w:ind w:left="360"/>
        <w:jc w:val="both"/>
        <w:rPr>
          <w:sz w:val="24"/>
          <w:szCs w:val="24"/>
        </w:rPr>
      </w:pPr>
      <w:r>
        <w:rPr>
          <w:sz w:val="24"/>
          <w:szCs w:val="24"/>
        </w:rPr>
        <w:tab/>
      </w:r>
      <w:proofErr w:type="gramStart"/>
      <w:r w:rsidR="00245221" w:rsidRPr="009773D6">
        <w:rPr>
          <w:sz w:val="24"/>
          <w:szCs w:val="24"/>
        </w:rPr>
        <w:t>18 orang</w:t>
      </w:r>
      <w:proofErr w:type="gramEnd"/>
      <w:r w:rsidR="00245221" w:rsidRPr="009773D6">
        <w:rPr>
          <w:sz w:val="24"/>
          <w:szCs w:val="24"/>
        </w:rPr>
        <w:t xml:space="preserve"> responden memberikan respon positif dari poster 1, 4 orang responden bersikap netral dan hanya 6 orang yang memberikan respon negative. Berdasarkan hasil wawancara diperoleh data bahwa respon positif terhadap poster himbauan itu karena menggunakan icon yang mudah di mengerti oleh semua orang dan merujuk pada protokol kesehatan yang sesuai dengan aturan dari WHO, sehingga menarik minat responden untuk mengikuti himbauan poster tersebut. Respon negative diberikan karena menurut sebagian responden penggunaan bahasa Inggris pada poster 1, cukup sulit dipahami oleh sebagian umum orang terutama yang tidak mengerti bahasa Inggris.</w:t>
      </w:r>
    </w:p>
    <w:p w:rsidR="00245221" w:rsidRPr="00FF67B4" w:rsidRDefault="00245221" w:rsidP="009773D6">
      <w:pPr>
        <w:pStyle w:val="ListParagraph"/>
        <w:numPr>
          <w:ilvl w:val="3"/>
          <w:numId w:val="20"/>
        </w:numPr>
        <w:tabs>
          <w:tab w:val="left" w:pos="720"/>
        </w:tabs>
        <w:spacing w:after="0" w:line="360" w:lineRule="auto"/>
        <w:ind w:left="720"/>
        <w:contextualSpacing w:val="0"/>
        <w:jc w:val="both"/>
        <w:rPr>
          <w:rFonts w:ascii="Times New Roman" w:hAnsi="Times New Roman"/>
          <w:sz w:val="24"/>
          <w:szCs w:val="24"/>
        </w:rPr>
      </w:pPr>
      <w:r w:rsidRPr="00FF67B4">
        <w:rPr>
          <w:rFonts w:ascii="Times New Roman" w:hAnsi="Times New Roman"/>
          <w:sz w:val="24"/>
          <w:szCs w:val="24"/>
        </w:rPr>
        <w:t xml:space="preserve">Daya tarik poster 2 </w:t>
      </w:r>
    </w:p>
    <w:p w:rsidR="00245221" w:rsidRDefault="006F118C" w:rsidP="009773D6">
      <w:pPr>
        <w:pStyle w:val="ListParagraph"/>
        <w:tabs>
          <w:tab w:val="left" w:pos="1080"/>
          <w:tab w:val="left" w:pos="2160"/>
        </w:tabs>
        <w:spacing w:after="0" w:line="240" w:lineRule="auto"/>
        <w:ind w:left="1080" w:hanging="810"/>
        <w:jc w:val="center"/>
        <w:rPr>
          <w:sz w:val="24"/>
          <w:szCs w:val="24"/>
        </w:rPr>
      </w:pPr>
      <w:r w:rsidRPr="00E5541D">
        <w:rPr>
          <w:noProof/>
          <w:lang w:val="en-US" w:eastAsia="en-US"/>
        </w:rPr>
        <w:drawing>
          <wp:inline distT="0" distB="0" distL="0" distR="0">
            <wp:extent cx="3328035" cy="1184910"/>
            <wp:effectExtent l="0" t="0" r="5715" b="15240"/>
            <wp:docPr id="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73D6" w:rsidRDefault="00245221" w:rsidP="009773D6">
      <w:pPr>
        <w:tabs>
          <w:tab w:val="left" w:pos="1080"/>
        </w:tabs>
        <w:ind w:left="450"/>
        <w:jc w:val="center"/>
        <w:rPr>
          <w:rFonts w:eastAsia="SimSun"/>
          <w:b/>
          <w:noProof/>
        </w:rPr>
      </w:pPr>
      <w:r w:rsidRPr="009773D6">
        <w:rPr>
          <w:b/>
          <w:noProof/>
        </w:rPr>
        <w:t>Grafik 2</w:t>
      </w:r>
    </w:p>
    <w:p w:rsidR="00245221" w:rsidRPr="009773D6" w:rsidRDefault="00245221" w:rsidP="009773D6">
      <w:pPr>
        <w:tabs>
          <w:tab w:val="left" w:pos="1080"/>
        </w:tabs>
        <w:ind w:left="450"/>
        <w:jc w:val="center"/>
        <w:rPr>
          <w:rFonts w:eastAsia="SimSun"/>
          <w:b/>
          <w:noProof/>
        </w:rPr>
      </w:pPr>
      <w:r w:rsidRPr="009773D6">
        <w:rPr>
          <w:b/>
          <w:noProof/>
        </w:rPr>
        <w:t>Respon Masyarakat/Pengunjung pada Poster 2</w:t>
      </w:r>
    </w:p>
    <w:p w:rsidR="00245221" w:rsidRDefault="00245221" w:rsidP="00245221">
      <w:pPr>
        <w:pStyle w:val="ListParagraph"/>
        <w:tabs>
          <w:tab w:val="left" w:pos="1080"/>
        </w:tabs>
        <w:spacing w:after="0" w:line="240" w:lineRule="auto"/>
        <w:ind w:left="1080"/>
        <w:jc w:val="center"/>
        <w:rPr>
          <w:b/>
          <w:noProof/>
        </w:rPr>
      </w:pPr>
    </w:p>
    <w:p w:rsidR="00245221" w:rsidRPr="00FF67B4" w:rsidRDefault="00245221" w:rsidP="009773D6">
      <w:pPr>
        <w:pStyle w:val="ListParagraph"/>
        <w:tabs>
          <w:tab w:val="left" w:pos="720"/>
        </w:tabs>
        <w:spacing w:after="0"/>
        <w:ind w:left="360" w:firstLine="360"/>
        <w:jc w:val="both"/>
        <w:rPr>
          <w:rFonts w:ascii="Times New Roman" w:hAnsi="Times New Roman"/>
          <w:sz w:val="24"/>
          <w:szCs w:val="24"/>
        </w:rPr>
      </w:pPr>
      <w:r w:rsidRPr="00FF67B4">
        <w:rPr>
          <w:rFonts w:ascii="Times New Roman" w:hAnsi="Times New Roman"/>
          <w:sz w:val="24"/>
          <w:szCs w:val="24"/>
        </w:rPr>
        <w:t xml:space="preserve">Berdasarkan hasil survei diperoleh data 22 responden memberikan respon positif, </w:t>
      </w:r>
      <w:proofErr w:type="gramStart"/>
      <w:r w:rsidRPr="00FF67B4">
        <w:rPr>
          <w:rFonts w:ascii="Times New Roman" w:hAnsi="Times New Roman"/>
          <w:sz w:val="24"/>
          <w:szCs w:val="24"/>
        </w:rPr>
        <w:t>2 orang</w:t>
      </w:r>
      <w:proofErr w:type="gramEnd"/>
      <w:r w:rsidRPr="00FF67B4">
        <w:rPr>
          <w:rFonts w:ascii="Times New Roman" w:hAnsi="Times New Roman"/>
          <w:sz w:val="24"/>
          <w:szCs w:val="24"/>
        </w:rPr>
        <w:t xml:space="preserve"> bersikap netral dan 3 orang memberikan respon negative. Respon positif diberikan karena penggunaan kata pada poster 2 cukup sederhana dan mudah dimengerti semua orang. Masyarakat juga berpendapat bahwa himbauan pada poster 2 sangat singkat dan sangat menarik mereka untuk mengikuti himbauan tersebut, terlebih lagi bagi wisatawan asing himbauan pada poster 2 </w:t>
      </w:r>
      <w:proofErr w:type="gramStart"/>
      <w:r w:rsidRPr="00FF67B4">
        <w:rPr>
          <w:rFonts w:ascii="Times New Roman" w:hAnsi="Times New Roman"/>
          <w:sz w:val="24"/>
          <w:szCs w:val="24"/>
        </w:rPr>
        <w:t>sederhana dan tidak bertele-tele</w:t>
      </w:r>
      <w:proofErr w:type="gramEnd"/>
      <w:r w:rsidRPr="00FF67B4">
        <w:rPr>
          <w:rFonts w:ascii="Times New Roman" w:hAnsi="Times New Roman"/>
          <w:sz w:val="24"/>
          <w:szCs w:val="24"/>
        </w:rPr>
        <w:t xml:space="preserve">. </w:t>
      </w:r>
    </w:p>
    <w:p w:rsidR="00245221" w:rsidRPr="00FF67B4" w:rsidRDefault="00245221" w:rsidP="009773D6">
      <w:pPr>
        <w:pStyle w:val="ListParagraph"/>
        <w:numPr>
          <w:ilvl w:val="3"/>
          <w:numId w:val="20"/>
        </w:numPr>
        <w:tabs>
          <w:tab w:val="left" w:pos="720"/>
        </w:tabs>
        <w:spacing w:after="0" w:line="360" w:lineRule="auto"/>
        <w:ind w:left="720"/>
        <w:contextualSpacing w:val="0"/>
        <w:jc w:val="both"/>
        <w:rPr>
          <w:rFonts w:ascii="Times New Roman" w:hAnsi="Times New Roman"/>
          <w:sz w:val="24"/>
          <w:szCs w:val="24"/>
        </w:rPr>
      </w:pPr>
      <w:r w:rsidRPr="00FF67B4">
        <w:rPr>
          <w:rFonts w:ascii="Times New Roman" w:hAnsi="Times New Roman"/>
          <w:sz w:val="24"/>
          <w:szCs w:val="24"/>
        </w:rPr>
        <w:t>Daya tarik poster 3 secara keseluruhan</w:t>
      </w:r>
    </w:p>
    <w:p w:rsidR="00245221" w:rsidRDefault="006F118C" w:rsidP="00245221">
      <w:pPr>
        <w:pStyle w:val="ListParagraph"/>
        <w:tabs>
          <w:tab w:val="left" w:pos="1080"/>
        </w:tabs>
        <w:spacing w:after="0" w:line="240" w:lineRule="auto"/>
        <w:ind w:left="1080"/>
        <w:jc w:val="center"/>
        <w:rPr>
          <w:sz w:val="24"/>
          <w:szCs w:val="24"/>
        </w:rPr>
      </w:pPr>
      <w:r w:rsidRPr="00E5541D">
        <w:rPr>
          <w:noProof/>
          <w:lang w:val="en-US" w:eastAsia="en-US"/>
        </w:rPr>
        <w:drawing>
          <wp:inline distT="0" distB="0" distL="0" distR="0">
            <wp:extent cx="3340735" cy="1294765"/>
            <wp:effectExtent l="0" t="0" r="0"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5221" w:rsidRDefault="00245221" w:rsidP="00245221">
      <w:pPr>
        <w:pStyle w:val="ListParagraph"/>
        <w:tabs>
          <w:tab w:val="left" w:pos="1080"/>
        </w:tabs>
        <w:spacing w:after="0" w:line="240" w:lineRule="auto"/>
        <w:ind w:left="1080"/>
        <w:jc w:val="center"/>
        <w:rPr>
          <w:rFonts w:eastAsia="SimSun"/>
          <w:b/>
          <w:noProof/>
          <w:sz w:val="20"/>
          <w:szCs w:val="20"/>
        </w:rPr>
      </w:pPr>
      <w:r>
        <w:rPr>
          <w:b/>
          <w:noProof/>
        </w:rPr>
        <w:t>Grafik 3</w:t>
      </w:r>
    </w:p>
    <w:p w:rsidR="00245221" w:rsidRDefault="00245221" w:rsidP="00245221">
      <w:pPr>
        <w:pStyle w:val="ListParagraph"/>
        <w:tabs>
          <w:tab w:val="left" w:pos="1080"/>
        </w:tabs>
        <w:spacing w:after="0" w:line="240" w:lineRule="auto"/>
        <w:ind w:left="1080"/>
        <w:jc w:val="center"/>
        <w:rPr>
          <w:b/>
          <w:noProof/>
        </w:rPr>
      </w:pPr>
      <w:r>
        <w:rPr>
          <w:b/>
          <w:noProof/>
        </w:rPr>
        <w:t>Respon Masyarakat/Pengunjung pada Poster 3</w:t>
      </w:r>
    </w:p>
    <w:p w:rsidR="00245221" w:rsidRDefault="00245221" w:rsidP="00245221">
      <w:pPr>
        <w:pStyle w:val="ListParagraph"/>
        <w:tabs>
          <w:tab w:val="left" w:pos="1080"/>
        </w:tabs>
        <w:spacing w:after="0" w:line="240" w:lineRule="auto"/>
        <w:ind w:left="1080"/>
        <w:jc w:val="center"/>
        <w:rPr>
          <w:b/>
          <w:noProof/>
        </w:rPr>
      </w:pPr>
    </w:p>
    <w:p w:rsidR="00245221" w:rsidRDefault="00245221" w:rsidP="009773D6">
      <w:pPr>
        <w:pStyle w:val="ListParagraph"/>
        <w:tabs>
          <w:tab w:val="left" w:pos="720"/>
        </w:tabs>
        <w:spacing w:after="0"/>
        <w:ind w:left="360" w:firstLine="360"/>
        <w:jc w:val="both"/>
        <w:rPr>
          <w:rFonts w:ascii="Times New Roman" w:hAnsi="Times New Roman"/>
          <w:sz w:val="24"/>
          <w:szCs w:val="24"/>
        </w:rPr>
      </w:pPr>
      <w:r w:rsidRPr="00FF67B4">
        <w:rPr>
          <w:rFonts w:ascii="Times New Roman" w:hAnsi="Times New Roman"/>
          <w:sz w:val="24"/>
          <w:szCs w:val="24"/>
        </w:rPr>
        <w:t xml:space="preserve">Hasil survei Poster 3 menunjukan respon positif diberikan oleh 18 responden, 4 orang bersikap netral dan 5 orang memberikan respon negative. Respon positif diberikan karena penggunaan </w:t>
      </w:r>
      <w:proofErr w:type="gramStart"/>
      <w:r w:rsidRPr="00FF67B4">
        <w:rPr>
          <w:rFonts w:ascii="Times New Roman" w:hAnsi="Times New Roman"/>
          <w:sz w:val="24"/>
          <w:szCs w:val="24"/>
        </w:rPr>
        <w:t>bahasa</w:t>
      </w:r>
      <w:proofErr w:type="gramEnd"/>
      <w:r w:rsidRPr="00FF67B4">
        <w:rPr>
          <w:rFonts w:ascii="Times New Roman" w:hAnsi="Times New Roman"/>
          <w:sz w:val="24"/>
          <w:szCs w:val="24"/>
        </w:rPr>
        <w:t xml:space="preserve"> Indonesia dan dilanjutkan dengan istilah umum yang ada dalam protokol kesehatan di masa pandemi Covid-19</w:t>
      </w:r>
      <w:r w:rsidR="009773D6">
        <w:rPr>
          <w:rFonts w:ascii="Times New Roman" w:hAnsi="Times New Roman"/>
          <w:sz w:val="24"/>
          <w:szCs w:val="24"/>
        </w:rPr>
        <w:t xml:space="preserve">, sehingga tetap mudah dipahami </w:t>
      </w:r>
      <w:r w:rsidRPr="00FF67B4">
        <w:rPr>
          <w:rFonts w:ascii="Times New Roman" w:hAnsi="Times New Roman"/>
          <w:sz w:val="24"/>
          <w:szCs w:val="24"/>
        </w:rPr>
        <w:t>oleh masyarakat/pen</w:t>
      </w:r>
      <w:r w:rsidR="009773D6">
        <w:rPr>
          <w:rFonts w:ascii="Times New Roman" w:hAnsi="Times New Roman"/>
          <w:sz w:val="24"/>
          <w:szCs w:val="24"/>
        </w:rPr>
        <w:t xml:space="preserve">gunjung café/restoran tersebut. </w:t>
      </w:r>
      <w:r w:rsidRPr="00FF67B4">
        <w:rPr>
          <w:rFonts w:ascii="Times New Roman" w:hAnsi="Times New Roman"/>
          <w:sz w:val="24"/>
          <w:szCs w:val="24"/>
        </w:rPr>
        <w:t xml:space="preserve">Masyarakat/pengunjung memberikan respon negative pada poster 3, dikarenakan menurut sebagian kecil responden, penggunaan bahasa dalam poster himbauan </w:t>
      </w:r>
      <w:proofErr w:type="gramStart"/>
      <w:r w:rsidRPr="00FF67B4">
        <w:rPr>
          <w:rFonts w:ascii="Times New Roman" w:hAnsi="Times New Roman"/>
          <w:sz w:val="24"/>
          <w:szCs w:val="24"/>
        </w:rPr>
        <w:t>akan</w:t>
      </w:r>
      <w:proofErr w:type="gramEnd"/>
      <w:r w:rsidRPr="00FF67B4">
        <w:rPr>
          <w:rFonts w:ascii="Times New Roman" w:hAnsi="Times New Roman"/>
          <w:sz w:val="24"/>
          <w:szCs w:val="24"/>
        </w:rPr>
        <w:t xml:space="preserve"> lebih baik jika menggunakan 1 bahasa saja, bahasa Indonesia atau bahasa Inggris. </w:t>
      </w:r>
    </w:p>
    <w:p w:rsidR="009773D6" w:rsidRDefault="009773D6" w:rsidP="009773D6">
      <w:pPr>
        <w:pStyle w:val="ListParagraph"/>
        <w:tabs>
          <w:tab w:val="left" w:pos="720"/>
        </w:tabs>
        <w:spacing w:after="0"/>
        <w:ind w:left="360" w:firstLine="360"/>
        <w:jc w:val="both"/>
        <w:rPr>
          <w:rFonts w:ascii="Times New Roman" w:hAnsi="Times New Roman"/>
          <w:sz w:val="24"/>
          <w:szCs w:val="24"/>
        </w:rPr>
      </w:pPr>
    </w:p>
    <w:p w:rsidR="009773D6" w:rsidRDefault="009773D6" w:rsidP="009773D6">
      <w:pPr>
        <w:pStyle w:val="ListParagraph"/>
        <w:tabs>
          <w:tab w:val="left" w:pos="720"/>
        </w:tabs>
        <w:spacing w:after="0"/>
        <w:ind w:left="360" w:firstLine="360"/>
        <w:jc w:val="both"/>
        <w:rPr>
          <w:rFonts w:ascii="Times New Roman" w:hAnsi="Times New Roman"/>
          <w:sz w:val="24"/>
          <w:szCs w:val="24"/>
        </w:rPr>
      </w:pPr>
    </w:p>
    <w:p w:rsidR="00245221" w:rsidRPr="00FF67B4" w:rsidRDefault="00245221" w:rsidP="009773D6">
      <w:pPr>
        <w:pStyle w:val="ListParagraph"/>
        <w:numPr>
          <w:ilvl w:val="3"/>
          <w:numId w:val="20"/>
        </w:numPr>
        <w:tabs>
          <w:tab w:val="left" w:pos="720"/>
        </w:tabs>
        <w:spacing w:after="0" w:line="360" w:lineRule="auto"/>
        <w:ind w:left="720"/>
        <w:contextualSpacing w:val="0"/>
        <w:jc w:val="both"/>
        <w:rPr>
          <w:rFonts w:ascii="Times New Roman" w:hAnsi="Times New Roman"/>
          <w:sz w:val="24"/>
          <w:szCs w:val="24"/>
        </w:rPr>
      </w:pPr>
      <w:r w:rsidRPr="00FF67B4">
        <w:rPr>
          <w:rFonts w:ascii="Times New Roman" w:hAnsi="Times New Roman"/>
          <w:sz w:val="24"/>
          <w:szCs w:val="24"/>
        </w:rPr>
        <w:t>Daya tarik poster 4 secara keseluruhan</w:t>
      </w:r>
    </w:p>
    <w:p w:rsidR="00245221" w:rsidRDefault="006F118C" w:rsidP="00245221">
      <w:pPr>
        <w:pStyle w:val="ListParagraph"/>
        <w:tabs>
          <w:tab w:val="left" w:pos="720"/>
        </w:tabs>
        <w:spacing w:after="0" w:line="240" w:lineRule="auto"/>
        <w:ind w:firstLine="360"/>
        <w:jc w:val="center"/>
        <w:rPr>
          <w:sz w:val="24"/>
          <w:szCs w:val="24"/>
        </w:rPr>
      </w:pPr>
      <w:r w:rsidRPr="00E5541D">
        <w:rPr>
          <w:noProof/>
          <w:lang w:val="en-US" w:eastAsia="en-US"/>
        </w:rPr>
        <w:drawing>
          <wp:inline distT="0" distB="0" distL="0" distR="0">
            <wp:extent cx="2790190" cy="1155700"/>
            <wp:effectExtent l="0" t="0" r="0" b="0"/>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5221" w:rsidRDefault="00245221" w:rsidP="00245221">
      <w:pPr>
        <w:pStyle w:val="ListParagraph"/>
        <w:tabs>
          <w:tab w:val="left" w:pos="1080"/>
        </w:tabs>
        <w:spacing w:after="0" w:line="240" w:lineRule="auto"/>
        <w:ind w:left="1080"/>
        <w:jc w:val="center"/>
        <w:rPr>
          <w:rFonts w:eastAsia="SimSun"/>
          <w:b/>
          <w:noProof/>
          <w:sz w:val="20"/>
          <w:szCs w:val="20"/>
        </w:rPr>
      </w:pPr>
      <w:r>
        <w:rPr>
          <w:b/>
          <w:noProof/>
        </w:rPr>
        <w:t>Grafik 4</w:t>
      </w:r>
    </w:p>
    <w:p w:rsidR="00245221" w:rsidRDefault="00245221" w:rsidP="00245221">
      <w:pPr>
        <w:pStyle w:val="ListParagraph"/>
        <w:tabs>
          <w:tab w:val="left" w:pos="1080"/>
        </w:tabs>
        <w:spacing w:after="0" w:line="240" w:lineRule="auto"/>
        <w:ind w:left="1080"/>
        <w:jc w:val="center"/>
        <w:rPr>
          <w:b/>
          <w:noProof/>
        </w:rPr>
      </w:pPr>
      <w:r>
        <w:rPr>
          <w:b/>
          <w:noProof/>
        </w:rPr>
        <w:t>Respon Masyarakat/Pengunjung pada Poster 4</w:t>
      </w:r>
    </w:p>
    <w:p w:rsidR="00245221" w:rsidRDefault="00245221" w:rsidP="00245221">
      <w:pPr>
        <w:pStyle w:val="ListParagraph"/>
        <w:tabs>
          <w:tab w:val="left" w:pos="720"/>
        </w:tabs>
        <w:spacing w:after="0" w:line="360" w:lineRule="auto"/>
        <w:ind w:firstLine="360"/>
        <w:rPr>
          <w:sz w:val="24"/>
          <w:szCs w:val="24"/>
        </w:rPr>
      </w:pPr>
    </w:p>
    <w:p w:rsidR="00245221" w:rsidRDefault="00245221" w:rsidP="009773D6">
      <w:pPr>
        <w:pStyle w:val="ListParagraph"/>
        <w:tabs>
          <w:tab w:val="left" w:pos="720"/>
        </w:tabs>
        <w:spacing w:after="0"/>
        <w:ind w:left="360" w:firstLine="360"/>
        <w:jc w:val="both"/>
        <w:rPr>
          <w:rFonts w:ascii="Times New Roman" w:hAnsi="Times New Roman"/>
          <w:sz w:val="24"/>
          <w:szCs w:val="24"/>
        </w:rPr>
      </w:pPr>
      <w:r w:rsidRPr="00FF67B4">
        <w:rPr>
          <w:rFonts w:ascii="Times New Roman" w:hAnsi="Times New Roman"/>
          <w:sz w:val="24"/>
          <w:szCs w:val="24"/>
        </w:rPr>
        <w:t xml:space="preserve">15 orang responden memberikan respon positif, responden, </w:t>
      </w:r>
      <w:proofErr w:type="gramStart"/>
      <w:r w:rsidRPr="00FF67B4">
        <w:rPr>
          <w:rFonts w:ascii="Times New Roman" w:hAnsi="Times New Roman"/>
          <w:sz w:val="24"/>
          <w:szCs w:val="24"/>
        </w:rPr>
        <w:t>6 orang</w:t>
      </w:r>
      <w:proofErr w:type="gramEnd"/>
      <w:r w:rsidRPr="00FF67B4">
        <w:rPr>
          <w:rFonts w:ascii="Times New Roman" w:hAnsi="Times New Roman"/>
          <w:sz w:val="24"/>
          <w:szCs w:val="24"/>
        </w:rPr>
        <w:t xml:space="preserve"> bersikap netral dan 6 orang memberikan respon negative. Respon positif diberikan penggunaan bahasa himbauan pada poster tersebut sangat jelas, walaupun menggunakan bahasa Inggris tetapi icon yang digunakan pada poster tersebut cukup membantu masyarakat/pengunjung untuk memahami himbauan yang disampaikan oleh poster 4. Dari hasil wawancara diperoleh informasi bahwa himbauan pada poster 4 kurang menarik minat responden, tidak seperti respon yang diberikan pada himbauan poster 1</w:t>
      </w:r>
      <w:proofErr w:type="gramStart"/>
      <w:r w:rsidRPr="00FF67B4">
        <w:rPr>
          <w:rFonts w:ascii="Times New Roman" w:hAnsi="Times New Roman"/>
          <w:sz w:val="24"/>
          <w:szCs w:val="24"/>
        </w:rPr>
        <w:t>,2</w:t>
      </w:r>
      <w:proofErr w:type="gramEnd"/>
      <w:r w:rsidRPr="00FF67B4">
        <w:rPr>
          <w:rFonts w:ascii="Times New Roman" w:hAnsi="Times New Roman"/>
          <w:sz w:val="24"/>
          <w:szCs w:val="24"/>
        </w:rPr>
        <w:t xml:space="preserve"> dan 3. Sebagian responden menyatakan bahwa penggunaan bahasa pada poster 4 menunjukkan keseriusan pihak pengelola café/restoran untuk menjalankan protokol kesehatan yang telah ditetapkan, karena informasi yang diberikan sangat detail. </w:t>
      </w:r>
    </w:p>
    <w:p w:rsidR="001809E1" w:rsidRDefault="001809E1" w:rsidP="001809E1">
      <w:pPr>
        <w:pStyle w:val="ListParagraph"/>
        <w:tabs>
          <w:tab w:val="left" w:pos="1080"/>
        </w:tabs>
        <w:spacing w:after="0"/>
        <w:jc w:val="both"/>
        <w:rPr>
          <w:rFonts w:ascii="Times New Roman" w:hAnsi="Times New Roman"/>
          <w:sz w:val="24"/>
          <w:szCs w:val="24"/>
        </w:rPr>
      </w:pPr>
    </w:p>
    <w:p w:rsidR="00904D6D" w:rsidRPr="003E3CCC" w:rsidRDefault="00271D65" w:rsidP="003E3CCC">
      <w:pPr>
        <w:numPr>
          <w:ilvl w:val="0"/>
          <w:numId w:val="16"/>
        </w:numPr>
        <w:rPr>
          <w:b/>
          <w:bCs/>
          <w:sz w:val="22"/>
          <w:szCs w:val="22"/>
        </w:rPr>
      </w:pPr>
      <w:r w:rsidRPr="003E3CCC">
        <w:rPr>
          <w:b/>
          <w:bCs/>
          <w:sz w:val="22"/>
          <w:szCs w:val="22"/>
        </w:rPr>
        <w:t>KESIMPULAN</w:t>
      </w:r>
    </w:p>
    <w:p w:rsidR="009773D6" w:rsidRDefault="00FF67B4" w:rsidP="009773D6">
      <w:pPr>
        <w:pStyle w:val="ListParagraph"/>
        <w:numPr>
          <w:ilvl w:val="0"/>
          <w:numId w:val="26"/>
        </w:numPr>
        <w:tabs>
          <w:tab w:val="left" w:pos="720"/>
        </w:tabs>
        <w:spacing w:after="0" w:line="240" w:lineRule="auto"/>
        <w:ind w:left="810" w:hanging="450"/>
        <w:jc w:val="both"/>
        <w:rPr>
          <w:rFonts w:ascii="Times New Roman" w:hAnsi="Times New Roman"/>
          <w:b/>
          <w:sz w:val="24"/>
          <w:szCs w:val="24"/>
        </w:rPr>
      </w:pPr>
      <w:r w:rsidRPr="008C18FB">
        <w:rPr>
          <w:rFonts w:ascii="Times New Roman" w:hAnsi="Times New Roman"/>
          <w:b/>
          <w:sz w:val="24"/>
          <w:szCs w:val="24"/>
        </w:rPr>
        <w:t>Bentuk Penggunaan Bahasa Ruang Publik Kuliner di Masa Pandemi Covid-19 di Wilayah Objek Wisata Canggu</w:t>
      </w:r>
    </w:p>
    <w:p w:rsidR="00CD6CFF" w:rsidRPr="009773D6" w:rsidRDefault="009773D6" w:rsidP="009773D6">
      <w:pPr>
        <w:tabs>
          <w:tab w:val="left" w:pos="720"/>
        </w:tabs>
        <w:ind w:left="360"/>
        <w:jc w:val="both"/>
        <w:rPr>
          <w:b/>
          <w:sz w:val="24"/>
          <w:szCs w:val="24"/>
        </w:rPr>
      </w:pPr>
      <w:r>
        <w:rPr>
          <w:sz w:val="24"/>
          <w:szCs w:val="24"/>
        </w:rPr>
        <w:tab/>
      </w:r>
      <w:r w:rsidR="00FF67B4" w:rsidRPr="009773D6">
        <w:rPr>
          <w:sz w:val="24"/>
          <w:szCs w:val="24"/>
        </w:rPr>
        <w:t xml:space="preserve">Berdasarkan hasil pengumpulan data poster himbauan terkait pandemic Covid-19 di pengelola kuliner yang berada di wilayah objek canggu, bahasa yang digunakan dominan menggunakan bahasa Inggris. Hal tersebut dikarenakan pengunjung/konsumen dari café/restoran tersebut mayoritas adalah wisatawan asing yang sedang berwisata atau menikmati keindahan objek wisata yang ada di </w:t>
      </w:r>
      <w:proofErr w:type="gramStart"/>
      <w:r w:rsidR="00FF67B4" w:rsidRPr="009773D6">
        <w:rPr>
          <w:sz w:val="24"/>
          <w:szCs w:val="24"/>
        </w:rPr>
        <w:t>daerah</w:t>
      </w:r>
      <w:proofErr w:type="gramEnd"/>
      <w:r w:rsidR="00FF67B4" w:rsidRPr="009773D6">
        <w:rPr>
          <w:sz w:val="24"/>
          <w:szCs w:val="24"/>
        </w:rPr>
        <w:t xml:space="preserve"> Canggu. Bahasa yang gunakan adalah bahasa Inggris yang sesuai kaidah gramatikal dalam bahasa Inggris. Jenis kalimat yang digunakan oleh semua poster himbauan adalah kalimat deklaratif dan kalimat imperative. Kalimat tersebut digunakan untuk mempengaruhi, membujuk dan mengingatkan pengunjung/konsumen industry kuliner untuk melakukan protokol kesehatan, sebagai salah satu usaha memutuskan rantai penularan Covid – 19. Selain itu juga pengelola kuliner menggunakan ikon dan mengaplikasikan warna agar tampilan visual dari poster himbauan tersebut dapat menarik pembacanya, dalam hal ini pengunjung café/restoran.</w:t>
      </w:r>
    </w:p>
    <w:p w:rsidR="00FF67B4" w:rsidRPr="008C18FB" w:rsidRDefault="00FF67B4" w:rsidP="009773D6">
      <w:pPr>
        <w:pStyle w:val="ListParagraph"/>
        <w:numPr>
          <w:ilvl w:val="0"/>
          <w:numId w:val="26"/>
        </w:numPr>
        <w:tabs>
          <w:tab w:val="left" w:pos="720"/>
        </w:tabs>
        <w:spacing w:after="0"/>
        <w:ind w:left="720"/>
        <w:jc w:val="both"/>
        <w:rPr>
          <w:rFonts w:ascii="Times New Roman" w:hAnsi="Times New Roman"/>
          <w:sz w:val="24"/>
          <w:szCs w:val="24"/>
        </w:rPr>
      </w:pPr>
      <w:r w:rsidRPr="008C18FB">
        <w:rPr>
          <w:rFonts w:ascii="Times New Roman" w:hAnsi="Times New Roman"/>
          <w:b/>
          <w:sz w:val="24"/>
          <w:szCs w:val="24"/>
        </w:rPr>
        <w:t>Respon Penggunaan Bahasa Ruang Publik Kuliner di Masa Pandemic Covid-19 di Wilayah Objek Wisata Canggu</w:t>
      </w:r>
    </w:p>
    <w:p w:rsidR="00FF67B4" w:rsidRPr="009773D6" w:rsidRDefault="00FF67B4" w:rsidP="009773D6">
      <w:pPr>
        <w:tabs>
          <w:tab w:val="left" w:pos="720"/>
          <w:tab w:val="left" w:pos="1080"/>
        </w:tabs>
        <w:ind w:left="360" w:firstLine="360"/>
        <w:jc w:val="both"/>
        <w:rPr>
          <w:sz w:val="24"/>
          <w:szCs w:val="24"/>
        </w:rPr>
      </w:pPr>
      <w:r w:rsidRPr="009773D6">
        <w:rPr>
          <w:sz w:val="24"/>
          <w:szCs w:val="24"/>
        </w:rPr>
        <w:tab/>
        <w:t xml:space="preserve">Hasil survei menunjukan bahwa penggunaan bahasa ruang public di industry kuliner yang menarik minat masyarakat/pengunjungnya untuk mengikuti himbauan pada poster tersebut jika bentuk himbauan sederhana dan mudah dipahami oleh semua kalangan. Penggunaan gambar/icon pada </w:t>
      </w:r>
      <w:proofErr w:type="gramStart"/>
      <w:r w:rsidRPr="009773D6">
        <w:rPr>
          <w:sz w:val="24"/>
          <w:szCs w:val="24"/>
        </w:rPr>
        <w:t>sangat  membantu</w:t>
      </w:r>
      <w:proofErr w:type="gramEnd"/>
      <w:r w:rsidRPr="009773D6">
        <w:rPr>
          <w:sz w:val="24"/>
          <w:szCs w:val="24"/>
        </w:rPr>
        <w:t xml:space="preserve"> masyarakat untuk memahami infomasi yang disampaikan poster tersebut. Untuk penggunaan istilah-istilah baru yang muncul di saat pandemic Covid-19 yang dikeluaarkan oleh WHO ataupun pemerintah Indonesia, sangat berterima di masyarakat/pengunjung dan membantu mereka untuk menerapkan protokol kesehatan tersebut.</w:t>
      </w:r>
    </w:p>
    <w:p w:rsidR="0076561F" w:rsidRPr="003E3CCC" w:rsidRDefault="0076561F" w:rsidP="003E3CCC">
      <w:pPr>
        <w:numPr>
          <w:ilvl w:val="0"/>
          <w:numId w:val="16"/>
        </w:numPr>
        <w:rPr>
          <w:b/>
          <w:sz w:val="22"/>
          <w:szCs w:val="22"/>
        </w:rPr>
      </w:pPr>
      <w:r w:rsidRPr="003E3CCC">
        <w:rPr>
          <w:b/>
          <w:sz w:val="22"/>
          <w:szCs w:val="22"/>
        </w:rPr>
        <w:t xml:space="preserve"> SARAN</w:t>
      </w:r>
    </w:p>
    <w:p w:rsidR="008C18FB" w:rsidRPr="009773D6" w:rsidRDefault="009773D6" w:rsidP="009773D6">
      <w:pPr>
        <w:tabs>
          <w:tab w:val="left" w:pos="720"/>
        </w:tabs>
        <w:ind w:left="360"/>
        <w:jc w:val="both"/>
        <w:rPr>
          <w:sz w:val="24"/>
          <w:szCs w:val="24"/>
        </w:rPr>
      </w:pPr>
      <w:r>
        <w:rPr>
          <w:sz w:val="24"/>
          <w:szCs w:val="24"/>
        </w:rPr>
        <w:tab/>
      </w:r>
      <w:r w:rsidR="008C18FB" w:rsidRPr="009773D6">
        <w:rPr>
          <w:sz w:val="24"/>
          <w:szCs w:val="24"/>
        </w:rPr>
        <w:t xml:space="preserve">Masa pandemi Covid-19 sangat mempengaruhi banyak sektor, mulai dari industri pariwisata, perhotelan, jasa, kuliner dan sector lainnya. Bali yang mendapatkan pendapatan daerah terbesar dari sector pariwisata dan sector lain yang terkait, tidak lepas dari ketepurukan. Memasuki tatanan </w:t>
      </w:r>
      <w:r w:rsidR="008C18FB" w:rsidRPr="009773D6">
        <w:rPr>
          <w:i/>
          <w:sz w:val="24"/>
          <w:szCs w:val="24"/>
        </w:rPr>
        <w:t>New Normal</w:t>
      </w:r>
      <w:r w:rsidR="008C18FB" w:rsidRPr="009773D6">
        <w:rPr>
          <w:sz w:val="24"/>
          <w:szCs w:val="24"/>
        </w:rPr>
        <w:t xml:space="preserve"> pemerintah menerapkan aturan ketat terkait protokol kesehatan yang bertujuan untuk memutus mata rantai penyebaran Virus Covid-19. Pemerintah mewajibkan seluruh bidang industry menerapkan protokol kesehatan, salah satunya dengan memberikan edukasi kepada masyarakat/pengunjung di industri kuliner seperti café/restoran berupa poster yang berisi himbauan tentang prokes. Berdasarkan hasil penelitian diperoleh beberapa factor yang perlu diperhatikan dalam menyusun atau membuat poster himbauan tentang prokes.</w:t>
      </w:r>
    </w:p>
    <w:p w:rsidR="008C18FB" w:rsidRPr="008C18FB" w:rsidRDefault="008C18FB" w:rsidP="008C18FB">
      <w:pPr>
        <w:pStyle w:val="ListParagraph"/>
        <w:numPr>
          <w:ilvl w:val="3"/>
          <w:numId w:val="27"/>
        </w:numPr>
        <w:tabs>
          <w:tab w:val="left" w:pos="360"/>
        </w:tabs>
        <w:spacing w:after="0"/>
        <w:ind w:left="720"/>
        <w:contextualSpacing w:val="0"/>
        <w:jc w:val="both"/>
        <w:rPr>
          <w:rFonts w:ascii="Times New Roman" w:hAnsi="Times New Roman"/>
          <w:sz w:val="24"/>
          <w:szCs w:val="24"/>
        </w:rPr>
      </w:pPr>
      <w:r w:rsidRPr="008C18FB">
        <w:rPr>
          <w:rFonts w:ascii="Times New Roman" w:hAnsi="Times New Roman"/>
          <w:sz w:val="24"/>
          <w:szCs w:val="24"/>
        </w:rPr>
        <w:t>Pengunaan bahasa dalam poster diusahakan sederhana dan mudah di pahami oleh pembaca.</w:t>
      </w:r>
    </w:p>
    <w:p w:rsidR="008C18FB" w:rsidRPr="008C18FB" w:rsidRDefault="008C18FB" w:rsidP="008C18FB">
      <w:pPr>
        <w:pStyle w:val="ListParagraph"/>
        <w:numPr>
          <w:ilvl w:val="3"/>
          <w:numId w:val="27"/>
        </w:numPr>
        <w:tabs>
          <w:tab w:val="left" w:pos="360"/>
        </w:tabs>
        <w:spacing w:after="0"/>
        <w:ind w:left="720"/>
        <w:contextualSpacing w:val="0"/>
        <w:jc w:val="both"/>
        <w:rPr>
          <w:rFonts w:ascii="Times New Roman" w:hAnsi="Times New Roman"/>
          <w:sz w:val="24"/>
          <w:szCs w:val="24"/>
        </w:rPr>
      </w:pPr>
      <w:r w:rsidRPr="008C18FB">
        <w:rPr>
          <w:rFonts w:ascii="Times New Roman" w:hAnsi="Times New Roman"/>
          <w:sz w:val="24"/>
          <w:szCs w:val="24"/>
        </w:rPr>
        <w:t>Bahasa yang digunakan dalam menyampaikan himbauan/informasi harus sesuai dengan target sasaran (masyarakat/pengunjung).</w:t>
      </w:r>
    </w:p>
    <w:p w:rsidR="008C18FB" w:rsidRPr="008C18FB" w:rsidRDefault="008C18FB" w:rsidP="008C18FB">
      <w:pPr>
        <w:pStyle w:val="ListParagraph"/>
        <w:numPr>
          <w:ilvl w:val="3"/>
          <w:numId w:val="27"/>
        </w:numPr>
        <w:tabs>
          <w:tab w:val="left" w:pos="360"/>
        </w:tabs>
        <w:spacing w:after="0"/>
        <w:ind w:left="720"/>
        <w:contextualSpacing w:val="0"/>
        <w:jc w:val="both"/>
        <w:rPr>
          <w:rFonts w:ascii="Times New Roman" w:hAnsi="Times New Roman"/>
          <w:sz w:val="24"/>
          <w:szCs w:val="24"/>
        </w:rPr>
      </w:pPr>
      <w:r w:rsidRPr="008C18FB">
        <w:rPr>
          <w:rFonts w:ascii="Times New Roman" w:hAnsi="Times New Roman"/>
          <w:sz w:val="24"/>
          <w:szCs w:val="24"/>
        </w:rPr>
        <w:t>Penggunaan symbol/icon yang umum digunakan dalam protokol kesehatan Covid-19 WHO ataupun pemeruntah, sangat membantu pembaca untuk memahami informasi yang disampaikan.</w:t>
      </w:r>
    </w:p>
    <w:p w:rsidR="008C18FB" w:rsidRPr="008C18FB" w:rsidRDefault="008C18FB" w:rsidP="008C18FB">
      <w:pPr>
        <w:pStyle w:val="ListParagraph"/>
        <w:numPr>
          <w:ilvl w:val="3"/>
          <w:numId w:val="27"/>
        </w:numPr>
        <w:tabs>
          <w:tab w:val="left" w:pos="360"/>
        </w:tabs>
        <w:spacing w:after="0"/>
        <w:ind w:left="720"/>
        <w:contextualSpacing w:val="0"/>
        <w:jc w:val="both"/>
        <w:rPr>
          <w:rFonts w:ascii="Times New Roman" w:hAnsi="Times New Roman"/>
          <w:sz w:val="24"/>
          <w:szCs w:val="24"/>
        </w:rPr>
      </w:pPr>
      <w:r w:rsidRPr="008C18FB">
        <w:rPr>
          <w:rFonts w:ascii="Times New Roman" w:hAnsi="Times New Roman"/>
          <w:sz w:val="24"/>
          <w:szCs w:val="24"/>
        </w:rPr>
        <w:t>Penggunaan istilah-istilah baru yang muncul dimasa pandemic, secara tidak langsung turut mengedukasi pembaca poster tersebut.</w:t>
      </w:r>
    </w:p>
    <w:p w:rsidR="0076561F" w:rsidRPr="00134CC4" w:rsidRDefault="0076561F" w:rsidP="008C18FB">
      <w:pPr>
        <w:rPr>
          <w:sz w:val="22"/>
          <w:szCs w:val="22"/>
        </w:rPr>
      </w:pPr>
    </w:p>
    <w:p w:rsidR="00DE7ADC" w:rsidRPr="003E3CCC" w:rsidRDefault="00DE7ADC" w:rsidP="003E3CCC">
      <w:pPr>
        <w:rPr>
          <w:b/>
          <w:sz w:val="22"/>
          <w:szCs w:val="22"/>
        </w:rPr>
      </w:pPr>
      <w:r w:rsidRPr="003E3CCC">
        <w:rPr>
          <w:b/>
          <w:sz w:val="22"/>
          <w:szCs w:val="22"/>
        </w:rPr>
        <w:t>DAFTAR PUSTAKA</w:t>
      </w:r>
    </w:p>
    <w:p w:rsidR="003B7B19" w:rsidRPr="003B7B19" w:rsidRDefault="008C18FB" w:rsidP="003B7B19">
      <w:pPr>
        <w:widowControl w:val="0"/>
        <w:autoSpaceDE w:val="0"/>
        <w:autoSpaceDN w:val="0"/>
        <w:adjustRightInd w:val="0"/>
        <w:ind w:left="480" w:hanging="480"/>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3B7B19" w:rsidRPr="003B7B19">
        <w:rPr>
          <w:noProof/>
          <w:sz w:val="22"/>
          <w:szCs w:val="24"/>
        </w:rPr>
        <w:t xml:space="preserve">Anggraini S., L. &amp; K. N. (2014). </w:t>
      </w:r>
      <w:r w:rsidR="003B7B19" w:rsidRPr="003B7B19">
        <w:rPr>
          <w:i/>
          <w:iCs/>
          <w:noProof/>
          <w:sz w:val="22"/>
          <w:szCs w:val="24"/>
        </w:rPr>
        <w:t>Desain Komunikasi Visual: Dasar-Dasar Panduan Untuk Pemula</w:t>
      </w:r>
      <w:r w:rsidR="003B7B19" w:rsidRPr="003B7B19">
        <w:rPr>
          <w:noProof/>
          <w:sz w:val="22"/>
          <w:szCs w:val="24"/>
        </w:rPr>
        <w:t>. Bandung: Nuansa Cendikia.</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Aribowo, E. K., Rahmat, &amp; Arif Julianto Sri Nugroho. (2018). Studi Lanskap Linguistik Kota Surakarta dalam Mempertahankan Tiga Identitas. </w:t>
      </w:r>
      <w:r w:rsidRPr="003B7B19">
        <w:rPr>
          <w:i/>
          <w:iCs/>
          <w:noProof/>
          <w:sz w:val="22"/>
          <w:szCs w:val="24"/>
        </w:rPr>
        <w:t>Semiloka Dan Deklarasi Pengutamaan Bahasa Negara</w:t>
      </w:r>
      <w:r w:rsidRPr="003B7B19">
        <w:rPr>
          <w:noProof/>
          <w:sz w:val="22"/>
          <w:szCs w:val="24"/>
        </w:rPr>
        <w:t>, 1–8.</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Budiman, K. (2011a). </w:t>
      </w:r>
      <w:r w:rsidRPr="003B7B19">
        <w:rPr>
          <w:i/>
          <w:iCs/>
          <w:noProof/>
          <w:sz w:val="22"/>
          <w:szCs w:val="24"/>
        </w:rPr>
        <w:t>Semiotika Visual : Konsep, Isu, dan Problem Ikonisitas.</w:t>
      </w:r>
      <w:r w:rsidRPr="003B7B19">
        <w:rPr>
          <w:noProof/>
          <w:sz w:val="22"/>
          <w:szCs w:val="24"/>
        </w:rPr>
        <w:t xml:space="preserve"> </w:t>
      </w:r>
      <w:r w:rsidRPr="003B7B19">
        <w:rPr>
          <w:i/>
          <w:iCs/>
          <w:noProof/>
          <w:sz w:val="22"/>
          <w:szCs w:val="24"/>
        </w:rPr>
        <w:t>Jalasutraalasutra</w:t>
      </w:r>
      <w:r w:rsidRPr="003B7B19">
        <w:rPr>
          <w:noProof/>
          <w:sz w:val="22"/>
          <w:szCs w:val="24"/>
        </w:rPr>
        <w:t>.</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Budiman, K. (2011b). </w:t>
      </w:r>
      <w:r w:rsidRPr="003B7B19">
        <w:rPr>
          <w:i/>
          <w:iCs/>
          <w:noProof/>
          <w:sz w:val="22"/>
          <w:szCs w:val="24"/>
        </w:rPr>
        <w:t>Semiotika Visual: Konsep, Isu, dan Problem Ikonitas</w:t>
      </w:r>
      <w:r w:rsidRPr="003B7B19">
        <w:rPr>
          <w:noProof/>
          <w:sz w:val="22"/>
          <w:szCs w:val="24"/>
        </w:rPr>
        <w:t>. Yogyakarta: Jalasutra.</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Fatmahwati A, F. A. (2019). Penggunaan Bahasa Indonesia Pada Media Ruang Publik Di Kota Pekanbaru. </w:t>
      </w:r>
      <w:r w:rsidRPr="003B7B19">
        <w:rPr>
          <w:i/>
          <w:iCs/>
          <w:noProof/>
          <w:sz w:val="22"/>
          <w:szCs w:val="24"/>
        </w:rPr>
        <w:t>Suar Betang</w:t>
      </w:r>
      <w:r w:rsidRPr="003B7B19">
        <w:rPr>
          <w:noProof/>
          <w:sz w:val="22"/>
          <w:szCs w:val="24"/>
        </w:rPr>
        <w:t xml:space="preserve">, </w:t>
      </w:r>
      <w:r w:rsidRPr="003B7B19">
        <w:rPr>
          <w:i/>
          <w:iCs/>
          <w:noProof/>
          <w:sz w:val="22"/>
          <w:szCs w:val="24"/>
        </w:rPr>
        <w:t>13</w:t>
      </w:r>
      <w:r w:rsidRPr="003B7B19">
        <w:rPr>
          <w:noProof/>
          <w:sz w:val="22"/>
          <w:szCs w:val="24"/>
        </w:rPr>
        <w:t>(2), 131–144. https://doi.org/10.26499/surbet.v13i2.76</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Kementrian Pariwisata dan Ekonomi Kreatif, B. P. dan E. K. (2019). </w:t>
      </w:r>
      <w:r w:rsidRPr="003B7B19">
        <w:rPr>
          <w:i/>
          <w:iCs/>
          <w:noProof/>
          <w:sz w:val="22"/>
          <w:szCs w:val="24"/>
        </w:rPr>
        <w:t>Laporan Kinerja Badan Ekonomi Kreatif 2109</w:t>
      </w:r>
      <w:r w:rsidRPr="003B7B19">
        <w:rPr>
          <w:noProof/>
          <w:sz w:val="22"/>
          <w:szCs w:val="24"/>
        </w:rPr>
        <w:t>.</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Pujianto, T. R., Vallery, V., &amp; Soetanto, C. (2021). Perancangan Kafe di Era New Normal, (April), 255.</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Putra, M. R. A. L., Mahardhika, G. P., &amp; Putro, H. P. (2019). Penerapan Kemampuan Problem solving pada Siswa SMP Menggunakan PendekatPutra, M. R. A. L., Mahardhika, G. P., &amp; Putro, H. P. (2019). Penerapan Kemampuan Problem solving pada Siswa SMP Menggunakan Pendekatan Computational Thinking ( CT ) Berbasis Role Play. </w:t>
      </w:r>
      <w:r w:rsidRPr="003B7B19">
        <w:rPr>
          <w:i/>
          <w:iCs/>
          <w:noProof/>
          <w:sz w:val="22"/>
          <w:szCs w:val="24"/>
        </w:rPr>
        <w:t>Jurnal Format</w:t>
      </w:r>
      <w:r w:rsidRPr="003B7B19">
        <w:rPr>
          <w:noProof/>
          <w:sz w:val="22"/>
          <w:szCs w:val="24"/>
        </w:rPr>
        <w:t xml:space="preserve">, </w:t>
      </w:r>
      <w:r w:rsidRPr="003B7B19">
        <w:rPr>
          <w:i/>
          <w:iCs/>
          <w:noProof/>
          <w:sz w:val="22"/>
          <w:szCs w:val="24"/>
        </w:rPr>
        <w:t>8</w:t>
      </w:r>
      <w:r w:rsidRPr="003B7B19">
        <w:rPr>
          <w:noProof/>
          <w:sz w:val="22"/>
          <w:szCs w:val="24"/>
        </w:rPr>
        <w:t>(2), 158–164.</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Rahmawati, Rahmah, S. F., Mahda, D. R., Purwati, T., Utomo, B. S., &amp; Nasution, A. M. (2020). Edukasi Protokol Kesehatan dalam Menjalankan New Normal di Masa Pandemik Melalui Media Poster. </w:t>
      </w:r>
      <w:r w:rsidRPr="003B7B19">
        <w:rPr>
          <w:i/>
          <w:iCs/>
          <w:noProof/>
          <w:sz w:val="22"/>
          <w:szCs w:val="24"/>
        </w:rPr>
        <w:t>Seminar Nasional Pengabdian Masyarakat LPPM UMJ</w:t>
      </w:r>
      <w:r w:rsidRPr="003B7B19">
        <w:rPr>
          <w:noProof/>
          <w:sz w:val="22"/>
          <w:szCs w:val="24"/>
        </w:rPr>
        <w:t>, 1–5. Retrieved from http://jurnal.umj.ac.id/index.php/semnaskat</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Ramadeni, S., &amp; Soewardikoen, D. W. (2017). Identitas Visual Dan Media Promosi Wisata Edukasi Jendela Alam. </w:t>
      </w:r>
      <w:r w:rsidRPr="003B7B19">
        <w:rPr>
          <w:i/>
          <w:iCs/>
          <w:noProof/>
          <w:sz w:val="22"/>
          <w:szCs w:val="24"/>
        </w:rPr>
        <w:t>Desain Komunikasi Visual, Manajemen Desain Dan Periklanan (Demandia)</w:t>
      </w:r>
      <w:r w:rsidRPr="003B7B19">
        <w:rPr>
          <w:noProof/>
          <w:sz w:val="22"/>
          <w:szCs w:val="24"/>
        </w:rPr>
        <w:t>, 113. https://doi.org/10.25124/demandia.v2i01.767</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Subadra, I. N. (2021). Pariwisata Budaya dan Pandemi Covid-19: Memahami Kebijakan Pemerintah dan Reaksi Masyarakat Bali. </w:t>
      </w:r>
      <w:r w:rsidRPr="003B7B19">
        <w:rPr>
          <w:i/>
          <w:iCs/>
          <w:noProof/>
          <w:sz w:val="22"/>
          <w:szCs w:val="24"/>
        </w:rPr>
        <w:t>Jurnal Kajian Bali (Journal of Bali Studies)</w:t>
      </w:r>
      <w:r w:rsidRPr="003B7B19">
        <w:rPr>
          <w:noProof/>
          <w:sz w:val="22"/>
          <w:szCs w:val="24"/>
        </w:rPr>
        <w:t xml:space="preserve">, </w:t>
      </w:r>
      <w:r w:rsidRPr="003B7B19">
        <w:rPr>
          <w:i/>
          <w:iCs/>
          <w:noProof/>
          <w:sz w:val="22"/>
          <w:szCs w:val="24"/>
        </w:rPr>
        <w:t>11</w:t>
      </w:r>
      <w:r w:rsidRPr="003B7B19">
        <w:rPr>
          <w:noProof/>
          <w:sz w:val="22"/>
          <w:szCs w:val="24"/>
        </w:rPr>
        <w:t>(1), 1. https://doi.org/10.24843/jkb.2021.v11.i01.p01</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Tinarbuko, S. (2017). </w:t>
      </w:r>
      <w:r w:rsidRPr="003B7B19">
        <w:rPr>
          <w:i/>
          <w:iCs/>
          <w:noProof/>
          <w:sz w:val="22"/>
          <w:szCs w:val="24"/>
        </w:rPr>
        <w:t>Membaca Tanda dan Makna Desain Komunikasi Visual</w:t>
      </w:r>
      <w:r w:rsidRPr="003B7B19">
        <w:rPr>
          <w:noProof/>
          <w:sz w:val="22"/>
          <w:szCs w:val="24"/>
        </w:rPr>
        <w:t>. Yogyakarta: PB ISI Yogyakarta.</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Utama, I., Suamba, I. B. P., Sumartana, I. M., Waruwu, D., &amp; Krismawintari, N. P. (2020). Dampak Himbauan Social Distancing Dalam Mengurangi Penyebaran Covid-19 Pada Masyarakat Bali. </w:t>
      </w:r>
      <w:r w:rsidRPr="003B7B19">
        <w:rPr>
          <w:i/>
          <w:iCs/>
          <w:noProof/>
          <w:sz w:val="22"/>
          <w:szCs w:val="24"/>
        </w:rPr>
        <w:t>Jurnal Aplikasi Dan Inovasi Iptek</w:t>
      </w:r>
      <w:r w:rsidRPr="003B7B19">
        <w:rPr>
          <w:noProof/>
          <w:sz w:val="22"/>
          <w:szCs w:val="24"/>
        </w:rPr>
        <w:t xml:space="preserve">, </w:t>
      </w:r>
      <w:r w:rsidRPr="003B7B19">
        <w:rPr>
          <w:i/>
          <w:iCs/>
          <w:noProof/>
          <w:sz w:val="22"/>
          <w:szCs w:val="24"/>
        </w:rPr>
        <w:t>2</w:t>
      </w:r>
      <w:r w:rsidRPr="003B7B19">
        <w:rPr>
          <w:noProof/>
          <w:sz w:val="22"/>
          <w:szCs w:val="24"/>
        </w:rPr>
        <w:t>(1), 46–59. Retrieved from https://jasintek.denpasarinstitute.com/index.php/jasintek/article/view/48</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Widani, N. N., &amp; Suktiningsih, W. (2020). Entitas Wisatawan Asing Terhadap Kemampuan Berbahasa Inggris Masyarakat Lokal Banjar Tegal Gundul, Desa Tibubeneng Kuta Utara , Badung, Bali. </w:t>
      </w:r>
      <w:r w:rsidRPr="003B7B19">
        <w:rPr>
          <w:i/>
          <w:iCs/>
          <w:noProof/>
          <w:sz w:val="22"/>
          <w:szCs w:val="24"/>
        </w:rPr>
        <w:t>Humanitatis : Journal of Language and Literature</w:t>
      </w:r>
      <w:r w:rsidRPr="003B7B19">
        <w:rPr>
          <w:noProof/>
          <w:sz w:val="22"/>
          <w:szCs w:val="24"/>
        </w:rPr>
        <w:t xml:space="preserve">, </w:t>
      </w:r>
      <w:r w:rsidRPr="003B7B19">
        <w:rPr>
          <w:i/>
          <w:iCs/>
          <w:noProof/>
          <w:sz w:val="22"/>
          <w:szCs w:val="24"/>
        </w:rPr>
        <w:t>6</w:t>
      </w:r>
      <w:r w:rsidRPr="003B7B19">
        <w:rPr>
          <w:noProof/>
          <w:sz w:val="22"/>
          <w:szCs w:val="24"/>
        </w:rPr>
        <w:t>(2), 273–296. https://doi.org/https://doi.org/10.30812/humanitatis.v6i2.806</w:t>
      </w:r>
    </w:p>
    <w:p w:rsidR="003B7B19" w:rsidRPr="003B7B19" w:rsidRDefault="003B7B19" w:rsidP="003B7B19">
      <w:pPr>
        <w:widowControl w:val="0"/>
        <w:autoSpaceDE w:val="0"/>
        <w:autoSpaceDN w:val="0"/>
        <w:adjustRightInd w:val="0"/>
        <w:ind w:left="480" w:hanging="480"/>
        <w:rPr>
          <w:noProof/>
          <w:sz w:val="22"/>
          <w:szCs w:val="24"/>
        </w:rPr>
      </w:pPr>
      <w:r w:rsidRPr="003B7B19">
        <w:rPr>
          <w:noProof/>
          <w:sz w:val="22"/>
          <w:szCs w:val="24"/>
        </w:rPr>
        <w:t xml:space="preserve">Wiya Suktiningsih. (2017). Language Choice Amongs Teenager Etnic Sasak Mataram. </w:t>
      </w:r>
      <w:r w:rsidRPr="003B7B19">
        <w:rPr>
          <w:i/>
          <w:iCs/>
          <w:noProof/>
          <w:sz w:val="22"/>
          <w:szCs w:val="24"/>
        </w:rPr>
        <w:t>RETORIKA: Jurnal Ilmu Bahasa</w:t>
      </w:r>
      <w:r w:rsidRPr="003B7B19">
        <w:rPr>
          <w:noProof/>
          <w:sz w:val="22"/>
          <w:szCs w:val="24"/>
        </w:rPr>
        <w:t xml:space="preserve">, </w:t>
      </w:r>
      <w:r w:rsidRPr="003B7B19">
        <w:rPr>
          <w:i/>
          <w:iCs/>
          <w:noProof/>
          <w:sz w:val="22"/>
          <w:szCs w:val="24"/>
        </w:rPr>
        <w:t>3</w:t>
      </w:r>
      <w:r w:rsidRPr="003B7B19">
        <w:rPr>
          <w:noProof/>
          <w:sz w:val="22"/>
          <w:szCs w:val="24"/>
        </w:rPr>
        <w:t>, 211–219. https://doi.org/10.22225/jr.3.2.334.211-219</w:t>
      </w:r>
    </w:p>
    <w:p w:rsidR="003B7B19" w:rsidRPr="003B7B19" w:rsidRDefault="003B7B19" w:rsidP="003B7B19">
      <w:pPr>
        <w:widowControl w:val="0"/>
        <w:autoSpaceDE w:val="0"/>
        <w:autoSpaceDN w:val="0"/>
        <w:adjustRightInd w:val="0"/>
        <w:ind w:left="480" w:hanging="480"/>
        <w:rPr>
          <w:noProof/>
          <w:sz w:val="22"/>
        </w:rPr>
      </w:pPr>
      <w:r w:rsidRPr="003B7B19">
        <w:rPr>
          <w:noProof/>
          <w:sz w:val="22"/>
          <w:szCs w:val="24"/>
        </w:rPr>
        <w:t xml:space="preserve">Zahrulianingdyah, A. (2018). Kuliner sebagai pendukung industri pariwisata berbasis kearifan lokal, </w:t>
      </w:r>
      <w:r w:rsidRPr="003B7B19">
        <w:rPr>
          <w:i/>
          <w:iCs/>
          <w:noProof/>
          <w:sz w:val="22"/>
          <w:szCs w:val="24"/>
        </w:rPr>
        <w:t>6</w:t>
      </w:r>
      <w:r w:rsidRPr="003B7B19">
        <w:rPr>
          <w:noProof/>
          <w:sz w:val="22"/>
          <w:szCs w:val="24"/>
        </w:rPr>
        <w:t>(1), 1–9.</w:t>
      </w:r>
    </w:p>
    <w:p w:rsidR="008C18FB" w:rsidRDefault="008C18FB" w:rsidP="00CD6CFF">
      <w:pPr>
        <w:jc w:val="both"/>
        <w:rPr>
          <w:sz w:val="22"/>
          <w:szCs w:val="22"/>
        </w:rPr>
      </w:pPr>
      <w:r>
        <w:rPr>
          <w:sz w:val="22"/>
          <w:szCs w:val="22"/>
        </w:rPr>
        <w:fldChar w:fldCharType="end"/>
      </w:r>
    </w:p>
    <w:p w:rsidR="008C18FB" w:rsidRDefault="008C18FB" w:rsidP="00B66690">
      <w:pPr>
        <w:rPr>
          <w:sz w:val="22"/>
          <w:szCs w:val="22"/>
        </w:rPr>
      </w:pPr>
    </w:p>
    <w:p w:rsidR="008C18FB" w:rsidRPr="00134CC4" w:rsidRDefault="008C18FB" w:rsidP="00B66690">
      <w:pPr>
        <w:rPr>
          <w:sz w:val="22"/>
          <w:szCs w:val="22"/>
        </w:rPr>
      </w:pPr>
      <w:bookmarkStart w:id="0" w:name="_GoBack"/>
      <w:bookmarkEnd w:id="0"/>
    </w:p>
    <w:sectPr w:rsidR="008C18FB" w:rsidRPr="00134CC4" w:rsidSect="00D94A99">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06" w:rsidRDefault="00ED0F06">
      <w:r>
        <w:separator/>
      </w:r>
    </w:p>
  </w:endnote>
  <w:endnote w:type="continuationSeparator" w:id="0">
    <w:p w:rsidR="00ED0F06" w:rsidRDefault="00ED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D23B5E" w:rsidRDefault="006F118C"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-40640</wp:posOffset>
              </wp:positionH>
              <wp:positionV relativeFrom="paragraph">
                <wp:posOffset>-28576</wp:posOffset>
              </wp:positionV>
              <wp:extent cx="5462270" cy="0"/>
              <wp:effectExtent l="0" t="0" r="508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99415"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proofErr w:type="gramStart"/>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w:t>
    </w:r>
    <w:proofErr w:type="gramEnd"/>
    <w:r w:rsidR="00097958" w:rsidRPr="00D23B5E">
      <w:rPr>
        <w:color w:val="FFFFFF"/>
        <w:sz w:val="22"/>
        <w:szCs w:val="22"/>
      </w:rPr>
      <w:t xml:space="preserve">.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D23B5E" w:rsidRDefault="00EE10AE" w:rsidP="0094367D">
    <w:pPr>
      <w:pStyle w:val="Footer"/>
      <w:pBdr>
        <w:top w:val="single" w:sz="4" w:space="1" w:color="auto"/>
      </w:pBdr>
      <w:jc w:val="right"/>
      <w:rPr>
        <w:i/>
        <w:color w:val="FFFFFF"/>
        <w:sz w:val="22"/>
        <w:szCs w:val="22"/>
      </w:rPr>
    </w:pP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D23B5E" w:rsidRDefault="0075769A" w:rsidP="0075769A">
    <w:pPr>
      <w:pStyle w:val="Footer"/>
      <w:pBdr>
        <w:top w:val="single" w:sz="4" w:space="1" w:color="auto"/>
      </w:pBdr>
      <w:rPr>
        <w:i/>
        <w:color w:val="FFFFFF"/>
        <w:sz w:val="22"/>
        <w:szCs w:val="22"/>
      </w:rPr>
    </w:pPr>
    <w:r w:rsidRPr="00D23B5E">
      <w:rPr>
        <w:i/>
        <w:color w:val="FFFFFF"/>
        <w:sz w:val="22"/>
        <w:szCs w:val="22"/>
      </w:rPr>
      <w:t xml:space="preserve">Received </w:t>
    </w:r>
    <w:r w:rsidR="007473F1" w:rsidRPr="00D23B5E">
      <w:rPr>
        <w:i/>
        <w:color w:val="FFFFFF"/>
        <w:sz w:val="22"/>
        <w:szCs w:val="22"/>
      </w:rPr>
      <w:t>June</w:t>
    </w:r>
    <w:r w:rsidRPr="00D23B5E">
      <w:rPr>
        <w:i/>
        <w:color w:val="FFFFFF"/>
        <w:sz w:val="22"/>
        <w:szCs w:val="22"/>
      </w:rPr>
      <w:t xml:space="preserve"> </w:t>
    </w:r>
    <w:r w:rsidR="007473F1" w:rsidRPr="00D23B5E">
      <w:rPr>
        <w:i/>
        <w:color w:val="FFFFFF"/>
        <w:sz w:val="22"/>
        <w:szCs w:val="22"/>
      </w:rPr>
      <w:t>1</w:t>
    </w:r>
    <w:r w:rsidR="00AD5DF9" w:rsidRPr="00D23B5E">
      <w:rPr>
        <w:i/>
        <w:color w:val="FFFFFF"/>
        <w:sz w:val="22"/>
        <w:szCs w:val="22"/>
        <w:vertAlign w:val="superscript"/>
      </w:rPr>
      <w:t>st</w:t>
    </w:r>
    <w:proofErr w:type="gramStart"/>
    <w:r w:rsidR="00FF2276" w:rsidRPr="00D23B5E">
      <w:rPr>
        <w:i/>
        <w:color w:val="FFFFFF"/>
        <w:sz w:val="22"/>
        <w:szCs w:val="22"/>
      </w:rPr>
      <w:t>,</w:t>
    </w:r>
    <w:r w:rsidR="007473F1" w:rsidRPr="00D23B5E">
      <w:rPr>
        <w:i/>
        <w:color w:val="FFFFFF"/>
        <w:sz w:val="22"/>
        <w:szCs w:val="22"/>
      </w:rPr>
      <w:t>2012</w:t>
    </w:r>
    <w:proofErr w:type="gramEnd"/>
    <w:r w:rsidR="007473F1" w:rsidRPr="00D23B5E">
      <w:rPr>
        <w:i/>
        <w:color w:val="FFFFFF"/>
        <w:sz w:val="22"/>
        <w:szCs w:val="22"/>
      </w:rPr>
      <w:t>; Revised June</w:t>
    </w:r>
    <w:r w:rsidRPr="00D23B5E">
      <w:rPr>
        <w:i/>
        <w:color w:val="FFFFFF"/>
        <w:sz w:val="22"/>
        <w:szCs w:val="22"/>
      </w:rPr>
      <w:t xml:space="preserve"> </w:t>
    </w:r>
    <w:r w:rsidR="007473F1" w:rsidRPr="00D23B5E">
      <w:rPr>
        <w:i/>
        <w:color w:val="FFFFFF"/>
        <w:sz w:val="22"/>
        <w:szCs w:val="22"/>
      </w:rPr>
      <w:t>25</w:t>
    </w:r>
    <w:r w:rsidR="00AD5DF9" w:rsidRPr="00D23B5E">
      <w:rPr>
        <w:i/>
        <w:color w:val="FFFFFF"/>
        <w:sz w:val="22"/>
        <w:szCs w:val="22"/>
        <w:vertAlign w:val="superscript"/>
      </w:rPr>
      <w:t>th</w:t>
    </w:r>
    <w:r w:rsidR="007473F1" w:rsidRPr="00D23B5E">
      <w:rPr>
        <w:i/>
        <w:color w:val="FFFFFF"/>
        <w:sz w:val="22"/>
        <w:szCs w:val="22"/>
      </w:rPr>
      <w:t>, 2012; Accepted July 10</w:t>
    </w:r>
    <w:r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06" w:rsidRDefault="00ED0F06">
      <w:r>
        <w:separator/>
      </w:r>
    </w:p>
  </w:footnote>
  <w:footnote w:type="continuationSeparator" w:id="0">
    <w:p w:rsidR="00ED0F06" w:rsidRDefault="00ED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C52A26" w:rsidRDefault="00097958"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sidR="009773D6">
      <w:rPr>
        <w:rStyle w:val="PageNumber"/>
        <w:noProof/>
        <w:sz w:val="22"/>
        <w:szCs w:val="22"/>
      </w:rPr>
      <w:t>14</w:t>
    </w:r>
    <w:r w:rsidRPr="00C52A26">
      <w:rPr>
        <w:rStyle w:val="PageNumber"/>
        <w:sz w:val="22"/>
        <w:szCs w:val="22"/>
      </w:rPr>
      <w:fldChar w:fldCharType="end"/>
    </w:r>
  </w:p>
  <w:p w:rsidR="00097958" w:rsidRPr="00C52A26" w:rsidRDefault="006F118C"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-11430</wp:posOffset>
              </wp:positionH>
              <wp:positionV relativeFrom="paragraph">
                <wp:posOffset>188594</wp:posOffset>
              </wp:positionV>
              <wp:extent cx="5462270" cy="0"/>
              <wp:effectExtent l="0" t="0" r="508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30A5A"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68702E" w:rsidRDefault="00097958"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9773D6">
      <w:rPr>
        <w:rStyle w:val="PageNumber"/>
        <w:noProof/>
        <w:sz w:val="22"/>
        <w:szCs w:val="22"/>
      </w:rPr>
      <w:t>13</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r w:rsidR="004819CF" w:rsidRPr="0068702E">
      <w:rPr>
        <w:sz w:val="22"/>
        <w:szCs w:val="22"/>
      </w:rPr>
      <w:sym w:font="Wingdings" w:char="F06E"/>
    </w:r>
  </w:p>
  <w:p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Vol.x, No.x, July</w:t>
    </w:r>
    <w:r w:rsidR="00B64D29" w:rsidRPr="00D23B5E">
      <w:rPr>
        <w:color w:val="FFFFFF"/>
        <w:sz w:val="22"/>
        <w:szCs w:val="22"/>
      </w:rPr>
      <w:t xml:space="preserve"> </w:t>
    </w:r>
    <w:r w:rsidRPr="00D23B5E">
      <w:rPr>
        <w:color w:val="FFFFFF"/>
        <w:sz w:val="22"/>
        <w:szCs w:val="22"/>
      </w:rPr>
      <w:t>xxxx, pp. 1~</w:t>
    </w:r>
    <w:r w:rsidR="006942E3" w:rsidRPr="00D23B5E">
      <w:rPr>
        <w:color w:val="FFFFFF"/>
        <w:sz w:val="22"/>
        <w:szCs w:val="22"/>
      </w:rPr>
      <w:t>5</w:t>
    </w:r>
  </w:p>
  <w:p w:rsidR="00BD79F9" w:rsidRPr="00BD79F9" w:rsidRDefault="00BD79F9" w:rsidP="00BD79F9">
    <w:pPr>
      <w:pStyle w:val="Header"/>
      <w:tabs>
        <w:tab w:val="clear" w:pos="4320"/>
        <w:tab w:val="clear" w:pos="8640"/>
      </w:tabs>
      <w:ind w:right="45"/>
      <w:rPr>
        <w:b/>
        <w:bCs/>
        <w:color w:val="00B0F0"/>
      </w:rPr>
    </w:pPr>
    <w:r w:rsidRPr="00BD79F9">
      <w:rPr>
        <w:b/>
        <w:bCs/>
        <w:color w:val="00B0F0"/>
      </w:rPr>
      <w:t>Basastra: Jurnal Kajian Bahasa dan Sastra Indonesia</w:t>
    </w:r>
    <w:r w:rsidR="00E5541D" w:rsidRPr="00BD79F9">
      <w:rPr>
        <w:b/>
        <w:bCs/>
        <w:color w:val="00B0F0"/>
      </w:rPr>
      <w:br/>
    </w:r>
    <w:r w:rsidR="00E5541D" w:rsidRPr="00BD79F9">
      <w:rPr>
        <w:b/>
        <w:bCs/>
        <w:color w:val="00B0F0"/>
      </w:rPr>
      <w:br/>
    </w:r>
    <w:r w:rsidRPr="00BD79F9">
      <w:rPr>
        <w:b/>
        <w:bCs/>
        <w:color w:val="00B0F0"/>
      </w:rPr>
      <w:tab/>
    </w:r>
    <w:r w:rsidRPr="00BD79F9">
      <w:rPr>
        <w:b/>
        <w:bCs/>
        <w:color w:val="00B0F0"/>
      </w:rPr>
      <w:tab/>
    </w:r>
    <w:r w:rsidRPr="00BD79F9">
      <w:rPr>
        <w:b/>
        <w:bCs/>
        <w:color w:val="00B0F0"/>
      </w:rPr>
      <w:tab/>
    </w:r>
    <w:r w:rsidRPr="00BD79F9">
      <w:rPr>
        <w:b/>
        <w:bCs/>
        <w:color w:val="00B0F0"/>
      </w:rPr>
      <w:tab/>
    </w:r>
    <w:r w:rsidRPr="00BD79F9">
      <w:rPr>
        <w:b/>
        <w:bCs/>
        <w:color w:val="00B0F0"/>
      </w:rPr>
      <w:tab/>
    </w:r>
    <w:r w:rsidRPr="00BD79F9">
      <w:rPr>
        <w:b/>
        <w:bCs/>
        <w:color w:val="00B0F0"/>
      </w:rPr>
      <w:tab/>
    </w:r>
    <w:r w:rsidRPr="00BD79F9">
      <w:rPr>
        <w:b/>
        <w:bCs/>
        <w:color w:val="00B0F0"/>
      </w:rPr>
      <w:tab/>
      <w:t>Volume 10, No.1-2021</w:t>
    </w:r>
  </w:p>
  <w:p w:rsidR="00BD79F9" w:rsidRPr="00BD79F9" w:rsidRDefault="00BD79F9" w:rsidP="00BD79F9">
    <w:pPr>
      <w:pStyle w:val="Header"/>
      <w:ind w:right="45"/>
      <w:rPr>
        <w:b/>
        <w:bCs/>
        <w:color w:val="00B0F0"/>
        <w:lang w:val="id-ID"/>
      </w:rPr>
    </w:pPr>
    <w:r w:rsidRPr="00BD79F9">
      <w:rPr>
        <w:b/>
        <w:bCs/>
        <w:color w:val="00B0F0"/>
        <w:lang w:val="id-ID"/>
      </w:rPr>
      <w:tab/>
    </w:r>
    <w:r w:rsidRPr="00BD79F9">
      <w:rPr>
        <w:b/>
        <w:bCs/>
        <w:color w:val="00B0F0"/>
        <w:lang w:val="id-ID"/>
      </w:rPr>
      <w:tab/>
    </w:r>
    <w:r w:rsidRPr="00BD79F9">
      <w:rPr>
        <w:b/>
        <w:bCs/>
        <w:color w:val="00B0F0"/>
        <w:lang w:val="id-ID"/>
      </w:rPr>
      <w:t>p-ISSN: 2301-5926 | e-ISSN: 2579-793X</w:t>
    </w:r>
  </w:p>
  <w:p w:rsidR="00097958" w:rsidRPr="00C46B50" w:rsidRDefault="00203BE4" w:rsidP="00203BE4">
    <w:pPr>
      <w:pStyle w:val="Header"/>
      <w:tabs>
        <w:tab w:val="clear" w:pos="4320"/>
        <w:tab w:val="clear" w:pos="8640"/>
      </w:tabs>
      <w:ind w:right="45"/>
      <w:rPr>
        <w:rStyle w:val="PageNumber"/>
        <w:sz w:val="22"/>
        <w:szCs w:val="22"/>
      </w:rPr>
    </w:pPr>
    <w:r w:rsidRPr="00C46B50">
      <w:rPr>
        <w:sz w:val="22"/>
        <w:szCs w:val="22"/>
      </w:rPr>
      <w:tab/>
    </w:r>
  </w:p>
  <w:p w:rsidR="00097958" w:rsidRPr="00C46B50" w:rsidRDefault="006F118C" w:rsidP="008B04B3">
    <w:pPr>
      <w:pStyle w:val="Header"/>
      <w:tabs>
        <w:tab w:val="clear" w:pos="4320"/>
        <w:tab w:val="clear" w:pos="8640"/>
      </w:tabs>
      <w:ind w:right="45"/>
      <w:jc w:val="right"/>
      <w:rPr>
        <w:rStyle w:val="PageNumber"/>
        <w:sz w:val="22"/>
        <w:szCs w:val="22"/>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0</wp:posOffset>
              </wp:positionH>
              <wp:positionV relativeFrom="paragraph">
                <wp:posOffset>78739</wp:posOffset>
              </wp:positionV>
              <wp:extent cx="5372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405E" id="Line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7D"/>
    <w:multiLevelType w:val="hybridMultilevel"/>
    <w:tmpl w:val="615C7A84"/>
    <w:lvl w:ilvl="0" w:tplc="8B0CDC3A">
      <w:start w:val="1"/>
      <w:numFmt w:val="decimal"/>
      <w:lvlText w:val="4.%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7804965"/>
    <w:multiLevelType w:val="hybridMultilevel"/>
    <w:tmpl w:val="8992175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06333A"/>
    <w:multiLevelType w:val="multilevel"/>
    <w:tmpl w:val="299A6BBA"/>
    <w:lvl w:ilvl="0">
      <w:start w:val="5"/>
      <w:numFmt w:val="decimal"/>
      <w:lvlText w:val="%1."/>
      <w:lvlJc w:val="left"/>
      <w:pPr>
        <w:ind w:left="360" w:hanging="360"/>
      </w:pPr>
      <w:rPr>
        <w:rFonts w:cs="Times New Roman"/>
        <w:u w:color="000000"/>
      </w:rPr>
    </w:lvl>
    <w:lvl w:ilvl="1">
      <w:start w:val="1"/>
      <w:numFmt w:val="decimal"/>
      <w:lvlText w:val="%1.%2."/>
      <w:lvlJc w:val="left"/>
      <w:pPr>
        <w:ind w:left="360" w:hanging="360"/>
      </w:pPr>
      <w:rPr>
        <w:rFonts w:cs="Times New Roman"/>
        <w:u w:color="000000"/>
      </w:rPr>
    </w:lvl>
    <w:lvl w:ilvl="2">
      <w:start w:val="1"/>
      <w:numFmt w:val="decimal"/>
      <w:lvlText w:val="%1.%2.%3."/>
      <w:lvlJc w:val="left"/>
      <w:pPr>
        <w:ind w:left="720" w:hanging="720"/>
      </w:pPr>
      <w:rPr>
        <w:rFonts w:cs="Times New Roman"/>
        <w:u w:color="000000"/>
      </w:rPr>
    </w:lvl>
    <w:lvl w:ilvl="3">
      <w:start w:val="1"/>
      <w:numFmt w:val="decimal"/>
      <w:lvlText w:val="%1.%2.%3.%4."/>
      <w:lvlJc w:val="left"/>
      <w:pPr>
        <w:ind w:left="720" w:hanging="720"/>
      </w:pPr>
      <w:rPr>
        <w:rFonts w:cs="Times New Roman"/>
        <w:u w:color="000000"/>
      </w:rPr>
    </w:lvl>
    <w:lvl w:ilvl="4">
      <w:start w:val="1"/>
      <w:numFmt w:val="decimal"/>
      <w:lvlText w:val="%1.%2.%3.%4.%5."/>
      <w:lvlJc w:val="left"/>
      <w:pPr>
        <w:ind w:left="1080" w:hanging="1080"/>
      </w:pPr>
      <w:rPr>
        <w:rFonts w:cs="Times New Roman"/>
        <w:u w:color="000000"/>
      </w:rPr>
    </w:lvl>
    <w:lvl w:ilvl="5">
      <w:start w:val="1"/>
      <w:numFmt w:val="decimal"/>
      <w:lvlText w:val="%1.%2.%3.%4.%5.%6."/>
      <w:lvlJc w:val="left"/>
      <w:pPr>
        <w:ind w:left="1080" w:hanging="1080"/>
      </w:pPr>
      <w:rPr>
        <w:rFonts w:cs="Times New Roman"/>
        <w:u w:color="000000"/>
      </w:rPr>
    </w:lvl>
    <w:lvl w:ilvl="6">
      <w:start w:val="1"/>
      <w:numFmt w:val="decimal"/>
      <w:lvlText w:val="%1.%2.%3.%4.%5.%6.%7."/>
      <w:lvlJc w:val="left"/>
      <w:pPr>
        <w:ind w:left="1440" w:hanging="1440"/>
      </w:pPr>
      <w:rPr>
        <w:rFonts w:cs="Times New Roman"/>
        <w:u w:color="000000"/>
      </w:rPr>
    </w:lvl>
    <w:lvl w:ilvl="7">
      <w:start w:val="1"/>
      <w:numFmt w:val="decimal"/>
      <w:lvlText w:val="%1.%2.%3.%4.%5.%6.%7.%8."/>
      <w:lvlJc w:val="left"/>
      <w:pPr>
        <w:ind w:left="1440" w:hanging="1440"/>
      </w:pPr>
      <w:rPr>
        <w:rFonts w:cs="Times New Roman"/>
        <w:u w:color="000000"/>
      </w:rPr>
    </w:lvl>
    <w:lvl w:ilvl="8">
      <w:start w:val="1"/>
      <w:numFmt w:val="decimal"/>
      <w:lvlText w:val="%1.%2.%3.%4.%5.%6.%7.%8.%9."/>
      <w:lvlJc w:val="left"/>
      <w:pPr>
        <w:ind w:left="1800" w:hanging="1800"/>
      </w:pPr>
      <w:rPr>
        <w:rFonts w:cs="Times New Roman"/>
        <w:u w:color="000000"/>
      </w:r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8A7CE1"/>
    <w:multiLevelType w:val="hybridMultilevel"/>
    <w:tmpl w:val="3D5A263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32B16065"/>
    <w:multiLevelType w:val="multilevel"/>
    <w:tmpl w:val="4BC068C0"/>
    <w:lvl w:ilvl="0">
      <w:start w:val="3"/>
      <w:numFmt w:val="decimal"/>
      <w:lvlText w:val="%1"/>
      <w:lvlJc w:val="left"/>
      <w:pPr>
        <w:ind w:left="360" w:hanging="360"/>
      </w:pPr>
      <w:rPr>
        <w:rFonts w:cs="Times New Roman"/>
        <w:u w:color="000000"/>
      </w:rPr>
    </w:lvl>
    <w:lvl w:ilvl="1">
      <w:start w:val="4"/>
      <w:numFmt w:val="decimal"/>
      <w:lvlText w:val="%1.%2"/>
      <w:lvlJc w:val="left"/>
      <w:pPr>
        <w:ind w:left="360" w:hanging="360"/>
      </w:pPr>
      <w:rPr>
        <w:rFonts w:cs="Times New Roman"/>
        <w:u w:color="000000"/>
      </w:rPr>
    </w:lvl>
    <w:lvl w:ilvl="2">
      <w:start w:val="1"/>
      <w:numFmt w:val="decimal"/>
      <w:lvlText w:val="%1.%2.%3"/>
      <w:lvlJc w:val="left"/>
      <w:pPr>
        <w:ind w:left="720" w:hanging="720"/>
      </w:pPr>
      <w:rPr>
        <w:rFonts w:cs="Times New Roman"/>
        <w:u w:color="000000"/>
      </w:rPr>
    </w:lvl>
    <w:lvl w:ilvl="3">
      <w:start w:val="1"/>
      <w:numFmt w:val="decimal"/>
      <w:lvlText w:val="%1.%2.%3.%4"/>
      <w:lvlJc w:val="left"/>
      <w:pPr>
        <w:ind w:left="720" w:hanging="720"/>
      </w:pPr>
      <w:rPr>
        <w:rFonts w:cs="Times New Roman"/>
        <w:u w:color="000000"/>
      </w:rPr>
    </w:lvl>
    <w:lvl w:ilvl="4">
      <w:start w:val="1"/>
      <w:numFmt w:val="decimal"/>
      <w:lvlText w:val="%1.%2.%3.%4.%5"/>
      <w:lvlJc w:val="left"/>
      <w:pPr>
        <w:ind w:left="1080" w:hanging="1080"/>
      </w:pPr>
      <w:rPr>
        <w:rFonts w:cs="Times New Roman"/>
        <w:u w:color="000000"/>
      </w:rPr>
    </w:lvl>
    <w:lvl w:ilvl="5">
      <w:start w:val="1"/>
      <w:numFmt w:val="decimal"/>
      <w:lvlText w:val="%1.%2.%3.%4.%5.%6"/>
      <w:lvlJc w:val="left"/>
      <w:pPr>
        <w:ind w:left="1080" w:hanging="1080"/>
      </w:pPr>
      <w:rPr>
        <w:rFonts w:cs="Times New Roman"/>
        <w:u w:color="000000"/>
      </w:rPr>
    </w:lvl>
    <w:lvl w:ilvl="6">
      <w:start w:val="1"/>
      <w:numFmt w:val="decimal"/>
      <w:lvlText w:val="%1.%2.%3.%4.%5.%6.%7"/>
      <w:lvlJc w:val="left"/>
      <w:pPr>
        <w:ind w:left="1440" w:hanging="1440"/>
      </w:pPr>
      <w:rPr>
        <w:rFonts w:cs="Times New Roman"/>
        <w:u w:color="000000"/>
      </w:rPr>
    </w:lvl>
    <w:lvl w:ilvl="7">
      <w:start w:val="1"/>
      <w:numFmt w:val="decimal"/>
      <w:lvlText w:val="%1.%2.%3.%4.%5.%6.%7.%8"/>
      <w:lvlJc w:val="left"/>
      <w:pPr>
        <w:ind w:left="1440" w:hanging="1440"/>
      </w:pPr>
      <w:rPr>
        <w:rFonts w:cs="Times New Roman"/>
        <w:u w:color="000000"/>
      </w:rPr>
    </w:lvl>
    <w:lvl w:ilvl="8">
      <w:start w:val="1"/>
      <w:numFmt w:val="decimal"/>
      <w:lvlText w:val="%1.%2.%3.%4.%5.%6.%7.%8.%9"/>
      <w:lvlJc w:val="left"/>
      <w:pPr>
        <w:ind w:left="1440" w:hanging="1440"/>
      </w:pPr>
      <w:rPr>
        <w:rFonts w:cs="Times New Roman"/>
        <w:u w:color="000000"/>
      </w:rPr>
    </w:lvl>
  </w:abstractNum>
  <w:abstractNum w:abstractNumId="8"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8F7325"/>
    <w:multiLevelType w:val="hybridMultilevel"/>
    <w:tmpl w:val="3C8F7325"/>
    <w:lvl w:ilvl="0" w:tplc="FFFFFFFF">
      <w:start w:val="1"/>
      <w:numFmt w:val="decimal"/>
      <w:lvlText w:val="%1."/>
      <w:lvlJc w:val="left"/>
      <w:pPr>
        <w:ind w:left="735" w:hanging="360"/>
      </w:pPr>
      <w:rPr>
        <w:rFonts w:cs="Times New Roman"/>
        <w:u w:color="000000"/>
      </w:rPr>
    </w:lvl>
    <w:lvl w:ilvl="1" w:tplc="FFFFFFFF">
      <w:start w:val="1"/>
      <w:numFmt w:val="lowerLetter"/>
      <w:lvlText w:val="%2."/>
      <w:lvlJc w:val="left"/>
      <w:pPr>
        <w:ind w:left="1455" w:hanging="360"/>
      </w:pPr>
      <w:rPr>
        <w:rFonts w:cs="Times New Roman"/>
        <w:u w:color="000000"/>
      </w:rPr>
    </w:lvl>
    <w:lvl w:ilvl="2" w:tplc="FFFFFFFF">
      <w:start w:val="1"/>
      <w:numFmt w:val="lowerRoman"/>
      <w:lvlText w:val="%3."/>
      <w:lvlJc w:val="right"/>
      <w:pPr>
        <w:ind w:left="2175" w:hanging="180"/>
      </w:pPr>
      <w:rPr>
        <w:rFonts w:cs="Times New Roman"/>
        <w:u w:color="000000"/>
      </w:rPr>
    </w:lvl>
    <w:lvl w:ilvl="3" w:tplc="FFFFFFFF">
      <w:start w:val="1"/>
      <w:numFmt w:val="decimal"/>
      <w:lvlText w:val="%4."/>
      <w:lvlJc w:val="left"/>
      <w:pPr>
        <w:ind w:left="2895" w:hanging="360"/>
      </w:pPr>
      <w:rPr>
        <w:rFonts w:cs="Times New Roman"/>
        <w:u w:color="000000"/>
      </w:rPr>
    </w:lvl>
    <w:lvl w:ilvl="4" w:tplc="FFFFFFFF">
      <w:start w:val="1"/>
      <w:numFmt w:val="lowerLetter"/>
      <w:lvlText w:val="%5."/>
      <w:lvlJc w:val="left"/>
      <w:pPr>
        <w:ind w:left="3615" w:hanging="360"/>
      </w:pPr>
      <w:rPr>
        <w:rFonts w:cs="Times New Roman"/>
        <w:u w:color="000000"/>
      </w:rPr>
    </w:lvl>
    <w:lvl w:ilvl="5" w:tplc="FFFFFFFF">
      <w:start w:val="1"/>
      <w:numFmt w:val="lowerRoman"/>
      <w:lvlText w:val="%6."/>
      <w:lvlJc w:val="right"/>
      <w:pPr>
        <w:ind w:left="4335" w:hanging="180"/>
      </w:pPr>
      <w:rPr>
        <w:rFonts w:cs="Times New Roman"/>
        <w:u w:color="000000"/>
      </w:rPr>
    </w:lvl>
    <w:lvl w:ilvl="6" w:tplc="FFFFFFFF">
      <w:start w:val="1"/>
      <w:numFmt w:val="decimal"/>
      <w:lvlText w:val="%7."/>
      <w:lvlJc w:val="left"/>
      <w:pPr>
        <w:ind w:left="5055" w:hanging="360"/>
      </w:pPr>
      <w:rPr>
        <w:rFonts w:cs="Times New Roman"/>
        <w:u w:color="000000"/>
      </w:rPr>
    </w:lvl>
    <w:lvl w:ilvl="7" w:tplc="FFFFFFFF">
      <w:start w:val="1"/>
      <w:numFmt w:val="lowerLetter"/>
      <w:lvlText w:val="%8."/>
      <w:lvlJc w:val="left"/>
      <w:pPr>
        <w:ind w:left="5775" w:hanging="360"/>
      </w:pPr>
      <w:rPr>
        <w:rFonts w:cs="Times New Roman"/>
        <w:u w:color="000000"/>
      </w:rPr>
    </w:lvl>
    <w:lvl w:ilvl="8" w:tplc="FFFFFFFF">
      <w:start w:val="1"/>
      <w:numFmt w:val="lowerRoman"/>
      <w:lvlText w:val="%9."/>
      <w:lvlJc w:val="right"/>
      <w:pPr>
        <w:ind w:left="6495" w:hanging="180"/>
      </w:pPr>
      <w:rPr>
        <w:rFonts w:cs="Times New Roman"/>
        <w:u w:color="000000"/>
      </w:r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2E1929"/>
    <w:multiLevelType w:val="multilevel"/>
    <w:tmpl w:val="1174D056"/>
    <w:lvl w:ilvl="0">
      <w:start w:val="3"/>
      <w:numFmt w:val="decimal"/>
      <w:lvlText w:val="%1"/>
      <w:lvlJc w:val="left"/>
      <w:pPr>
        <w:ind w:left="360" w:hanging="360"/>
      </w:pPr>
      <w:rPr>
        <w:rFonts w:cs="Times New Roman"/>
        <w:u w:color="000000"/>
      </w:rPr>
    </w:lvl>
    <w:lvl w:ilvl="1">
      <w:start w:val="1"/>
      <w:numFmt w:val="decimal"/>
      <w:lvlText w:val="%1.%2"/>
      <w:lvlJc w:val="left"/>
      <w:pPr>
        <w:ind w:left="360" w:hanging="360"/>
      </w:pPr>
      <w:rPr>
        <w:rFonts w:cs="Times New Roman"/>
        <w:b/>
        <w:u w:color="000000"/>
      </w:rPr>
    </w:lvl>
    <w:lvl w:ilvl="2">
      <w:start w:val="1"/>
      <w:numFmt w:val="decimal"/>
      <w:lvlText w:val="%1.%2.%3"/>
      <w:lvlJc w:val="left"/>
      <w:pPr>
        <w:ind w:left="720" w:hanging="720"/>
      </w:pPr>
      <w:rPr>
        <w:rFonts w:cs="Times New Roman"/>
        <w:u w:color="000000"/>
      </w:rPr>
    </w:lvl>
    <w:lvl w:ilvl="3">
      <w:start w:val="1"/>
      <w:numFmt w:val="decimal"/>
      <w:lvlText w:val="%1.%2.%3.%4"/>
      <w:lvlJc w:val="left"/>
      <w:pPr>
        <w:ind w:left="720" w:hanging="720"/>
      </w:pPr>
      <w:rPr>
        <w:rFonts w:cs="Times New Roman"/>
        <w:u w:color="000000"/>
      </w:rPr>
    </w:lvl>
    <w:lvl w:ilvl="4">
      <w:start w:val="1"/>
      <w:numFmt w:val="decimal"/>
      <w:lvlText w:val="%1.%2.%3.%4.%5"/>
      <w:lvlJc w:val="left"/>
      <w:pPr>
        <w:ind w:left="1080" w:hanging="1080"/>
      </w:pPr>
      <w:rPr>
        <w:rFonts w:cs="Times New Roman"/>
        <w:u w:color="000000"/>
      </w:rPr>
    </w:lvl>
    <w:lvl w:ilvl="5">
      <w:start w:val="1"/>
      <w:numFmt w:val="decimal"/>
      <w:lvlText w:val="%1.%2.%3.%4.%5.%6"/>
      <w:lvlJc w:val="left"/>
      <w:pPr>
        <w:ind w:left="1080" w:hanging="1080"/>
      </w:pPr>
      <w:rPr>
        <w:rFonts w:cs="Times New Roman"/>
        <w:u w:color="000000"/>
      </w:rPr>
    </w:lvl>
    <w:lvl w:ilvl="6">
      <w:start w:val="1"/>
      <w:numFmt w:val="decimal"/>
      <w:lvlText w:val="%1.%2.%3.%4.%5.%6.%7"/>
      <w:lvlJc w:val="left"/>
      <w:pPr>
        <w:ind w:left="1440" w:hanging="1440"/>
      </w:pPr>
      <w:rPr>
        <w:rFonts w:cs="Times New Roman"/>
        <w:u w:color="000000"/>
      </w:rPr>
    </w:lvl>
    <w:lvl w:ilvl="7">
      <w:start w:val="1"/>
      <w:numFmt w:val="decimal"/>
      <w:lvlText w:val="%1.%2.%3.%4.%5.%6.%7.%8"/>
      <w:lvlJc w:val="left"/>
      <w:pPr>
        <w:ind w:left="1440" w:hanging="1440"/>
      </w:pPr>
      <w:rPr>
        <w:rFonts w:cs="Times New Roman"/>
        <w:u w:color="000000"/>
      </w:rPr>
    </w:lvl>
    <w:lvl w:ilvl="8">
      <w:start w:val="1"/>
      <w:numFmt w:val="decimal"/>
      <w:lvlText w:val="%1.%2.%3.%4.%5.%6.%7.%8.%9"/>
      <w:lvlJc w:val="left"/>
      <w:pPr>
        <w:ind w:left="1440" w:hanging="1440"/>
      </w:pPr>
      <w:rPr>
        <w:rFonts w:cs="Times New Roman"/>
        <w:u w:color="000000"/>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cs="Times New Roman" w:hint="default"/>
        <w:b w:val="0"/>
        <w:i w:val="0"/>
        <w:sz w:val="16"/>
      </w:rPr>
    </w:lvl>
  </w:abstractNum>
  <w:abstractNum w:abstractNumId="1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E27C7A"/>
    <w:multiLevelType w:val="hybridMultilevel"/>
    <w:tmpl w:val="2DB6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F80515"/>
    <w:multiLevelType w:val="singleLevel"/>
    <w:tmpl w:val="F6C8F98A"/>
    <w:lvl w:ilvl="0">
      <w:start w:val="1"/>
      <w:numFmt w:val="decimal"/>
      <w:pStyle w:val="yange2"/>
      <w:lvlText w:val="%1."/>
      <w:lvlJc w:val="left"/>
      <w:pPr>
        <w:tabs>
          <w:tab w:val="num" w:pos="360"/>
        </w:tabs>
        <w:ind w:left="360" w:hanging="360"/>
      </w:pPr>
      <w:rPr>
        <w:rFonts w:cs="Times New Roman"/>
      </w:rPr>
    </w:lvl>
  </w:abstractNum>
  <w:abstractNum w:abstractNumId="20"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cs="Times New Roman" w:hint="default"/>
      </w:rPr>
    </w:lvl>
    <w:lvl w:ilvl="1" w:tplc="1F30ED42" w:tentative="1">
      <w:start w:val="1"/>
      <w:numFmt w:val="lowerLetter"/>
      <w:lvlText w:val="%2."/>
      <w:lvlJc w:val="left"/>
      <w:pPr>
        <w:tabs>
          <w:tab w:val="num" w:pos="-458"/>
        </w:tabs>
        <w:ind w:left="-458" w:hanging="360"/>
      </w:pPr>
      <w:rPr>
        <w:rFonts w:cs="Times New Roman"/>
      </w:rPr>
    </w:lvl>
    <w:lvl w:ilvl="2" w:tplc="C040DED2" w:tentative="1">
      <w:start w:val="1"/>
      <w:numFmt w:val="lowerRoman"/>
      <w:lvlText w:val="%3."/>
      <w:lvlJc w:val="right"/>
      <w:pPr>
        <w:tabs>
          <w:tab w:val="num" w:pos="262"/>
        </w:tabs>
        <w:ind w:left="262" w:hanging="180"/>
      </w:pPr>
      <w:rPr>
        <w:rFonts w:cs="Times New Roman"/>
      </w:rPr>
    </w:lvl>
    <w:lvl w:ilvl="3" w:tplc="DE18C820" w:tentative="1">
      <w:start w:val="1"/>
      <w:numFmt w:val="decimal"/>
      <w:lvlText w:val="%4."/>
      <w:lvlJc w:val="left"/>
      <w:pPr>
        <w:tabs>
          <w:tab w:val="num" w:pos="982"/>
        </w:tabs>
        <w:ind w:left="982" w:hanging="360"/>
      </w:pPr>
      <w:rPr>
        <w:rFonts w:cs="Times New Roman"/>
      </w:rPr>
    </w:lvl>
    <w:lvl w:ilvl="4" w:tplc="075A4E98" w:tentative="1">
      <w:start w:val="1"/>
      <w:numFmt w:val="lowerLetter"/>
      <w:lvlText w:val="%5."/>
      <w:lvlJc w:val="left"/>
      <w:pPr>
        <w:tabs>
          <w:tab w:val="num" w:pos="1702"/>
        </w:tabs>
        <w:ind w:left="1702" w:hanging="360"/>
      </w:pPr>
      <w:rPr>
        <w:rFonts w:cs="Times New Roman"/>
      </w:rPr>
    </w:lvl>
    <w:lvl w:ilvl="5" w:tplc="728CF2D4" w:tentative="1">
      <w:start w:val="1"/>
      <w:numFmt w:val="lowerRoman"/>
      <w:lvlText w:val="%6."/>
      <w:lvlJc w:val="right"/>
      <w:pPr>
        <w:tabs>
          <w:tab w:val="num" w:pos="2422"/>
        </w:tabs>
        <w:ind w:left="2422" w:hanging="180"/>
      </w:pPr>
      <w:rPr>
        <w:rFonts w:cs="Times New Roman"/>
      </w:rPr>
    </w:lvl>
    <w:lvl w:ilvl="6" w:tplc="38322716" w:tentative="1">
      <w:start w:val="1"/>
      <w:numFmt w:val="decimal"/>
      <w:lvlText w:val="%7."/>
      <w:lvlJc w:val="left"/>
      <w:pPr>
        <w:tabs>
          <w:tab w:val="num" w:pos="3142"/>
        </w:tabs>
        <w:ind w:left="3142" w:hanging="360"/>
      </w:pPr>
      <w:rPr>
        <w:rFonts w:cs="Times New Roman"/>
      </w:rPr>
    </w:lvl>
    <w:lvl w:ilvl="7" w:tplc="E896667E" w:tentative="1">
      <w:start w:val="1"/>
      <w:numFmt w:val="lowerLetter"/>
      <w:lvlText w:val="%8."/>
      <w:lvlJc w:val="left"/>
      <w:pPr>
        <w:tabs>
          <w:tab w:val="num" w:pos="3862"/>
        </w:tabs>
        <w:ind w:left="3862" w:hanging="360"/>
      </w:pPr>
      <w:rPr>
        <w:rFonts w:cs="Times New Roman"/>
      </w:rPr>
    </w:lvl>
    <w:lvl w:ilvl="8" w:tplc="641C0052" w:tentative="1">
      <w:start w:val="1"/>
      <w:numFmt w:val="lowerRoman"/>
      <w:lvlText w:val="%9."/>
      <w:lvlJc w:val="right"/>
      <w:pPr>
        <w:tabs>
          <w:tab w:val="num" w:pos="4582"/>
        </w:tabs>
        <w:ind w:left="4582"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i w:val="0"/>
        <w:sz w:val="16"/>
      </w:rPr>
    </w:lvl>
  </w:abstractNum>
  <w:abstractNum w:abstractNumId="22" w15:restartNumberingAfterBreak="0">
    <w:nsid w:val="6D104CE3"/>
    <w:multiLevelType w:val="multilevel"/>
    <w:tmpl w:val="1F88E97C"/>
    <w:lvl w:ilvl="0">
      <w:start w:val="1"/>
      <w:numFmt w:val="decimal"/>
      <w:lvlText w:val="%1"/>
      <w:lvlJc w:val="left"/>
      <w:pPr>
        <w:ind w:left="1020" w:hanging="360"/>
      </w:pPr>
      <w:rPr>
        <w:rFonts w:cs="Times New Roman"/>
        <w:u w:color="000000"/>
      </w:rPr>
    </w:lvl>
    <w:lvl w:ilvl="1">
      <w:start w:val="1"/>
      <w:numFmt w:val="decimal"/>
      <w:lvlText w:val="%1.%2"/>
      <w:lvlJc w:val="left"/>
      <w:pPr>
        <w:ind w:left="1020" w:hanging="360"/>
      </w:pPr>
      <w:rPr>
        <w:rFonts w:cs="Times New Roman"/>
        <w:u w:color="000000"/>
      </w:rPr>
    </w:lvl>
    <w:lvl w:ilvl="2">
      <w:start w:val="1"/>
      <w:numFmt w:val="decimal"/>
      <w:lvlText w:val="%1.%2.%3"/>
      <w:lvlJc w:val="left"/>
      <w:pPr>
        <w:ind w:left="1380" w:hanging="720"/>
      </w:pPr>
      <w:rPr>
        <w:rFonts w:cs="Times New Roman"/>
        <w:u w:color="000000"/>
      </w:rPr>
    </w:lvl>
    <w:lvl w:ilvl="3">
      <w:start w:val="1"/>
      <w:numFmt w:val="decimal"/>
      <w:lvlText w:val="%1.%2.%3.%4"/>
      <w:lvlJc w:val="left"/>
      <w:pPr>
        <w:ind w:left="1380" w:hanging="720"/>
      </w:pPr>
      <w:rPr>
        <w:rFonts w:cs="Times New Roman"/>
        <w:u w:color="000000"/>
      </w:rPr>
    </w:lvl>
    <w:lvl w:ilvl="4">
      <w:start w:val="1"/>
      <w:numFmt w:val="decimal"/>
      <w:lvlText w:val="%1.%2.%3.%4.%5"/>
      <w:lvlJc w:val="left"/>
      <w:pPr>
        <w:ind w:left="1740" w:hanging="1080"/>
      </w:pPr>
      <w:rPr>
        <w:rFonts w:cs="Times New Roman"/>
        <w:u w:color="000000"/>
      </w:rPr>
    </w:lvl>
    <w:lvl w:ilvl="5">
      <w:start w:val="1"/>
      <w:numFmt w:val="decimal"/>
      <w:lvlText w:val="%1.%2.%3.%4.%5.%6"/>
      <w:lvlJc w:val="left"/>
      <w:pPr>
        <w:ind w:left="1740" w:hanging="1080"/>
      </w:pPr>
      <w:rPr>
        <w:rFonts w:cs="Times New Roman"/>
        <w:u w:color="000000"/>
      </w:rPr>
    </w:lvl>
    <w:lvl w:ilvl="6">
      <w:start w:val="1"/>
      <w:numFmt w:val="decimal"/>
      <w:lvlText w:val="%1.%2.%3.%4.%5.%6.%7"/>
      <w:lvlJc w:val="left"/>
      <w:pPr>
        <w:ind w:left="2100" w:hanging="1440"/>
      </w:pPr>
      <w:rPr>
        <w:rFonts w:cs="Times New Roman"/>
        <w:u w:color="000000"/>
      </w:rPr>
    </w:lvl>
    <w:lvl w:ilvl="7">
      <w:start w:val="1"/>
      <w:numFmt w:val="decimal"/>
      <w:lvlText w:val="%1.%2.%3.%4.%5.%6.%7.%8"/>
      <w:lvlJc w:val="left"/>
      <w:pPr>
        <w:ind w:left="2100" w:hanging="1440"/>
      </w:pPr>
      <w:rPr>
        <w:rFonts w:cs="Times New Roman"/>
        <w:u w:color="000000"/>
      </w:rPr>
    </w:lvl>
    <w:lvl w:ilvl="8">
      <w:start w:val="1"/>
      <w:numFmt w:val="decimal"/>
      <w:lvlText w:val="%1.%2.%3.%4.%5.%6.%7.%8.%9"/>
      <w:lvlJc w:val="left"/>
      <w:pPr>
        <w:ind w:left="2460" w:hanging="1800"/>
      </w:pPr>
      <w:rPr>
        <w:rFonts w:cs="Times New Roman"/>
        <w:u w:color="000000"/>
      </w:rPr>
    </w:lvl>
  </w:abstractNum>
  <w:abstractNum w:abstractNumId="23" w15:restartNumberingAfterBreak="0">
    <w:nsid w:val="6F502F35"/>
    <w:multiLevelType w:val="hybridMultilevel"/>
    <w:tmpl w:val="F564C352"/>
    <w:lvl w:ilvl="0" w:tplc="69D811EC">
      <w:start w:val="1"/>
      <w:numFmt w:val="decimal"/>
      <w:lvlText w:val="%1."/>
      <w:lvlJc w:val="left"/>
      <w:pPr>
        <w:ind w:left="720" w:hanging="360"/>
      </w:pPr>
      <w:rPr>
        <w:rFonts w:cs="Times New Roman" w:hint="default"/>
      </w:rPr>
    </w:lvl>
    <w:lvl w:ilvl="1" w:tplc="CAB6634A" w:tentative="1">
      <w:start w:val="1"/>
      <w:numFmt w:val="lowerLetter"/>
      <w:lvlText w:val="%2."/>
      <w:lvlJc w:val="left"/>
      <w:pPr>
        <w:ind w:left="1440" w:hanging="360"/>
      </w:pPr>
      <w:rPr>
        <w:rFonts w:cs="Times New Roman"/>
      </w:rPr>
    </w:lvl>
    <w:lvl w:ilvl="2" w:tplc="7A8CC6A2" w:tentative="1">
      <w:start w:val="1"/>
      <w:numFmt w:val="lowerRoman"/>
      <w:lvlText w:val="%3."/>
      <w:lvlJc w:val="right"/>
      <w:pPr>
        <w:ind w:left="2160" w:hanging="180"/>
      </w:pPr>
      <w:rPr>
        <w:rFonts w:cs="Times New Roman"/>
      </w:rPr>
    </w:lvl>
    <w:lvl w:ilvl="3" w:tplc="CA048068" w:tentative="1">
      <w:start w:val="1"/>
      <w:numFmt w:val="decimal"/>
      <w:lvlText w:val="%4."/>
      <w:lvlJc w:val="left"/>
      <w:pPr>
        <w:ind w:left="2880" w:hanging="360"/>
      </w:pPr>
      <w:rPr>
        <w:rFonts w:cs="Times New Roman"/>
      </w:rPr>
    </w:lvl>
    <w:lvl w:ilvl="4" w:tplc="A64066DA" w:tentative="1">
      <w:start w:val="1"/>
      <w:numFmt w:val="lowerLetter"/>
      <w:lvlText w:val="%5."/>
      <w:lvlJc w:val="left"/>
      <w:pPr>
        <w:ind w:left="3600" w:hanging="360"/>
      </w:pPr>
      <w:rPr>
        <w:rFonts w:cs="Times New Roman"/>
      </w:rPr>
    </w:lvl>
    <w:lvl w:ilvl="5" w:tplc="5510C43E" w:tentative="1">
      <w:start w:val="1"/>
      <w:numFmt w:val="lowerRoman"/>
      <w:lvlText w:val="%6."/>
      <w:lvlJc w:val="right"/>
      <w:pPr>
        <w:ind w:left="4320" w:hanging="180"/>
      </w:pPr>
      <w:rPr>
        <w:rFonts w:cs="Times New Roman"/>
      </w:rPr>
    </w:lvl>
    <w:lvl w:ilvl="6" w:tplc="FCFCD41C" w:tentative="1">
      <w:start w:val="1"/>
      <w:numFmt w:val="decimal"/>
      <w:lvlText w:val="%7."/>
      <w:lvlJc w:val="left"/>
      <w:pPr>
        <w:ind w:left="5040" w:hanging="360"/>
      </w:pPr>
      <w:rPr>
        <w:rFonts w:cs="Times New Roman"/>
      </w:rPr>
    </w:lvl>
    <w:lvl w:ilvl="7" w:tplc="C6BA793E" w:tentative="1">
      <w:start w:val="1"/>
      <w:numFmt w:val="lowerLetter"/>
      <w:lvlText w:val="%8."/>
      <w:lvlJc w:val="left"/>
      <w:pPr>
        <w:ind w:left="5760" w:hanging="360"/>
      </w:pPr>
      <w:rPr>
        <w:rFonts w:cs="Times New Roman"/>
      </w:rPr>
    </w:lvl>
    <w:lvl w:ilvl="8" w:tplc="E09429C6" w:tentative="1">
      <w:start w:val="1"/>
      <w:numFmt w:val="lowerRoman"/>
      <w:lvlText w:val="%9."/>
      <w:lvlJc w:val="right"/>
      <w:pPr>
        <w:ind w:left="6480" w:hanging="180"/>
      </w:pPr>
      <w:rPr>
        <w:rFonts w:cs="Times New Roman"/>
      </w:rPr>
    </w:lvl>
  </w:abstractNum>
  <w:abstractNum w:abstractNumId="24" w15:restartNumberingAfterBreak="0">
    <w:nsid w:val="786C0E04"/>
    <w:multiLevelType w:val="hybridMultilevel"/>
    <w:tmpl w:val="786C0E04"/>
    <w:lvl w:ilvl="0" w:tplc="FFFFFFFF">
      <w:start w:val="1"/>
      <w:numFmt w:val="decimal"/>
      <w:lvlText w:val="%1."/>
      <w:lvlJc w:val="left"/>
      <w:pPr>
        <w:ind w:left="720" w:hanging="360"/>
      </w:pPr>
      <w:rPr>
        <w:rFonts w:cs="Times New Roman"/>
        <w:u w:color="000000"/>
      </w:rPr>
    </w:lvl>
    <w:lvl w:ilvl="1" w:tplc="FFFFFFFF">
      <w:start w:val="1"/>
      <w:numFmt w:val="lowerLetter"/>
      <w:lvlText w:val="%2."/>
      <w:lvlJc w:val="left"/>
      <w:pPr>
        <w:ind w:left="1440" w:hanging="360"/>
      </w:pPr>
      <w:rPr>
        <w:rFonts w:cs="Times New Roman"/>
        <w:u w:color="000000"/>
      </w:rPr>
    </w:lvl>
    <w:lvl w:ilvl="2" w:tplc="FFFFFFFF">
      <w:start w:val="1"/>
      <w:numFmt w:val="lowerRoman"/>
      <w:lvlText w:val="%3."/>
      <w:lvlJc w:val="right"/>
      <w:pPr>
        <w:ind w:left="2160" w:hanging="180"/>
      </w:pPr>
      <w:rPr>
        <w:rFonts w:cs="Times New Roman"/>
        <w:u w:color="000000"/>
      </w:rPr>
    </w:lvl>
    <w:lvl w:ilvl="3" w:tplc="FFFFFFFF">
      <w:start w:val="1"/>
      <w:numFmt w:val="decimal"/>
      <w:lvlText w:val="%4."/>
      <w:lvlJc w:val="left"/>
      <w:pPr>
        <w:ind w:left="2880" w:hanging="360"/>
      </w:pPr>
      <w:rPr>
        <w:rFonts w:cs="Times New Roman"/>
        <w:u w:color="000000"/>
      </w:rPr>
    </w:lvl>
    <w:lvl w:ilvl="4" w:tplc="FFFFFFFF">
      <w:start w:val="1"/>
      <w:numFmt w:val="lowerLetter"/>
      <w:lvlText w:val="%5."/>
      <w:lvlJc w:val="left"/>
      <w:pPr>
        <w:ind w:left="3600" w:hanging="360"/>
      </w:pPr>
      <w:rPr>
        <w:rFonts w:cs="Times New Roman"/>
        <w:u w:color="000000"/>
      </w:rPr>
    </w:lvl>
    <w:lvl w:ilvl="5" w:tplc="FFFFFFFF">
      <w:start w:val="1"/>
      <w:numFmt w:val="lowerRoman"/>
      <w:lvlText w:val="%6."/>
      <w:lvlJc w:val="right"/>
      <w:pPr>
        <w:ind w:left="4320" w:hanging="180"/>
      </w:pPr>
      <w:rPr>
        <w:rFonts w:cs="Times New Roman"/>
        <w:u w:color="000000"/>
      </w:rPr>
    </w:lvl>
    <w:lvl w:ilvl="6" w:tplc="FFFFFFFF">
      <w:start w:val="1"/>
      <w:numFmt w:val="decimal"/>
      <w:lvlText w:val="%7."/>
      <w:lvlJc w:val="left"/>
      <w:pPr>
        <w:ind w:left="5040" w:hanging="360"/>
      </w:pPr>
      <w:rPr>
        <w:rFonts w:cs="Times New Roman"/>
        <w:u w:color="000000"/>
      </w:rPr>
    </w:lvl>
    <w:lvl w:ilvl="7" w:tplc="FFFFFFFF">
      <w:start w:val="1"/>
      <w:numFmt w:val="lowerLetter"/>
      <w:lvlText w:val="%8."/>
      <w:lvlJc w:val="left"/>
      <w:pPr>
        <w:ind w:left="5760" w:hanging="360"/>
      </w:pPr>
      <w:rPr>
        <w:rFonts w:cs="Times New Roman"/>
        <w:u w:color="000000"/>
      </w:rPr>
    </w:lvl>
    <w:lvl w:ilvl="8" w:tplc="FFFFFFFF">
      <w:start w:val="1"/>
      <w:numFmt w:val="lowerRoman"/>
      <w:lvlText w:val="%9."/>
      <w:lvlJc w:val="right"/>
      <w:pPr>
        <w:ind w:left="6480" w:hanging="180"/>
      </w:pPr>
      <w:rPr>
        <w:rFonts w:cs="Times New Roman"/>
        <w:u w:color="000000"/>
      </w:rPr>
    </w:lvl>
  </w:abstractNum>
  <w:abstractNum w:abstractNumId="25" w15:restartNumberingAfterBreak="0">
    <w:nsid w:val="792A17F9"/>
    <w:multiLevelType w:val="hybridMultilevel"/>
    <w:tmpl w:val="792A17F9"/>
    <w:lvl w:ilvl="0" w:tplc="FFFFFFFF">
      <w:start w:val="1"/>
      <w:numFmt w:val="decimal"/>
      <w:lvlText w:val="%1."/>
      <w:lvlJc w:val="left"/>
      <w:pPr>
        <w:ind w:left="720" w:hanging="360"/>
      </w:pPr>
      <w:rPr>
        <w:rFonts w:cs="Times New Roman"/>
        <w:u w:color="000000"/>
      </w:rPr>
    </w:lvl>
    <w:lvl w:ilvl="1" w:tplc="FFFFFFFF">
      <w:start w:val="1"/>
      <w:numFmt w:val="lowerLetter"/>
      <w:lvlText w:val="%2."/>
      <w:lvlJc w:val="left"/>
      <w:pPr>
        <w:ind w:left="1440" w:hanging="360"/>
      </w:pPr>
      <w:rPr>
        <w:rFonts w:cs="Times New Roman"/>
        <w:u w:color="000000"/>
      </w:rPr>
    </w:lvl>
    <w:lvl w:ilvl="2" w:tplc="FFFFFFFF">
      <w:start w:val="1"/>
      <w:numFmt w:val="lowerRoman"/>
      <w:lvlText w:val="%3."/>
      <w:lvlJc w:val="right"/>
      <w:pPr>
        <w:ind w:left="2160" w:hanging="180"/>
      </w:pPr>
      <w:rPr>
        <w:rFonts w:cs="Times New Roman"/>
        <w:u w:color="000000"/>
      </w:rPr>
    </w:lvl>
    <w:lvl w:ilvl="3" w:tplc="FFFFFFFF">
      <w:start w:val="1"/>
      <w:numFmt w:val="decimal"/>
      <w:lvlText w:val="%4."/>
      <w:lvlJc w:val="left"/>
      <w:pPr>
        <w:ind w:left="2880" w:hanging="360"/>
      </w:pPr>
      <w:rPr>
        <w:rFonts w:cs="Times New Roman"/>
        <w:u w:color="000000"/>
      </w:rPr>
    </w:lvl>
    <w:lvl w:ilvl="4" w:tplc="FFFFFFFF">
      <w:start w:val="1"/>
      <w:numFmt w:val="lowerLetter"/>
      <w:lvlText w:val="%5."/>
      <w:lvlJc w:val="left"/>
      <w:pPr>
        <w:ind w:left="3600" w:hanging="360"/>
      </w:pPr>
      <w:rPr>
        <w:rFonts w:cs="Times New Roman"/>
        <w:u w:color="000000"/>
      </w:rPr>
    </w:lvl>
    <w:lvl w:ilvl="5" w:tplc="FFFFFFFF">
      <w:start w:val="1"/>
      <w:numFmt w:val="lowerRoman"/>
      <w:lvlText w:val="%6."/>
      <w:lvlJc w:val="right"/>
      <w:pPr>
        <w:ind w:left="4320" w:hanging="180"/>
      </w:pPr>
      <w:rPr>
        <w:rFonts w:cs="Times New Roman"/>
        <w:u w:color="000000"/>
      </w:rPr>
    </w:lvl>
    <w:lvl w:ilvl="6" w:tplc="FFFFFFFF">
      <w:start w:val="1"/>
      <w:numFmt w:val="decimal"/>
      <w:lvlText w:val="%7."/>
      <w:lvlJc w:val="left"/>
      <w:pPr>
        <w:ind w:left="5040" w:hanging="360"/>
      </w:pPr>
      <w:rPr>
        <w:rFonts w:cs="Times New Roman"/>
        <w:u w:color="000000"/>
      </w:rPr>
    </w:lvl>
    <w:lvl w:ilvl="7" w:tplc="FFFFFFFF">
      <w:start w:val="1"/>
      <w:numFmt w:val="lowerLetter"/>
      <w:lvlText w:val="%8."/>
      <w:lvlJc w:val="left"/>
      <w:pPr>
        <w:ind w:left="5760" w:hanging="360"/>
      </w:pPr>
      <w:rPr>
        <w:rFonts w:cs="Times New Roman"/>
        <w:u w:color="000000"/>
      </w:rPr>
    </w:lvl>
    <w:lvl w:ilvl="8" w:tplc="FFFFFFFF">
      <w:start w:val="1"/>
      <w:numFmt w:val="lowerRoman"/>
      <w:lvlText w:val="%9."/>
      <w:lvlJc w:val="right"/>
      <w:pPr>
        <w:ind w:left="6480" w:hanging="180"/>
      </w:pPr>
      <w:rPr>
        <w:rFonts w:cs="Times New Roman"/>
        <w:u w:color="000000"/>
      </w:rPr>
    </w:lvl>
  </w:abstractNum>
  <w:num w:numId="1">
    <w:abstractNumId w:val="19"/>
  </w:num>
  <w:num w:numId="2">
    <w:abstractNumId w:val="14"/>
  </w:num>
  <w:num w:numId="3">
    <w:abstractNumId w:val="21"/>
  </w:num>
  <w:num w:numId="4">
    <w:abstractNumId w:val="13"/>
  </w:num>
  <w:num w:numId="5">
    <w:abstractNumId w:val="17"/>
  </w:num>
  <w:num w:numId="6">
    <w:abstractNumId w:val="20"/>
  </w:num>
  <w:num w:numId="7">
    <w:abstractNumId w:val="18"/>
  </w:num>
  <w:num w:numId="8">
    <w:abstractNumId w:val="15"/>
  </w:num>
  <w:num w:numId="9">
    <w:abstractNumId w:val="11"/>
  </w:num>
  <w:num w:numId="10">
    <w:abstractNumId w:val="3"/>
  </w:num>
  <w:num w:numId="11">
    <w:abstractNumId w:val="2"/>
  </w:num>
  <w:num w:numId="12">
    <w:abstractNumId w:val="8"/>
  </w:num>
  <w:num w:numId="13">
    <w:abstractNumId w:val="5"/>
  </w:num>
  <w:num w:numId="14">
    <w:abstractNumId w:val="9"/>
  </w:num>
  <w:num w:numId="15">
    <w:abstractNumId w:val="23"/>
  </w:num>
  <w:num w:numId="16">
    <w:abstractNumId w:val="1"/>
  </w:num>
  <w:num w:numId="17">
    <w:abstractNumId w:val="6"/>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E36"/>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52D3"/>
    <w:rsid w:val="000474E3"/>
    <w:rsid w:val="00047710"/>
    <w:rsid w:val="000523C5"/>
    <w:rsid w:val="00053FB7"/>
    <w:rsid w:val="0006020A"/>
    <w:rsid w:val="00060330"/>
    <w:rsid w:val="00060F5C"/>
    <w:rsid w:val="00061D77"/>
    <w:rsid w:val="00062720"/>
    <w:rsid w:val="0006498F"/>
    <w:rsid w:val="00066063"/>
    <w:rsid w:val="0007154C"/>
    <w:rsid w:val="00071CFF"/>
    <w:rsid w:val="0007236F"/>
    <w:rsid w:val="000733E5"/>
    <w:rsid w:val="00073635"/>
    <w:rsid w:val="00076C16"/>
    <w:rsid w:val="000776D4"/>
    <w:rsid w:val="00080CCD"/>
    <w:rsid w:val="000830A2"/>
    <w:rsid w:val="00083B9D"/>
    <w:rsid w:val="00083DD6"/>
    <w:rsid w:val="00085121"/>
    <w:rsid w:val="00086551"/>
    <w:rsid w:val="00086E7E"/>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3FC"/>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3E5"/>
    <w:rsid w:val="00137465"/>
    <w:rsid w:val="00137A07"/>
    <w:rsid w:val="00137E25"/>
    <w:rsid w:val="00137F36"/>
    <w:rsid w:val="001434C3"/>
    <w:rsid w:val="001441CB"/>
    <w:rsid w:val="00145201"/>
    <w:rsid w:val="0014526D"/>
    <w:rsid w:val="00145453"/>
    <w:rsid w:val="0014611F"/>
    <w:rsid w:val="00146861"/>
    <w:rsid w:val="0014785E"/>
    <w:rsid w:val="001501BE"/>
    <w:rsid w:val="001517E4"/>
    <w:rsid w:val="00151E7C"/>
    <w:rsid w:val="001522FB"/>
    <w:rsid w:val="00153387"/>
    <w:rsid w:val="00154C55"/>
    <w:rsid w:val="00157C06"/>
    <w:rsid w:val="00161845"/>
    <w:rsid w:val="00162849"/>
    <w:rsid w:val="00166432"/>
    <w:rsid w:val="00167012"/>
    <w:rsid w:val="001671A8"/>
    <w:rsid w:val="0016724A"/>
    <w:rsid w:val="0016761A"/>
    <w:rsid w:val="00167BE2"/>
    <w:rsid w:val="0017238E"/>
    <w:rsid w:val="00177E2C"/>
    <w:rsid w:val="00180992"/>
    <w:rsid w:val="001809E1"/>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89"/>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45221"/>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97801"/>
    <w:rsid w:val="002A0772"/>
    <w:rsid w:val="002A43B9"/>
    <w:rsid w:val="002B0601"/>
    <w:rsid w:val="002B10C7"/>
    <w:rsid w:val="002B6EC9"/>
    <w:rsid w:val="002B7029"/>
    <w:rsid w:val="002B7609"/>
    <w:rsid w:val="002C0665"/>
    <w:rsid w:val="002C2C92"/>
    <w:rsid w:val="002C4749"/>
    <w:rsid w:val="002C5B29"/>
    <w:rsid w:val="002C6317"/>
    <w:rsid w:val="002C65E1"/>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4453"/>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B19"/>
    <w:rsid w:val="003B7ED0"/>
    <w:rsid w:val="003C0D91"/>
    <w:rsid w:val="003C3E42"/>
    <w:rsid w:val="003C4B05"/>
    <w:rsid w:val="003C72E2"/>
    <w:rsid w:val="003D07D2"/>
    <w:rsid w:val="003D2A5F"/>
    <w:rsid w:val="003D79CF"/>
    <w:rsid w:val="003E0207"/>
    <w:rsid w:val="003E11F6"/>
    <w:rsid w:val="003E304D"/>
    <w:rsid w:val="003E3CCC"/>
    <w:rsid w:val="003E4AA5"/>
    <w:rsid w:val="003E617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44D60"/>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3C5"/>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68C"/>
    <w:rsid w:val="00547658"/>
    <w:rsid w:val="0054768C"/>
    <w:rsid w:val="00554FD1"/>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2C19"/>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118C"/>
    <w:rsid w:val="006F545B"/>
    <w:rsid w:val="006F5B9E"/>
    <w:rsid w:val="006F7480"/>
    <w:rsid w:val="0070124C"/>
    <w:rsid w:val="007017C6"/>
    <w:rsid w:val="007027BB"/>
    <w:rsid w:val="00705140"/>
    <w:rsid w:val="00705E63"/>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7421"/>
    <w:rsid w:val="0079451D"/>
    <w:rsid w:val="007A04C8"/>
    <w:rsid w:val="007A3102"/>
    <w:rsid w:val="007A3B30"/>
    <w:rsid w:val="007A3FC0"/>
    <w:rsid w:val="007A49BA"/>
    <w:rsid w:val="007A609F"/>
    <w:rsid w:val="007A7484"/>
    <w:rsid w:val="007B260C"/>
    <w:rsid w:val="007B57A1"/>
    <w:rsid w:val="007B7535"/>
    <w:rsid w:val="007B75D2"/>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3FB2"/>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8FB"/>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07FF"/>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455C"/>
    <w:rsid w:val="009665BE"/>
    <w:rsid w:val="009673AB"/>
    <w:rsid w:val="00970E84"/>
    <w:rsid w:val="00970FC9"/>
    <w:rsid w:val="00971153"/>
    <w:rsid w:val="009773D6"/>
    <w:rsid w:val="00981036"/>
    <w:rsid w:val="00981E5F"/>
    <w:rsid w:val="00983846"/>
    <w:rsid w:val="00986A9F"/>
    <w:rsid w:val="00990CC8"/>
    <w:rsid w:val="0099227E"/>
    <w:rsid w:val="00993622"/>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373F7"/>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676AA"/>
    <w:rsid w:val="00A71C8A"/>
    <w:rsid w:val="00A71ED6"/>
    <w:rsid w:val="00A75CE7"/>
    <w:rsid w:val="00A77E76"/>
    <w:rsid w:val="00A80090"/>
    <w:rsid w:val="00A85A64"/>
    <w:rsid w:val="00A85DD9"/>
    <w:rsid w:val="00A93118"/>
    <w:rsid w:val="00AA3EC5"/>
    <w:rsid w:val="00AA4B39"/>
    <w:rsid w:val="00AA512B"/>
    <w:rsid w:val="00AA608B"/>
    <w:rsid w:val="00AA634D"/>
    <w:rsid w:val="00AA77C0"/>
    <w:rsid w:val="00AB1CD7"/>
    <w:rsid w:val="00AB1F5C"/>
    <w:rsid w:val="00AB4311"/>
    <w:rsid w:val="00AB49DA"/>
    <w:rsid w:val="00AB59A7"/>
    <w:rsid w:val="00AB68F7"/>
    <w:rsid w:val="00AC027B"/>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849"/>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D79F9"/>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97DA2"/>
    <w:rsid w:val="00CA42F8"/>
    <w:rsid w:val="00CA5D84"/>
    <w:rsid w:val="00CC1960"/>
    <w:rsid w:val="00CD6CFF"/>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3DD"/>
    <w:rsid w:val="00D4189D"/>
    <w:rsid w:val="00D424E3"/>
    <w:rsid w:val="00D42604"/>
    <w:rsid w:val="00D4272B"/>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00F5"/>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41D"/>
    <w:rsid w:val="00E55EA9"/>
    <w:rsid w:val="00E56307"/>
    <w:rsid w:val="00E56D55"/>
    <w:rsid w:val="00E56F52"/>
    <w:rsid w:val="00E57F76"/>
    <w:rsid w:val="00E60696"/>
    <w:rsid w:val="00E62028"/>
    <w:rsid w:val="00E6393C"/>
    <w:rsid w:val="00E67E51"/>
    <w:rsid w:val="00E76BE0"/>
    <w:rsid w:val="00E7790B"/>
    <w:rsid w:val="00E80165"/>
    <w:rsid w:val="00E81714"/>
    <w:rsid w:val="00E830CB"/>
    <w:rsid w:val="00E91546"/>
    <w:rsid w:val="00E91678"/>
    <w:rsid w:val="00E9206E"/>
    <w:rsid w:val="00E93438"/>
    <w:rsid w:val="00E93F64"/>
    <w:rsid w:val="00E946CE"/>
    <w:rsid w:val="00E96737"/>
    <w:rsid w:val="00EA0542"/>
    <w:rsid w:val="00EA0668"/>
    <w:rsid w:val="00EA1F53"/>
    <w:rsid w:val="00EA4376"/>
    <w:rsid w:val="00EA4AC8"/>
    <w:rsid w:val="00EA70DC"/>
    <w:rsid w:val="00EB01FF"/>
    <w:rsid w:val="00EB06C6"/>
    <w:rsid w:val="00EB1B47"/>
    <w:rsid w:val="00EB46E1"/>
    <w:rsid w:val="00EB7BD6"/>
    <w:rsid w:val="00EC20FD"/>
    <w:rsid w:val="00EC2EF8"/>
    <w:rsid w:val="00EC3DAC"/>
    <w:rsid w:val="00EC42FF"/>
    <w:rsid w:val="00EC50B5"/>
    <w:rsid w:val="00EC5A73"/>
    <w:rsid w:val="00ED0F06"/>
    <w:rsid w:val="00ED26B3"/>
    <w:rsid w:val="00ED3B7C"/>
    <w:rsid w:val="00ED3D0C"/>
    <w:rsid w:val="00ED4AEF"/>
    <w:rsid w:val="00ED570E"/>
    <w:rsid w:val="00ED5CFE"/>
    <w:rsid w:val="00ED5ED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4B6A"/>
    <w:rsid w:val="00FF5EE0"/>
    <w:rsid w:val="00FF67B4"/>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4A14D"/>
  <w14:defaultImageDpi w14:val="0"/>
  <w15:docId w15:val="{E4BD8AAE-D029-4F77-AE4C-1889CB0C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semiHidden/>
  </w:style>
  <w:style w:type="character" w:styleId="PageNumber">
    <w:name w:val="page number"/>
    <w:basedOn w:val="DefaultParagraphFont"/>
    <w:uiPriority w:val="99"/>
    <w:rsid w:val="0094367D"/>
    <w:rPr>
      <w:rFonts w:cs="Times New Roman"/>
    </w:rPr>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rsid w:val="00C15A56"/>
    <w:pPr>
      <w:spacing w:line="360" w:lineRule="auto"/>
      <w:ind w:left="456" w:firstLine="984"/>
      <w:jc w:val="both"/>
    </w:pPr>
    <w:rPr>
      <w:lang w:val="id-ID"/>
    </w:r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iPriority w:val="99"/>
    <w:rsid w:val="00C15A56"/>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
    <w:name w:val="Body Text"/>
    <w:basedOn w:val="Normal"/>
    <w:link w:val="BodyTextChar"/>
    <w:uiPriority w:val="99"/>
    <w:rsid w:val="00C15A56"/>
    <w:pPr>
      <w:spacing w:after="120"/>
    </w:pPr>
    <w:rPr>
      <w:lang w:val="id-ID" w:eastAsia="id-ID"/>
    </w:rPr>
  </w:style>
  <w:style w:type="character" w:customStyle="1" w:styleId="BodyTextChar">
    <w:name w:val="Body Text Char"/>
    <w:basedOn w:val="DefaultParagraphFont"/>
    <w:link w:val="BodyText"/>
    <w:uiPriority w:val="99"/>
    <w:semiHidden/>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uiPriority w:val="99"/>
    <w:rsid w:val="00DA0390"/>
    <w:pPr>
      <w:ind w:left="360" w:hanging="360"/>
      <w:jc w:val="center"/>
    </w:pPr>
    <w:rPr>
      <w:sz w:val="24"/>
      <w:szCs w:val="24"/>
    </w:rPr>
  </w:style>
  <w:style w:type="paragraph" w:styleId="BodyTextIndent3">
    <w:name w:val="Body Text Indent 3"/>
    <w:basedOn w:val="Normal"/>
    <w:link w:val="BodyTextIndent3Char"/>
    <w:uiPriority w:val="99"/>
    <w:rsid w:val="00DB3D8C"/>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uiPriority w:val="99"/>
    <w:rsid w:val="005E736A"/>
    <w:pPr>
      <w:spacing w:after="120" w:line="480" w:lineRule="auto"/>
    </w:pPr>
  </w:style>
  <w:style w:type="character" w:customStyle="1" w:styleId="BodyText2Char">
    <w:name w:val="Body Text 2 Char"/>
    <w:basedOn w:val="DefaultParagraphFont"/>
    <w:link w:val="BodyText2"/>
    <w:uiPriority w:val="99"/>
    <w:semiHidden/>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locked/>
    <w:rsid w:val="00353885"/>
    <w:rPr>
      <w:rFonts w:ascii="Arial" w:eastAsia="MS Mincho" w:hAnsi="Arial"/>
      <w:lang w:val="en-GB" w:eastAsia="en-US"/>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uiPriority w:val="99"/>
    <w:semiHidden/>
    <w:rsid w:val="00097958"/>
    <w:rPr>
      <w:rFonts w:ascii="Courier New" w:eastAsia="BatangChe" w:hAnsi="Courier New"/>
      <w:sz w:val="24"/>
      <w:szCs w:val="24"/>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customStyle="1" w:styleId="CharChar">
    <w:name w:val="Char Char"/>
    <w:rsid w:val="00097958"/>
    <w:rPr>
      <w:rFonts w:ascii="Courier New" w:eastAsia="BatangChe" w:hAnsi="Courier New"/>
      <w:sz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b/>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rPr>
      <w:rFonts w:cs="Times New Roman"/>
    </w:rPr>
  </w:style>
  <w:style w:type="character" w:customStyle="1" w:styleId="longtext">
    <w:name w:val="long_text"/>
    <w:basedOn w:val="DefaultParagraphFont"/>
    <w:rsid w:val="004947B9"/>
    <w:rPr>
      <w:rFonts w:cs="Times New Roman"/>
    </w:rPr>
  </w:style>
  <w:style w:type="character" w:customStyle="1" w:styleId="apple-style-span">
    <w:name w:val="apple-style-span"/>
    <w:basedOn w:val="DefaultParagraphFont"/>
    <w:rsid w:val="00C35B8F"/>
    <w:rPr>
      <w:rFonts w:cs="Times New Roman"/>
    </w:rPr>
  </w:style>
  <w:style w:type="character" w:customStyle="1" w:styleId="apple-converted-space">
    <w:name w:val="apple-converted-space"/>
    <w:basedOn w:val="DefaultParagraphFont"/>
    <w:rsid w:val="00C35B8F"/>
    <w:rPr>
      <w:rFonts w:cs="Times New Roman"/>
    </w:rPr>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hAnsi="Calibri"/>
      <w:sz w:val="22"/>
      <w:szCs w:val="22"/>
    </w:rPr>
  </w:style>
  <w:style w:type="character" w:customStyle="1" w:styleId="hps">
    <w:name w:val="hps"/>
    <w:basedOn w:val="DefaultParagraphFont"/>
    <w:rsid w:val="008F05B8"/>
    <w:rPr>
      <w:rFonts w:cs="Times New Roman"/>
    </w:rPr>
  </w:style>
  <w:style w:type="character" w:customStyle="1" w:styleId="atn">
    <w:name w:val="atn"/>
    <w:basedOn w:val="DefaultParagraphFont"/>
    <w:rsid w:val="00396CA7"/>
    <w:rPr>
      <w:rFonts w:cs="Times New Roman"/>
    </w:rPr>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link w:val="ListParagraph"/>
    <w:uiPriority w:val="34"/>
    <w:locked/>
    <w:rsid w:val="00ED5EDE"/>
    <w:rPr>
      <w:rFonts w:ascii="Calibri" w:hAnsi="Calibri"/>
      <w:sz w:val="22"/>
      <w:lang w:val="en-GB" w:eastAsia="en-GB"/>
    </w:rPr>
  </w:style>
  <w:style w:type="character" w:customStyle="1" w:styleId="NoSpacingChar">
    <w:name w:val="No Spacing Char"/>
    <w:link w:val="NoSpacing"/>
    <w:uiPriority w:val="1"/>
    <w:locked/>
    <w:rsid w:val="00207389"/>
    <w:rPr>
      <w:rFonts w:ascii="Calibri" w:eastAsia="Times New Roman"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9978">
      <w:marLeft w:val="0"/>
      <w:marRight w:val="0"/>
      <w:marTop w:val="0"/>
      <w:marBottom w:val="0"/>
      <w:divBdr>
        <w:top w:val="none" w:sz="0" w:space="0" w:color="auto"/>
        <w:left w:val="none" w:sz="0" w:space="0" w:color="auto"/>
        <w:bottom w:val="none" w:sz="0" w:space="0" w:color="auto"/>
        <w:right w:val="none" w:sz="0" w:space="0" w:color="auto"/>
      </w:divBdr>
    </w:div>
    <w:div w:id="536939985">
      <w:marLeft w:val="0"/>
      <w:marRight w:val="0"/>
      <w:marTop w:val="0"/>
      <w:marBottom w:val="0"/>
      <w:divBdr>
        <w:top w:val="none" w:sz="0" w:space="0" w:color="auto"/>
        <w:left w:val="none" w:sz="0" w:space="0" w:color="auto"/>
        <w:bottom w:val="none" w:sz="0" w:space="0" w:color="auto"/>
        <w:right w:val="none" w:sz="0" w:space="0" w:color="auto"/>
      </w:divBdr>
    </w:div>
    <w:div w:id="536939997">
      <w:marLeft w:val="0"/>
      <w:marRight w:val="0"/>
      <w:marTop w:val="0"/>
      <w:marBottom w:val="0"/>
      <w:divBdr>
        <w:top w:val="none" w:sz="0" w:space="0" w:color="auto"/>
        <w:left w:val="none" w:sz="0" w:space="0" w:color="auto"/>
        <w:bottom w:val="none" w:sz="0" w:space="0" w:color="auto"/>
        <w:right w:val="none" w:sz="0" w:space="0" w:color="auto"/>
      </w:divBdr>
    </w:div>
    <w:div w:id="536940008">
      <w:marLeft w:val="0"/>
      <w:marRight w:val="0"/>
      <w:marTop w:val="0"/>
      <w:marBottom w:val="0"/>
      <w:divBdr>
        <w:top w:val="none" w:sz="0" w:space="0" w:color="auto"/>
        <w:left w:val="none" w:sz="0" w:space="0" w:color="auto"/>
        <w:bottom w:val="none" w:sz="0" w:space="0" w:color="auto"/>
        <w:right w:val="none" w:sz="0" w:space="0" w:color="auto"/>
      </w:divBdr>
    </w:div>
    <w:div w:id="536940015">
      <w:marLeft w:val="0"/>
      <w:marRight w:val="0"/>
      <w:marTop w:val="0"/>
      <w:marBottom w:val="0"/>
      <w:divBdr>
        <w:top w:val="none" w:sz="0" w:space="0" w:color="auto"/>
        <w:left w:val="none" w:sz="0" w:space="0" w:color="auto"/>
        <w:bottom w:val="none" w:sz="0" w:space="0" w:color="auto"/>
        <w:right w:val="none" w:sz="0" w:space="0" w:color="auto"/>
      </w:divBdr>
    </w:div>
    <w:div w:id="536940033">
      <w:marLeft w:val="0"/>
      <w:marRight w:val="0"/>
      <w:marTop w:val="0"/>
      <w:marBottom w:val="0"/>
      <w:divBdr>
        <w:top w:val="none" w:sz="0" w:space="0" w:color="auto"/>
        <w:left w:val="none" w:sz="0" w:space="0" w:color="auto"/>
        <w:bottom w:val="none" w:sz="0" w:space="0" w:color="auto"/>
        <w:right w:val="none" w:sz="0" w:space="0" w:color="auto"/>
      </w:divBdr>
      <w:divsChild>
        <w:div w:id="536939977">
          <w:marLeft w:val="0"/>
          <w:marRight w:val="0"/>
          <w:marTop w:val="0"/>
          <w:marBottom w:val="0"/>
          <w:divBdr>
            <w:top w:val="none" w:sz="0" w:space="0" w:color="auto"/>
            <w:left w:val="none" w:sz="0" w:space="0" w:color="auto"/>
            <w:bottom w:val="none" w:sz="0" w:space="0" w:color="auto"/>
            <w:right w:val="none" w:sz="0" w:space="0" w:color="auto"/>
          </w:divBdr>
        </w:div>
        <w:div w:id="536939986">
          <w:marLeft w:val="0"/>
          <w:marRight w:val="0"/>
          <w:marTop w:val="0"/>
          <w:marBottom w:val="0"/>
          <w:divBdr>
            <w:top w:val="none" w:sz="0" w:space="0" w:color="auto"/>
            <w:left w:val="none" w:sz="0" w:space="0" w:color="auto"/>
            <w:bottom w:val="none" w:sz="0" w:space="0" w:color="auto"/>
            <w:right w:val="none" w:sz="0" w:space="0" w:color="auto"/>
          </w:divBdr>
        </w:div>
        <w:div w:id="536939993">
          <w:marLeft w:val="0"/>
          <w:marRight w:val="0"/>
          <w:marTop w:val="0"/>
          <w:marBottom w:val="0"/>
          <w:divBdr>
            <w:top w:val="none" w:sz="0" w:space="0" w:color="auto"/>
            <w:left w:val="none" w:sz="0" w:space="0" w:color="auto"/>
            <w:bottom w:val="none" w:sz="0" w:space="0" w:color="auto"/>
            <w:right w:val="none" w:sz="0" w:space="0" w:color="auto"/>
          </w:divBdr>
        </w:div>
        <w:div w:id="536940000">
          <w:marLeft w:val="0"/>
          <w:marRight w:val="0"/>
          <w:marTop w:val="0"/>
          <w:marBottom w:val="0"/>
          <w:divBdr>
            <w:top w:val="none" w:sz="0" w:space="0" w:color="auto"/>
            <w:left w:val="none" w:sz="0" w:space="0" w:color="auto"/>
            <w:bottom w:val="none" w:sz="0" w:space="0" w:color="auto"/>
            <w:right w:val="none" w:sz="0" w:space="0" w:color="auto"/>
          </w:divBdr>
        </w:div>
        <w:div w:id="536940007">
          <w:marLeft w:val="0"/>
          <w:marRight w:val="0"/>
          <w:marTop w:val="0"/>
          <w:marBottom w:val="0"/>
          <w:divBdr>
            <w:top w:val="none" w:sz="0" w:space="0" w:color="auto"/>
            <w:left w:val="none" w:sz="0" w:space="0" w:color="auto"/>
            <w:bottom w:val="none" w:sz="0" w:space="0" w:color="auto"/>
            <w:right w:val="none" w:sz="0" w:space="0" w:color="auto"/>
          </w:divBdr>
        </w:div>
        <w:div w:id="536940009">
          <w:marLeft w:val="0"/>
          <w:marRight w:val="0"/>
          <w:marTop w:val="0"/>
          <w:marBottom w:val="0"/>
          <w:divBdr>
            <w:top w:val="none" w:sz="0" w:space="0" w:color="auto"/>
            <w:left w:val="none" w:sz="0" w:space="0" w:color="auto"/>
            <w:bottom w:val="none" w:sz="0" w:space="0" w:color="auto"/>
            <w:right w:val="none" w:sz="0" w:space="0" w:color="auto"/>
          </w:divBdr>
        </w:div>
        <w:div w:id="536940013">
          <w:marLeft w:val="0"/>
          <w:marRight w:val="0"/>
          <w:marTop w:val="0"/>
          <w:marBottom w:val="0"/>
          <w:divBdr>
            <w:top w:val="none" w:sz="0" w:space="0" w:color="auto"/>
            <w:left w:val="none" w:sz="0" w:space="0" w:color="auto"/>
            <w:bottom w:val="none" w:sz="0" w:space="0" w:color="auto"/>
            <w:right w:val="none" w:sz="0" w:space="0" w:color="auto"/>
          </w:divBdr>
        </w:div>
        <w:div w:id="536940020">
          <w:marLeft w:val="0"/>
          <w:marRight w:val="0"/>
          <w:marTop w:val="0"/>
          <w:marBottom w:val="0"/>
          <w:divBdr>
            <w:top w:val="none" w:sz="0" w:space="0" w:color="auto"/>
            <w:left w:val="none" w:sz="0" w:space="0" w:color="auto"/>
            <w:bottom w:val="none" w:sz="0" w:space="0" w:color="auto"/>
            <w:right w:val="none" w:sz="0" w:space="0" w:color="auto"/>
          </w:divBdr>
        </w:div>
        <w:div w:id="536940022">
          <w:marLeft w:val="0"/>
          <w:marRight w:val="0"/>
          <w:marTop w:val="0"/>
          <w:marBottom w:val="0"/>
          <w:divBdr>
            <w:top w:val="none" w:sz="0" w:space="0" w:color="auto"/>
            <w:left w:val="none" w:sz="0" w:space="0" w:color="auto"/>
            <w:bottom w:val="none" w:sz="0" w:space="0" w:color="auto"/>
            <w:right w:val="none" w:sz="0" w:space="0" w:color="auto"/>
          </w:divBdr>
        </w:div>
        <w:div w:id="536940031">
          <w:marLeft w:val="0"/>
          <w:marRight w:val="0"/>
          <w:marTop w:val="0"/>
          <w:marBottom w:val="0"/>
          <w:divBdr>
            <w:top w:val="none" w:sz="0" w:space="0" w:color="auto"/>
            <w:left w:val="none" w:sz="0" w:space="0" w:color="auto"/>
            <w:bottom w:val="none" w:sz="0" w:space="0" w:color="auto"/>
            <w:right w:val="none" w:sz="0" w:space="0" w:color="auto"/>
          </w:divBdr>
        </w:div>
        <w:div w:id="536940035">
          <w:marLeft w:val="0"/>
          <w:marRight w:val="0"/>
          <w:marTop w:val="0"/>
          <w:marBottom w:val="0"/>
          <w:divBdr>
            <w:top w:val="none" w:sz="0" w:space="0" w:color="auto"/>
            <w:left w:val="none" w:sz="0" w:space="0" w:color="auto"/>
            <w:bottom w:val="none" w:sz="0" w:space="0" w:color="auto"/>
            <w:right w:val="none" w:sz="0" w:space="0" w:color="auto"/>
          </w:divBdr>
        </w:div>
        <w:div w:id="536940041">
          <w:marLeft w:val="0"/>
          <w:marRight w:val="0"/>
          <w:marTop w:val="0"/>
          <w:marBottom w:val="0"/>
          <w:divBdr>
            <w:top w:val="none" w:sz="0" w:space="0" w:color="auto"/>
            <w:left w:val="none" w:sz="0" w:space="0" w:color="auto"/>
            <w:bottom w:val="none" w:sz="0" w:space="0" w:color="auto"/>
            <w:right w:val="none" w:sz="0" w:space="0" w:color="auto"/>
          </w:divBdr>
        </w:div>
        <w:div w:id="536940042">
          <w:marLeft w:val="0"/>
          <w:marRight w:val="0"/>
          <w:marTop w:val="0"/>
          <w:marBottom w:val="0"/>
          <w:divBdr>
            <w:top w:val="none" w:sz="0" w:space="0" w:color="auto"/>
            <w:left w:val="none" w:sz="0" w:space="0" w:color="auto"/>
            <w:bottom w:val="none" w:sz="0" w:space="0" w:color="auto"/>
            <w:right w:val="none" w:sz="0" w:space="0" w:color="auto"/>
          </w:divBdr>
        </w:div>
        <w:div w:id="536940043">
          <w:marLeft w:val="0"/>
          <w:marRight w:val="0"/>
          <w:marTop w:val="0"/>
          <w:marBottom w:val="0"/>
          <w:divBdr>
            <w:top w:val="none" w:sz="0" w:space="0" w:color="auto"/>
            <w:left w:val="none" w:sz="0" w:space="0" w:color="auto"/>
            <w:bottom w:val="none" w:sz="0" w:space="0" w:color="auto"/>
            <w:right w:val="none" w:sz="0" w:space="0" w:color="auto"/>
          </w:divBdr>
        </w:div>
        <w:div w:id="536940061">
          <w:marLeft w:val="0"/>
          <w:marRight w:val="0"/>
          <w:marTop w:val="0"/>
          <w:marBottom w:val="0"/>
          <w:divBdr>
            <w:top w:val="none" w:sz="0" w:space="0" w:color="auto"/>
            <w:left w:val="none" w:sz="0" w:space="0" w:color="auto"/>
            <w:bottom w:val="none" w:sz="0" w:space="0" w:color="auto"/>
            <w:right w:val="none" w:sz="0" w:space="0" w:color="auto"/>
          </w:divBdr>
        </w:div>
        <w:div w:id="536940072">
          <w:marLeft w:val="0"/>
          <w:marRight w:val="0"/>
          <w:marTop w:val="0"/>
          <w:marBottom w:val="0"/>
          <w:divBdr>
            <w:top w:val="none" w:sz="0" w:space="0" w:color="auto"/>
            <w:left w:val="none" w:sz="0" w:space="0" w:color="auto"/>
            <w:bottom w:val="none" w:sz="0" w:space="0" w:color="auto"/>
            <w:right w:val="none" w:sz="0" w:space="0" w:color="auto"/>
          </w:divBdr>
        </w:div>
        <w:div w:id="536940076">
          <w:marLeft w:val="0"/>
          <w:marRight w:val="0"/>
          <w:marTop w:val="0"/>
          <w:marBottom w:val="0"/>
          <w:divBdr>
            <w:top w:val="none" w:sz="0" w:space="0" w:color="auto"/>
            <w:left w:val="none" w:sz="0" w:space="0" w:color="auto"/>
            <w:bottom w:val="none" w:sz="0" w:space="0" w:color="auto"/>
            <w:right w:val="none" w:sz="0" w:space="0" w:color="auto"/>
          </w:divBdr>
        </w:div>
        <w:div w:id="536940080">
          <w:marLeft w:val="0"/>
          <w:marRight w:val="0"/>
          <w:marTop w:val="0"/>
          <w:marBottom w:val="0"/>
          <w:divBdr>
            <w:top w:val="none" w:sz="0" w:space="0" w:color="auto"/>
            <w:left w:val="none" w:sz="0" w:space="0" w:color="auto"/>
            <w:bottom w:val="none" w:sz="0" w:space="0" w:color="auto"/>
            <w:right w:val="none" w:sz="0" w:space="0" w:color="auto"/>
          </w:divBdr>
        </w:div>
        <w:div w:id="536940091">
          <w:marLeft w:val="0"/>
          <w:marRight w:val="0"/>
          <w:marTop w:val="0"/>
          <w:marBottom w:val="0"/>
          <w:divBdr>
            <w:top w:val="none" w:sz="0" w:space="0" w:color="auto"/>
            <w:left w:val="none" w:sz="0" w:space="0" w:color="auto"/>
            <w:bottom w:val="none" w:sz="0" w:space="0" w:color="auto"/>
            <w:right w:val="none" w:sz="0" w:space="0" w:color="auto"/>
          </w:divBdr>
        </w:div>
        <w:div w:id="536940092">
          <w:marLeft w:val="0"/>
          <w:marRight w:val="0"/>
          <w:marTop w:val="0"/>
          <w:marBottom w:val="0"/>
          <w:divBdr>
            <w:top w:val="none" w:sz="0" w:space="0" w:color="auto"/>
            <w:left w:val="none" w:sz="0" w:space="0" w:color="auto"/>
            <w:bottom w:val="none" w:sz="0" w:space="0" w:color="auto"/>
            <w:right w:val="none" w:sz="0" w:space="0" w:color="auto"/>
          </w:divBdr>
        </w:div>
        <w:div w:id="536940096">
          <w:marLeft w:val="0"/>
          <w:marRight w:val="0"/>
          <w:marTop w:val="0"/>
          <w:marBottom w:val="0"/>
          <w:divBdr>
            <w:top w:val="none" w:sz="0" w:space="0" w:color="auto"/>
            <w:left w:val="none" w:sz="0" w:space="0" w:color="auto"/>
            <w:bottom w:val="none" w:sz="0" w:space="0" w:color="auto"/>
            <w:right w:val="none" w:sz="0" w:space="0" w:color="auto"/>
          </w:divBdr>
        </w:div>
        <w:div w:id="536940126">
          <w:marLeft w:val="0"/>
          <w:marRight w:val="0"/>
          <w:marTop w:val="0"/>
          <w:marBottom w:val="0"/>
          <w:divBdr>
            <w:top w:val="none" w:sz="0" w:space="0" w:color="auto"/>
            <w:left w:val="none" w:sz="0" w:space="0" w:color="auto"/>
            <w:bottom w:val="none" w:sz="0" w:space="0" w:color="auto"/>
            <w:right w:val="none" w:sz="0" w:space="0" w:color="auto"/>
          </w:divBdr>
        </w:div>
        <w:div w:id="536940127">
          <w:marLeft w:val="0"/>
          <w:marRight w:val="0"/>
          <w:marTop w:val="0"/>
          <w:marBottom w:val="0"/>
          <w:divBdr>
            <w:top w:val="none" w:sz="0" w:space="0" w:color="auto"/>
            <w:left w:val="none" w:sz="0" w:space="0" w:color="auto"/>
            <w:bottom w:val="none" w:sz="0" w:space="0" w:color="auto"/>
            <w:right w:val="none" w:sz="0" w:space="0" w:color="auto"/>
          </w:divBdr>
        </w:div>
        <w:div w:id="536940144">
          <w:marLeft w:val="0"/>
          <w:marRight w:val="0"/>
          <w:marTop w:val="0"/>
          <w:marBottom w:val="0"/>
          <w:divBdr>
            <w:top w:val="none" w:sz="0" w:space="0" w:color="auto"/>
            <w:left w:val="none" w:sz="0" w:space="0" w:color="auto"/>
            <w:bottom w:val="none" w:sz="0" w:space="0" w:color="auto"/>
            <w:right w:val="none" w:sz="0" w:space="0" w:color="auto"/>
          </w:divBdr>
        </w:div>
      </w:divsChild>
    </w:div>
    <w:div w:id="536940038">
      <w:marLeft w:val="0"/>
      <w:marRight w:val="0"/>
      <w:marTop w:val="0"/>
      <w:marBottom w:val="0"/>
      <w:divBdr>
        <w:top w:val="none" w:sz="0" w:space="0" w:color="auto"/>
        <w:left w:val="none" w:sz="0" w:space="0" w:color="auto"/>
        <w:bottom w:val="none" w:sz="0" w:space="0" w:color="auto"/>
        <w:right w:val="none" w:sz="0" w:space="0" w:color="auto"/>
      </w:divBdr>
    </w:div>
    <w:div w:id="536940040">
      <w:marLeft w:val="0"/>
      <w:marRight w:val="0"/>
      <w:marTop w:val="0"/>
      <w:marBottom w:val="0"/>
      <w:divBdr>
        <w:top w:val="none" w:sz="0" w:space="0" w:color="auto"/>
        <w:left w:val="none" w:sz="0" w:space="0" w:color="auto"/>
        <w:bottom w:val="none" w:sz="0" w:space="0" w:color="auto"/>
        <w:right w:val="none" w:sz="0" w:space="0" w:color="auto"/>
      </w:divBdr>
    </w:div>
    <w:div w:id="536940086">
      <w:marLeft w:val="0"/>
      <w:marRight w:val="0"/>
      <w:marTop w:val="0"/>
      <w:marBottom w:val="0"/>
      <w:divBdr>
        <w:top w:val="none" w:sz="0" w:space="0" w:color="auto"/>
        <w:left w:val="none" w:sz="0" w:space="0" w:color="auto"/>
        <w:bottom w:val="none" w:sz="0" w:space="0" w:color="auto"/>
        <w:right w:val="none" w:sz="0" w:space="0" w:color="auto"/>
      </w:divBdr>
    </w:div>
    <w:div w:id="536940111">
      <w:marLeft w:val="0"/>
      <w:marRight w:val="0"/>
      <w:marTop w:val="0"/>
      <w:marBottom w:val="0"/>
      <w:divBdr>
        <w:top w:val="none" w:sz="0" w:space="0" w:color="auto"/>
        <w:left w:val="none" w:sz="0" w:space="0" w:color="auto"/>
        <w:bottom w:val="none" w:sz="0" w:space="0" w:color="auto"/>
        <w:right w:val="none" w:sz="0" w:space="0" w:color="auto"/>
      </w:divBdr>
      <w:divsChild>
        <w:div w:id="536939996">
          <w:marLeft w:val="0"/>
          <w:marRight w:val="0"/>
          <w:marTop w:val="0"/>
          <w:marBottom w:val="0"/>
          <w:divBdr>
            <w:top w:val="none" w:sz="0" w:space="0" w:color="auto"/>
            <w:left w:val="none" w:sz="0" w:space="0" w:color="auto"/>
            <w:bottom w:val="none" w:sz="0" w:space="0" w:color="auto"/>
            <w:right w:val="none" w:sz="0" w:space="0" w:color="auto"/>
          </w:divBdr>
        </w:div>
        <w:div w:id="536939998">
          <w:marLeft w:val="0"/>
          <w:marRight w:val="0"/>
          <w:marTop w:val="0"/>
          <w:marBottom w:val="0"/>
          <w:divBdr>
            <w:top w:val="none" w:sz="0" w:space="0" w:color="auto"/>
            <w:left w:val="none" w:sz="0" w:space="0" w:color="auto"/>
            <w:bottom w:val="none" w:sz="0" w:space="0" w:color="auto"/>
            <w:right w:val="none" w:sz="0" w:space="0" w:color="auto"/>
          </w:divBdr>
        </w:div>
        <w:div w:id="536940004">
          <w:marLeft w:val="0"/>
          <w:marRight w:val="0"/>
          <w:marTop w:val="0"/>
          <w:marBottom w:val="0"/>
          <w:divBdr>
            <w:top w:val="none" w:sz="0" w:space="0" w:color="auto"/>
            <w:left w:val="none" w:sz="0" w:space="0" w:color="auto"/>
            <w:bottom w:val="none" w:sz="0" w:space="0" w:color="auto"/>
            <w:right w:val="none" w:sz="0" w:space="0" w:color="auto"/>
          </w:divBdr>
        </w:div>
        <w:div w:id="536940010">
          <w:marLeft w:val="0"/>
          <w:marRight w:val="0"/>
          <w:marTop w:val="0"/>
          <w:marBottom w:val="0"/>
          <w:divBdr>
            <w:top w:val="none" w:sz="0" w:space="0" w:color="auto"/>
            <w:left w:val="none" w:sz="0" w:space="0" w:color="auto"/>
            <w:bottom w:val="none" w:sz="0" w:space="0" w:color="auto"/>
            <w:right w:val="none" w:sz="0" w:space="0" w:color="auto"/>
          </w:divBdr>
        </w:div>
        <w:div w:id="536940016">
          <w:marLeft w:val="0"/>
          <w:marRight w:val="0"/>
          <w:marTop w:val="0"/>
          <w:marBottom w:val="0"/>
          <w:divBdr>
            <w:top w:val="none" w:sz="0" w:space="0" w:color="auto"/>
            <w:left w:val="none" w:sz="0" w:space="0" w:color="auto"/>
            <w:bottom w:val="none" w:sz="0" w:space="0" w:color="auto"/>
            <w:right w:val="none" w:sz="0" w:space="0" w:color="auto"/>
          </w:divBdr>
        </w:div>
        <w:div w:id="536940021">
          <w:marLeft w:val="0"/>
          <w:marRight w:val="0"/>
          <w:marTop w:val="0"/>
          <w:marBottom w:val="0"/>
          <w:divBdr>
            <w:top w:val="none" w:sz="0" w:space="0" w:color="auto"/>
            <w:left w:val="none" w:sz="0" w:space="0" w:color="auto"/>
            <w:bottom w:val="none" w:sz="0" w:space="0" w:color="auto"/>
            <w:right w:val="none" w:sz="0" w:space="0" w:color="auto"/>
          </w:divBdr>
        </w:div>
        <w:div w:id="536940023">
          <w:marLeft w:val="0"/>
          <w:marRight w:val="0"/>
          <w:marTop w:val="0"/>
          <w:marBottom w:val="0"/>
          <w:divBdr>
            <w:top w:val="none" w:sz="0" w:space="0" w:color="auto"/>
            <w:left w:val="none" w:sz="0" w:space="0" w:color="auto"/>
            <w:bottom w:val="none" w:sz="0" w:space="0" w:color="auto"/>
            <w:right w:val="none" w:sz="0" w:space="0" w:color="auto"/>
          </w:divBdr>
        </w:div>
        <w:div w:id="536940030">
          <w:marLeft w:val="0"/>
          <w:marRight w:val="0"/>
          <w:marTop w:val="0"/>
          <w:marBottom w:val="0"/>
          <w:divBdr>
            <w:top w:val="none" w:sz="0" w:space="0" w:color="auto"/>
            <w:left w:val="none" w:sz="0" w:space="0" w:color="auto"/>
            <w:bottom w:val="none" w:sz="0" w:space="0" w:color="auto"/>
            <w:right w:val="none" w:sz="0" w:space="0" w:color="auto"/>
          </w:divBdr>
        </w:div>
        <w:div w:id="536940052">
          <w:marLeft w:val="0"/>
          <w:marRight w:val="0"/>
          <w:marTop w:val="0"/>
          <w:marBottom w:val="0"/>
          <w:divBdr>
            <w:top w:val="none" w:sz="0" w:space="0" w:color="auto"/>
            <w:left w:val="none" w:sz="0" w:space="0" w:color="auto"/>
            <w:bottom w:val="none" w:sz="0" w:space="0" w:color="auto"/>
            <w:right w:val="none" w:sz="0" w:space="0" w:color="auto"/>
          </w:divBdr>
        </w:div>
        <w:div w:id="536940053">
          <w:marLeft w:val="0"/>
          <w:marRight w:val="0"/>
          <w:marTop w:val="0"/>
          <w:marBottom w:val="0"/>
          <w:divBdr>
            <w:top w:val="none" w:sz="0" w:space="0" w:color="auto"/>
            <w:left w:val="none" w:sz="0" w:space="0" w:color="auto"/>
            <w:bottom w:val="none" w:sz="0" w:space="0" w:color="auto"/>
            <w:right w:val="none" w:sz="0" w:space="0" w:color="auto"/>
          </w:divBdr>
        </w:div>
        <w:div w:id="536940057">
          <w:marLeft w:val="0"/>
          <w:marRight w:val="0"/>
          <w:marTop w:val="0"/>
          <w:marBottom w:val="0"/>
          <w:divBdr>
            <w:top w:val="none" w:sz="0" w:space="0" w:color="auto"/>
            <w:left w:val="none" w:sz="0" w:space="0" w:color="auto"/>
            <w:bottom w:val="none" w:sz="0" w:space="0" w:color="auto"/>
            <w:right w:val="none" w:sz="0" w:space="0" w:color="auto"/>
          </w:divBdr>
        </w:div>
        <w:div w:id="536940060">
          <w:marLeft w:val="0"/>
          <w:marRight w:val="0"/>
          <w:marTop w:val="0"/>
          <w:marBottom w:val="0"/>
          <w:divBdr>
            <w:top w:val="none" w:sz="0" w:space="0" w:color="auto"/>
            <w:left w:val="none" w:sz="0" w:space="0" w:color="auto"/>
            <w:bottom w:val="none" w:sz="0" w:space="0" w:color="auto"/>
            <w:right w:val="none" w:sz="0" w:space="0" w:color="auto"/>
          </w:divBdr>
        </w:div>
        <w:div w:id="536940063">
          <w:marLeft w:val="0"/>
          <w:marRight w:val="0"/>
          <w:marTop w:val="0"/>
          <w:marBottom w:val="0"/>
          <w:divBdr>
            <w:top w:val="none" w:sz="0" w:space="0" w:color="auto"/>
            <w:left w:val="none" w:sz="0" w:space="0" w:color="auto"/>
            <w:bottom w:val="none" w:sz="0" w:space="0" w:color="auto"/>
            <w:right w:val="none" w:sz="0" w:space="0" w:color="auto"/>
          </w:divBdr>
        </w:div>
        <w:div w:id="536940065">
          <w:marLeft w:val="0"/>
          <w:marRight w:val="0"/>
          <w:marTop w:val="0"/>
          <w:marBottom w:val="0"/>
          <w:divBdr>
            <w:top w:val="none" w:sz="0" w:space="0" w:color="auto"/>
            <w:left w:val="none" w:sz="0" w:space="0" w:color="auto"/>
            <w:bottom w:val="none" w:sz="0" w:space="0" w:color="auto"/>
            <w:right w:val="none" w:sz="0" w:space="0" w:color="auto"/>
          </w:divBdr>
        </w:div>
        <w:div w:id="536940067">
          <w:marLeft w:val="0"/>
          <w:marRight w:val="0"/>
          <w:marTop w:val="0"/>
          <w:marBottom w:val="0"/>
          <w:divBdr>
            <w:top w:val="none" w:sz="0" w:space="0" w:color="auto"/>
            <w:left w:val="none" w:sz="0" w:space="0" w:color="auto"/>
            <w:bottom w:val="none" w:sz="0" w:space="0" w:color="auto"/>
            <w:right w:val="none" w:sz="0" w:space="0" w:color="auto"/>
          </w:divBdr>
        </w:div>
        <w:div w:id="536940071">
          <w:marLeft w:val="0"/>
          <w:marRight w:val="0"/>
          <w:marTop w:val="0"/>
          <w:marBottom w:val="0"/>
          <w:divBdr>
            <w:top w:val="none" w:sz="0" w:space="0" w:color="auto"/>
            <w:left w:val="none" w:sz="0" w:space="0" w:color="auto"/>
            <w:bottom w:val="none" w:sz="0" w:space="0" w:color="auto"/>
            <w:right w:val="none" w:sz="0" w:space="0" w:color="auto"/>
          </w:divBdr>
        </w:div>
        <w:div w:id="536940073">
          <w:marLeft w:val="0"/>
          <w:marRight w:val="0"/>
          <w:marTop w:val="0"/>
          <w:marBottom w:val="0"/>
          <w:divBdr>
            <w:top w:val="none" w:sz="0" w:space="0" w:color="auto"/>
            <w:left w:val="none" w:sz="0" w:space="0" w:color="auto"/>
            <w:bottom w:val="none" w:sz="0" w:space="0" w:color="auto"/>
            <w:right w:val="none" w:sz="0" w:space="0" w:color="auto"/>
          </w:divBdr>
        </w:div>
        <w:div w:id="536940079">
          <w:marLeft w:val="0"/>
          <w:marRight w:val="0"/>
          <w:marTop w:val="0"/>
          <w:marBottom w:val="0"/>
          <w:divBdr>
            <w:top w:val="none" w:sz="0" w:space="0" w:color="auto"/>
            <w:left w:val="none" w:sz="0" w:space="0" w:color="auto"/>
            <w:bottom w:val="none" w:sz="0" w:space="0" w:color="auto"/>
            <w:right w:val="none" w:sz="0" w:space="0" w:color="auto"/>
          </w:divBdr>
        </w:div>
        <w:div w:id="536940081">
          <w:marLeft w:val="0"/>
          <w:marRight w:val="0"/>
          <w:marTop w:val="0"/>
          <w:marBottom w:val="0"/>
          <w:divBdr>
            <w:top w:val="none" w:sz="0" w:space="0" w:color="auto"/>
            <w:left w:val="none" w:sz="0" w:space="0" w:color="auto"/>
            <w:bottom w:val="none" w:sz="0" w:space="0" w:color="auto"/>
            <w:right w:val="none" w:sz="0" w:space="0" w:color="auto"/>
          </w:divBdr>
        </w:div>
        <w:div w:id="536940094">
          <w:marLeft w:val="0"/>
          <w:marRight w:val="0"/>
          <w:marTop w:val="0"/>
          <w:marBottom w:val="0"/>
          <w:divBdr>
            <w:top w:val="none" w:sz="0" w:space="0" w:color="auto"/>
            <w:left w:val="none" w:sz="0" w:space="0" w:color="auto"/>
            <w:bottom w:val="none" w:sz="0" w:space="0" w:color="auto"/>
            <w:right w:val="none" w:sz="0" w:space="0" w:color="auto"/>
          </w:divBdr>
        </w:div>
        <w:div w:id="536940119">
          <w:marLeft w:val="0"/>
          <w:marRight w:val="0"/>
          <w:marTop w:val="0"/>
          <w:marBottom w:val="0"/>
          <w:divBdr>
            <w:top w:val="none" w:sz="0" w:space="0" w:color="auto"/>
            <w:left w:val="none" w:sz="0" w:space="0" w:color="auto"/>
            <w:bottom w:val="none" w:sz="0" w:space="0" w:color="auto"/>
            <w:right w:val="none" w:sz="0" w:space="0" w:color="auto"/>
          </w:divBdr>
        </w:div>
        <w:div w:id="536940131">
          <w:marLeft w:val="0"/>
          <w:marRight w:val="0"/>
          <w:marTop w:val="0"/>
          <w:marBottom w:val="0"/>
          <w:divBdr>
            <w:top w:val="none" w:sz="0" w:space="0" w:color="auto"/>
            <w:left w:val="none" w:sz="0" w:space="0" w:color="auto"/>
            <w:bottom w:val="none" w:sz="0" w:space="0" w:color="auto"/>
            <w:right w:val="none" w:sz="0" w:space="0" w:color="auto"/>
          </w:divBdr>
        </w:div>
        <w:div w:id="536940138">
          <w:marLeft w:val="0"/>
          <w:marRight w:val="0"/>
          <w:marTop w:val="0"/>
          <w:marBottom w:val="0"/>
          <w:divBdr>
            <w:top w:val="none" w:sz="0" w:space="0" w:color="auto"/>
            <w:left w:val="none" w:sz="0" w:space="0" w:color="auto"/>
            <w:bottom w:val="none" w:sz="0" w:space="0" w:color="auto"/>
            <w:right w:val="none" w:sz="0" w:space="0" w:color="auto"/>
          </w:divBdr>
        </w:div>
        <w:div w:id="536940146">
          <w:marLeft w:val="0"/>
          <w:marRight w:val="0"/>
          <w:marTop w:val="0"/>
          <w:marBottom w:val="0"/>
          <w:divBdr>
            <w:top w:val="none" w:sz="0" w:space="0" w:color="auto"/>
            <w:left w:val="none" w:sz="0" w:space="0" w:color="auto"/>
            <w:bottom w:val="none" w:sz="0" w:space="0" w:color="auto"/>
            <w:right w:val="none" w:sz="0" w:space="0" w:color="auto"/>
          </w:divBdr>
        </w:div>
      </w:divsChild>
    </w:div>
    <w:div w:id="536940116">
      <w:marLeft w:val="0"/>
      <w:marRight w:val="0"/>
      <w:marTop w:val="0"/>
      <w:marBottom w:val="0"/>
      <w:divBdr>
        <w:top w:val="none" w:sz="0" w:space="0" w:color="auto"/>
        <w:left w:val="none" w:sz="0" w:space="0" w:color="auto"/>
        <w:bottom w:val="none" w:sz="0" w:space="0" w:color="auto"/>
        <w:right w:val="none" w:sz="0" w:space="0" w:color="auto"/>
      </w:divBdr>
      <w:divsChild>
        <w:div w:id="536939972">
          <w:marLeft w:val="0"/>
          <w:marRight w:val="0"/>
          <w:marTop w:val="0"/>
          <w:marBottom w:val="0"/>
          <w:divBdr>
            <w:top w:val="none" w:sz="0" w:space="0" w:color="auto"/>
            <w:left w:val="none" w:sz="0" w:space="0" w:color="auto"/>
            <w:bottom w:val="none" w:sz="0" w:space="0" w:color="auto"/>
            <w:right w:val="none" w:sz="0" w:space="0" w:color="auto"/>
          </w:divBdr>
        </w:div>
        <w:div w:id="536939974">
          <w:marLeft w:val="0"/>
          <w:marRight w:val="0"/>
          <w:marTop w:val="0"/>
          <w:marBottom w:val="0"/>
          <w:divBdr>
            <w:top w:val="none" w:sz="0" w:space="0" w:color="auto"/>
            <w:left w:val="none" w:sz="0" w:space="0" w:color="auto"/>
            <w:bottom w:val="none" w:sz="0" w:space="0" w:color="auto"/>
            <w:right w:val="none" w:sz="0" w:space="0" w:color="auto"/>
          </w:divBdr>
        </w:div>
        <w:div w:id="536939976">
          <w:marLeft w:val="0"/>
          <w:marRight w:val="0"/>
          <w:marTop w:val="0"/>
          <w:marBottom w:val="0"/>
          <w:divBdr>
            <w:top w:val="none" w:sz="0" w:space="0" w:color="auto"/>
            <w:left w:val="none" w:sz="0" w:space="0" w:color="auto"/>
            <w:bottom w:val="none" w:sz="0" w:space="0" w:color="auto"/>
            <w:right w:val="none" w:sz="0" w:space="0" w:color="auto"/>
          </w:divBdr>
        </w:div>
        <w:div w:id="536939979">
          <w:marLeft w:val="0"/>
          <w:marRight w:val="0"/>
          <w:marTop w:val="0"/>
          <w:marBottom w:val="0"/>
          <w:divBdr>
            <w:top w:val="none" w:sz="0" w:space="0" w:color="auto"/>
            <w:left w:val="none" w:sz="0" w:space="0" w:color="auto"/>
            <w:bottom w:val="none" w:sz="0" w:space="0" w:color="auto"/>
            <w:right w:val="none" w:sz="0" w:space="0" w:color="auto"/>
          </w:divBdr>
        </w:div>
        <w:div w:id="536939980">
          <w:marLeft w:val="0"/>
          <w:marRight w:val="0"/>
          <w:marTop w:val="0"/>
          <w:marBottom w:val="0"/>
          <w:divBdr>
            <w:top w:val="none" w:sz="0" w:space="0" w:color="auto"/>
            <w:left w:val="none" w:sz="0" w:space="0" w:color="auto"/>
            <w:bottom w:val="none" w:sz="0" w:space="0" w:color="auto"/>
            <w:right w:val="none" w:sz="0" w:space="0" w:color="auto"/>
          </w:divBdr>
        </w:div>
        <w:div w:id="536939983">
          <w:marLeft w:val="0"/>
          <w:marRight w:val="0"/>
          <w:marTop w:val="0"/>
          <w:marBottom w:val="0"/>
          <w:divBdr>
            <w:top w:val="none" w:sz="0" w:space="0" w:color="auto"/>
            <w:left w:val="none" w:sz="0" w:space="0" w:color="auto"/>
            <w:bottom w:val="none" w:sz="0" w:space="0" w:color="auto"/>
            <w:right w:val="none" w:sz="0" w:space="0" w:color="auto"/>
          </w:divBdr>
        </w:div>
        <w:div w:id="536939984">
          <w:marLeft w:val="0"/>
          <w:marRight w:val="0"/>
          <w:marTop w:val="0"/>
          <w:marBottom w:val="0"/>
          <w:divBdr>
            <w:top w:val="none" w:sz="0" w:space="0" w:color="auto"/>
            <w:left w:val="none" w:sz="0" w:space="0" w:color="auto"/>
            <w:bottom w:val="none" w:sz="0" w:space="0" w:color="auto"/>
            <w:right w:val="none" w:sz="0" w:space="0" w:color="auto"/>
          </w:divBdr>
        </w:div>
        <w:div w:id="536939989">
          <w:marLeft w:val="0"/>
          <w:marRight w:val="0"/>
          <w:marTop w:val="0"/>
          <w:marBottom w:val="0"/>
          <w:divBdr>
            <w:top w:val="none" w:sz="0" w:space="0" w:color="auto"/>
            <w:left w:val="none" w:sz="0" w:space="0" w:color="auto"/>
            <w:bottom w:val="none" w:sz="0" w:space="0" w:color="auto"/>
            <w:right w:val="none" w:sz="0" w:space="0" w:color="auto"/>
          </w:divBdr>
        </w:div>
        <w:div w:id="536939990">
          <w:marLeft w:val="0"/>
          <w:marRight w:val="0"/>
          <w:marTop w:val="0"/>
          <w:marBottom w:val="0"/>
          <w:divBdr>
            <w:top w:val="none" w:sz="0" w:space="0" w:color="auto"/>
            <w:left w:val="none" w:sz="0" w:space="0" w:color="auto"/>
            <w:bottom w:val="none" w:sz="0" w:space="0" w:color="auto"/>
            <w:right w:val="none" w:sz="0" w:space="0" w:color="auto"/>
          </w:divBdr>
        </w:div>
        <w:div w:id="536939992">
          <w:marLeft w:val="0"/>
          <w:marRight w:val="0"/>
          <w:marTop w:val="0"/>
          <w:marBottom w:val="0"/>
          <w:divBdr>
            <w:top w:val="none" w:sz="0" w:space="0" w:color="auto"/>
            <w:left w:val="none" w:sz="0" w:space="0" w:color="auto"/>
            <w:bottom w:val="none" w:sz="0" w:space="0" w:color="auto"/>
            <w:right w:val="none" w:sz="0" w:space="0" w:color="auto"/>
          </w:divBdr>
        </w:div>
        <w:div w:id="536939994">
          <w:marLeft w:val="0"/>
          <w:marRight w:val="0"/>
          <w:marTop w:val="0"/>
          <w:marBottom w:val="0"/>
          <w:divBdr>
            <w:top w:val="none" w:sz="0" w:space="0" w:color="auto"/>
            <w:left w:val="none" w:sz="0" w:space="0" w:color="auto"/>
            <w:bottom w:val="none" w:sz="0" w:space="0" w:color="auto"/>
            <w:right w:val="none" w:sz="0" w:space="0" w:color="auto"/>
          </w:divBdr>
        </w:div>
        <w:div w:id="536939995">
          <w:marLeft w:val="0"/>
          <w:marRight w:val="0"/>
          <w:marTop w:val="0"/>
          <w:marBottom w:val="0"/>
          <w:divBdr>
            <w:top w:val="none" w:sz="0" w:space="0" w:color="auto"/>
            <w:left w:val="none" w:sz="0" w:space="0" w:color="auto"/>
            <w:bottom w:val="none" w:sz="0" w:space="0" w:color="auto"/>
            <w:right w:val="none" w:sz="0" w:space="0" w:color="auto"/>
          </w:divBdr>
        </w:div>
        <w:div w:id="536940005">
          <w:marLeft w:val="0"/>
          <w:marRight w:val="0"/>
          <w:marTop w:val="0"/>
          <w:marBottom w:val="0"/>
          <w:divBdr>
            <w:top w:val="none" w:sz="0" w:space="0" w:color="auto"/>
            <w:left w:val="none" w:sz="0" w:space="0" w:color="auto"/>
            <w:bottom w:val="none" w:sz="0" w:space="0" w:color="auto"/>
            <w:right w:val="none" w:sz="0" w:space="0" w:color="auto"/>
          </w:divBdr>
        </w:div>
        <w:div w:id="536940011">
          <w:marLeft w:val="0"/>
          <w:marRight w:val="0"/>
          <w:marTop w:val="0"/>
          <w:marBottom w:val="0"/>
          <w:divBdr>
            <w:top w:val="none" w:sz="0" w:space="0" w:color="auto"/>
            <w:left w:val="none" w:sz="0" w:space="0" w:color="auto"/>
            <w:bottom w:val="none" w:sz="0" w:space="0" w:color="auto"/>
            <w:right w:val="none" w:sz="0" w:space="0" w:color="auto"/>
          </w:divBdr>
        </w:div>
        <w:div w:id="536940017">
          <w:marLeft w:val="0"/>
          <w:marRight w:val="0"/>
          <w:marTop w:val="0"/>
          <w:marBottom w:val="0"/>
          <w:divBdr>
            <w:top w:val="none" w:sz="0" w:space="0" w:color="auto"/>
            <w:left w:val="none" w:sz="0" w:space="0" w:color="auto"/>
            <w:bottom w:val="none" w:sz="0" w:space="0" w:color="auto"/>
            <w:right w:val="none" w:sz="0" w:space="0" w:color="auto"/>
          </w:divBdr>
        </w:div>
        <w:div w:id="536940019">
          <w:marLeft w:val="0"/>
          <w:marRight w:val="0"/>
          <w:marTop w:val="0"/>
          <w:marBottom w:val="0"/>
          <w:divBdr>
            <w:top w:val="none" w:sz="0" w:space="0" w:color="auto"/>
            <w:left w:val="none" w:sz="0" w:space="0" w:color="auto"/>
            <w:bottom w:val="none" w:sz="0" w:space="0" w:color="auto"/>
            <w:right w:val="none" w:sz="0" w:space="0" w:color="auto"/>
          </w:divBdr>
        </w:div>
        <w:div w:id="536940025">
          <w:marLeft w:val="0"/>
          <w:marRight w:val="0"/>
          <w:marTop w:val="0"/>
          <w:marBottom w:val="0"/>
          <w:divBdr>
            <w:top w:val="none" w:sz="0" w:space="0" w:color="auto"/>
            <w:left w:val="none" w:sz="0" w:space="0" w:color="auto"/>
            <w:bottom w:val="none" w:sz="0" w:space="0" w:color="auto"/>
            <w:right w:val="none" w:sz="0" w:space="0" w:color="auto"/>
          </w:divBdr>
        </w:div>
        <w:div w:id="536940026">
          <w:marLeft w:val="0"/>
          <w:marRight w:val="0"/>
          <w:marTop w:val="0"/>
          <w:marBottom w:val="0"/>
          <w:divBdr>
            <w:top w:val="none" w:sz="0" w:space="0" w:color="auto"/>
            <w:left w:val="none" w:sz="0" w:space="0" w:color="auto"/>
            <w:bottom w:val="none" w:sz="0" w:space="0" w:color="auto"/>
            <w:right w:val="none" w:sz="0" w:space="0" w:color="auto"/>
          </w:divBdr>
        </w:div>
        <w:div w:id="536940027">
          <w:marLeft w:val="0"/>
          <w:marRight w:val="0"/>
          <w:marTop w:val="0"/>
          <w:marBottom w:val="0"/>
          <w:divBdr>
            <w:top w:val="none" w:sz="0" w:space="0" w:color="auto"/>
            <w:left w:val="none" w:sz="0" w:space="0" w:color="auto"/>
            <w:bottom w:val="none" w:sz="0" w:space="0" w:color="auto"/>
            <w:right w:val="none" w:sz="0" w:space="0" w:color="auto"/>
          </w:divBdr>
        </w:div>
        <w:div w:id="536940028">
          <w:marLeft w:val="0"/>
          <w:marRight w:val="0"/>
          <w:marTop w:val="0"/>
          <w:marBottom w:val="0"/>
          <w:divBdr>
            <w:top w:val="none" w:sz="0" w:space="0" w:color="auto"/>
            <w:left w:val="none" w:sz="0" w:space="0" w:color="auto"/>
            <w:bottom w:val="none" w:sz="0" w:space="0" w:color="auto"/>
            <w:right w:val="none" w:sz="0" w:space="0" w:color="auto"/>
          </w:divBdr>
        </w:div>
        <w:div w:id="536940036">
          <w:marLeft w:val="0"/>
          <w:marRight w:val="0"/>
          <w:marTop w:val="0"/>
          <w:marBottom w:val="0"/>
          <w:divBdr>
            <w:top w:val="none" w:sz="0" w:space="0" w:color="auto"/>
            <w:left w:val="none" w:sz="0" w:space="0" w:color="auto"/>
            <w:bottom w:val="none" w:sz="0" w:space="0" w:color="auto"/>
            <w:right w:val="none" w:sz="0" w:space="0" w:color="auto"/>
          </w:divBdr>
        </w:div>
        <w:div w:id="536940037">
          <w:marLeft w:val="0"/>
          <w:marRight w:val="0"/>
          <w:marTop w:val="0"/>
          <w:marBottom w:val="0"/>
          <w:divBdr>
            <w:top w:val="none" w:sz="0" w:space="0" w:color="auto"/>
            <w:left w:val="none" w:sz="0" w:space="0" w:color="auto"/>
            <w:bottom w:val="none" w:sz="0" w:space="0" w:color="auto"/>
            <w:right w:val="none" w:sz="0" w:space="0" w:color="auto"/>
          </w:divBdr>
        </w:div>
        <w:div w:id="536940039">
          <w:marLeft w:val="0"/>
          <w:marRight w:val="0"/>
          <w:marTop w:val="0"/>
          <w:marBottom w:val="0"/>
          <w:divBdr>
            <w:top w:val="none" w:sz="0" w:space="0" w:color="auto"/>
            <w:left w:val="none" w:sz="0" w:space="0" w:color="auto"/>
            <w:bottom w:val="none" w:sz="0" w:space="0" w:color="auto"/>
            <w:right w:val="none" w:sz="0" w:space="0" w:color="auto"/>
          </w:divBdr>
        </w:div>
        <w:div w:id="536940046">
          <w:marLeft w:val="0"/>
          <w:marRight w:val="0"/>
          <w:marTop w:val="0"/>
          <w:marBottom w:val="0"/>
          <w:divBdr>
            <w:top w:val="none" w:sz="0" w:space="0" w:color="auto"/>
            <w:left w:val="none" w:sz="0" w:space="0" w:color="auto"/>
            <w:bottom w:val="none" w:sz="0" w:space="0" w:color="auto"/>
            <w:right w:val="none" w:sz="0" w:space="0" w:color="auto"/>
          </w:divBdr>
        </w:div>
        <w:div w:id="536940047">
          <w:marLeft w:val="0"/>
          <w:marRight w:val="0"/>
          <w:marTop w:val="0"/>
          <w:marBottom w:val="0"/>
          <w:divBdr>
            <w:top w:val="none" w:sz="0" w:space="0" w:color="auto"/>
            <w:left w:val="none" w:sz="0" w:space="0" w:color="auto"/>
            <w:bottom w:val="none" w:sz="0" w:space="0" w:color="auto"/>
            <w:right w:val="none" w:sz="0" w:space="0" w:color="auto"/>
          </w:divBdr>
        </w:div>
        <w:div w:id="536940048">
          <w:marLeft w:val="0"/>
          <w:marRight w:val="0"/>
          <w:marTop w:val="0"/>
          <w:marBottom w:val="0"/>
          <w:divBdr>
            <w:top w:val="none" w:sz="0" w:space="0" w:color="auto"/>
            <w:left w:val="none" w:sz="0" w:space="0" w:color="auto"/>
            <w:bottom w:val="none" w:sz="0" w:space="0" w:color="auto"/>
            <w:right w:val="none" w:sz="0" w:space="0" w:color="auto"/>
          </w:divBdr>
        </w:div>
        <w:div w:id="536940051">
          <w:marLeft w:val="0"/>
          <w:marRight w:val="0"/>
          <w:marTop w:val="0"/>
          <w:marBottom w:val="0"/>
          <w:divBdr>
            <w:top w:val="none" w:sz="0" w:space="0" w:color="auto"/>
            <w:left w:val="none" w:sz="0" w:space="0" w:color="auto"/>
            <w:bottom w:val="none" w:sz="0" w:space="0" w:color="auto"/>
            <w:right w:val="none" w:sz="0" w:space="0" w:color="auto"/>
          </w:divBdr>
        </w:div>
        <w:div w:id="536940054">
          <w:marLeft w:val="0"/>
          <w:marRight w:val="0"/>
          <w:marTop w:val="0"/>
          <w:marBottom w:val="0"/>
          <w:divBdr>
            <w:top w:val="none" w:sz="0" w:space="0" w:color="auto"/>
            <w:left w:val="none" w:sz="0" w:space="0" w:color="auto"/>
            <w:bottom w:val="none" w:sz="0" w:space="0" w:color="auto"/>
            <w:right w:val="none" w:sz="0" w:space="0" w:color="auto"/>
          </w:divBdr>
        </w:div>
        <w:div w:id="536940055">
          <w:marLeft w:val="0"/>
          <w:marRight w:val="0"/>
          <w:marTop w:val="0"/>
          <w:marBottom w:val="0"/>
          <w:divBdr>
            <w:top w:val="none" w:sz="0" w:space="0" w:color="auto"/>
            <w:left w:val="none" w:sz="0" w:space="0" w:color="auto"/>
            <w:bottom w:val="none" w:sz="0" w:space="0" w:color="auto"/>
            <w:right w:val="none" w:sz="0" w:space="0" w:color="auto"/>
          </w:divBdr>
        </w:div>
        <w:div w:id="536940056">
          <w:marLeft w:val="0"/>
          <w:marRight w:val="0"/>
          <w:marTop w:val="0"/>
          <w:marBottom w:val="0"/>
          <w:divBdr>
            <w:top w:val="none" w:sz="0" w:space="0" w:color="auto"/>
            <w:left w:val="none" w:sz="0" w:space="0" w:color="auto"/>
            <w:bottom w:val="none" w:sz="0" w:space="0" w:color="auto"/>
            <w:right w:val="none" w:sz="0" w:space="0" w:color="auto"/>
          </w:divBdr>
        </w:div>
        <w:div w:id="536940059">
          <w:marLeft w:val="0"/>
          <w:marRight w:val="0"/>
          <w:marTop w:val="0"/>
          <w:marBottom w:val="0"/>
          <w:divBdr>
            <w:top w:val="none" w:sz="0" w:space="0" w:color="auto"/>
            <w:left w:val="none" w:sz="0" w:space="0" w:color="auto"/>
            <w:bottom w:val="none" w:sz="0" w:space="0" w:color="auto"/>
            <w:right w:val="none" w:sz="0" w:space="0" w:color="auto"/>
          </w:divBdr>
        </w:div>
        <w:div w:id="536940064">
          <w:marLeft w:val="0"/>
          <w:marRight w:val="0"/>
          <w:marTop w:val="0"/>
          <w:marBottom w:val="0"/>
          <w:divBdr>
            <w:top w:val="none" w:sz="0" w:space="0" w:color="auto"/>
            <w:left w:val="none" w:sz="0" w:space="0" w:color="auto"/>
            <w:bottom w:val="none" w:sz="0" w:space="0" w:color="auto"/>
            <w:right w:val="none" w:sz="0" w:space="0" w:color="auto"/>
          </w:divBdr>
        </w:div>
        <w:div w:id="536940069">
          <w:marLeft w:val="0"/>
          <w:marRight w:val="0"/>
          <w:marTop w:val="0"/>
          <w:marBottom w:val="0"/>
          <w:divBdr>
            <w:top w:val="none" w:sz="0" w:space="0" w:color="auto"/>
            <w:left w:val="none" w:sz="0" w:space="0" w:color="auto"/>
            <w:bottom w:val="none" w:sz="0" w:space="0" w:color="auto"/>
            <w:right w:val="none" w:sz="0" w:space="0" w:color="auto"/>
          </w:divBdr>
        </w:div>
        <w:div w:id="536940074">
          <w:marLeft w:val="0"/>
          <w:marRight w:val="0"/>
          <w:marTop w:val="0"/>
          <w:marBottom w:val="0"/>
          <w:divBdr>
            <w:top w:val="none" w:sz="0" w:space="0" w:color="auto"/>
            <w:left w:val="none" w:sz="0" w:space="0" w:color="auto"/>
            <w:bottom w:val="none" w:sz="0" w:space="0" w:color="auto"/>
            <w:right w:val="none" w:sz="0" w:space="0" w:color="auto"/>
          </w:divBdr>
        </w:div>
        <w:div w:id="536940077">
          <w:marLeft w:val="0"/>
          <w:marRight w:val="0"/>
          <w:marTop w:val="0"/>
          <w:marBottom w:val="0"/>
          <w:divBdr>
            <w:top w:val="none" w:sz="0" w:space="0" w:color="auto"/>
            <w:left w:val="none" w:sz="0" w:space="0" w:color="auto"/>
            <w:bottom w:val="none" w:sz="0" w:space="0" w:color="auto"/>
            <w:right w:val="none" w:sz="0" w:space="0" w:color="auto"/>
          </w:divBdr>
        </w:div>
        <w:div w:id="536940082">
          <w:marLeft w:val="0"/>
          <w:marRight w:val="0"/>
          <w:marTop w:val="0"/>
          <w:marBottom w:val="0"/>
          <w:divBdr>
            <w:top w:val="none" w:sz="0" w:space="0" w:color="auto"/>
            <w:left w:val="none" w:sz="0" w:space="0" w:color="auto"/>
            <w:bottom w:val="none" w:sz="0" w:space="0" w:color="auto"/>
            <w:right w:val="none" w:sz="0" w:space="0" w:color="auto"/>
          </w:divBdr>
        </w:div>
        <w:div w:id="536940083">
          <w:marLeft w:val="0"/>
          <w:marRight w:val="0"/>
          <w:marTop w:val="0"/>
          <w:marBottom w:val="0"/>
          <w:divBdr>
            <w:top w:val="none" w:sz="0" w:space="0" w:color="auto"/>
            <w:left w:val="none" w:sz="0" w:space="0" w:color="auto"/>
            <w:bottom w:val="none" w:sz="0" w:space="0" w:color="auto"/>
            <w:right w:val="none" w:sz="0" w:space="0" w:color="auto"/>
          </w:divBdr>
        </w:div>
        <w:div w:id="536940090">
          <w:marLeft w:val="0"/>
          <w:marRight w:val="0"/>
          <w:marTop w:val="0"/>
          <w:marBottom w:val="0"/>
          <w:divBdr>
            <w:top w:val="none" w:sz="0" w:space="0" w:color="auto"/>
            <w:left w:val="none" w:sz="0" w:space="0" w:color="auto"/>
            <w:bottom w:val="none" w:sz="0" w:space="0" w:color="auto"/>
            <w:right w:val="none" w:sz="0" w:space="0" w:color="auto"/>
          </w:divBdr>
        </w:div>
        <w:div w:id="536940093">
          <w:marLeft w:val="0"/>
          <w:marRight w:val="0"/>
          <w:marTop w:val="0"/>
          <w:marBottom w:val="0"/>
          <w:divBdr>
            <w:top w:val="none" w:sz="0" w:space="0" w:color="auto"/>
            <w:left w:val="none" w:sz="0" w:space="0" w:color="auto"/>
            <w:bottom w:val="none" w:sz="0" w:space="0" w:color="auto"/>
            <w:right w:val="none" w:sz="0" w:space="0" w:color="auto"/>
          </w:divBdr>
        </w:div>
        <w:div w:id="536940095">
          <w:marLeft w:val="0"/>
          <w:marRight w:val="0"/>
          <w:marTop w:val="0"/>
          <w:marBottom w:val="0"/>
          <w:divBdr>
            <w:top w:val="none" w:sz="0" w:space="0" w:color="auto"/>
            <w:left w:val="none" w:sz="0" w:space="0" w:color="auto"/>
            <w:bottom w:val="none" w:sz="0" w:space="0" w:color="auto"/>
            <w:right w:val="none" w:sz="0" w:space="0" w:color="auto"/>
          </w:divBdr>
        </w:div>
        <w:div w:id="536940099">
          <w:marLeft w:val="0"/>
          <w:marRight w:val="0"/>
          <w:marTop w:val="0"/>
          <w:marBottom w:val="0"/>
          <w:divBdr>
            <w:top w:val="none" w:sz="0" w:space="0" w:color="auto"/>
            <w:left w:val="none" w:sz="0" w:space="0" w:color="auto"/>
            <w:bottom w:val="none" w:sz="0" w:space="0" w:color="auto"/>
            <w:right w:val="none" w:sz="0" w:space="0" w:color="auto"/>
          </w:divBdr>
        </w:div>
        <w:div w:id="536940101">
          <w:marLeft w:val="0"/>
          <w:marRight w:val="0"/>
          <w:marTop w:val="0"/>
          <w:marBottom w:val="0"/>
          <w:divBdr>
            <w:top w:val="none" w:sz="0" w:space="0" w:color="auto"/>
            <w:left w:val="none" w:sz="0" w:space="0" w:color="auto"/>
            <w:bottom w:val="none" w:sz="0" w:space="0" w:color="auto"/>
            <w:right w:val="none" w:sz="0" w:space="0" w:color="auto"/>
          </w:divBdr>
        </w:div>
        <w:div w:id="536940104">
          <w:marLeft w:val="0"/>
          <w:marRight w:val="0"/>
          <w:marTop w:val="0"/>
          <w:marBottom w:val="0"/>
          <w:divBdr>
            <w:top w:val="none" w:sz="0" w:space="0" w:color="auto"/>
            <w:left w:val="none" w:sz="0" w:space="0" w:color="auto"/>
            <w:bottom w:val="none" w:sz="0" w:space="0" w:color="auto"/>
            <w:right w:val="none" w:sz="0" w:space="0" w:color="auto"/>
          </w:divBdr>
        </w:div>
        <w:div w:id="536940105">
          <w:marLeft w:val="0"/>
          <w:marRight w:val="0"/>
          <w:marTop w:val="0"/>
          <w:marBottom w:val="0"/>
          <w:divBdr>
            <w:top w:val="none" w:sz="0" w:space="0" w:color="auto"/>
            <w:left w:val="none" w:sz="0" w:space="0" w:color="auto"/>
            <w:bottom w:val="none" w:sz="0" w:space="0" w:color="auto"/>
            <w:right w:val="none" w:sz="0" w:space="0" w:color="auto"/>
          </w:divBdr>
        </w:div>
        <w:div w:id="536940106">
          <w:marLeft w:val="0"/>
          <w:marRight w:val="0"/>
          <w:marTop w:val="0"/>
          <w:marBottom w:val="0"/>
          <w:divBdr>
            <w:top w:val="none" w:sz="0" w:space="0" w:color="auto"/>
            <w:left w:val="none" w:sz="0" w:space="0" w:color="auto"/>
            <w:bottom w:val="none" w:sz="0" w:space="0" w:color="auto"/>
            <w:right w:val="none" w:sz="0" w:space="0" w:color="auto"/>
          </w:divBdr>
        </w:div>
        <w:div w:id="536940108">
          <w:marLeft w:val="0"/>
          <w:marRight w:val="0"/>
          <w:marTop w:val="0"/>
          <w:marBottom w:val="0"/>
          <w:divBdr>
            <w:top w:val="none" w:sz="0" w:space="0" w:color="auto"/>
            <w:left w:val="none" w:sz="0" w:space="0" w:color="auto"/>
            <w:bottom w:val="none" w:sz="0" w:space="0" w:color="auto"/>
            <w:right w:val="none" w:sz="0" w:space="0" w:color="auto"/>
          </w:divBdr>
        </w:div>
        <w:div w:id="536940109">
          <w:marLeft w:val="0"/>
          <w:marRight w:val="0"/>
          <w:marTop w:val="0"/>
          <w:marBottom w:val="0"/>
          <w:divBdr>
            <w:top w:val="none" w:sz="0" w:space="0" w:color="auto"/>
            <w:left w:val="none" w:sz="0" w:space="0" w:color="auto"/>
            <w:bottom w:val="none" w:sz="0" w:space="0" w:color="auto"/>
            <w:right w:val="none" w:sz="0" w:space="0" w:color="auto"/>
          </w:divBdr>
        </w:div>
        <w:div w:id="536940113">
          <w:marLeft w:val="0"/>
          <w:marRight w:val="0"/>
          <w:marTop w:val="0"/>
          <w:marBottom w:val="0"/>
          <w:divBdr>
            <w:top w:val="none" w:sz="0" w:space="0" w:color="auto"/>
            <w:left w:val="none" w:sz="0" w:space="0" w:color="auto"/>
            <w:bottom w:val="none" w:sz="0" w:space="0" w:color="auto"/>
            <w:right w:val="none" w:sz="0" w:space="0" w:color="auto"/>
          </w:divBdr>
        </w:div>
        <w:div w:id="536940115">
          <w:marLeft w:val="0"/>
          <w:marRight w:val="0"/>
          <w:marTop w:val="0"/>
          <w:marBottom w:val="0"/>
          <w:divBdr>
            <w:top w:val="none" w:sz="0" w:space="0" w:color="auto"/>
            <w:left w:val="none" w:sz="0" w:space="0" w:color="auto"/>
            <w:bottom w:val="none" w:sz="0" w:space="0" w:color="auto"/>
            <w:right w:val="none" w:sz="0" w:space="0" w:color="auto"/>
          </w:divBdr>
        </w:div>
        <w:div w:id="536940123">
          <w:marLeft w:val="0"/>
          <w:marRight w:val="0"/>
          <w:marTop w:val="0"/>
          <w:marBottom w:val="0"/>
          <w:divBdr>
            <w:top w:val="none" w:sz="0" w:space="0" w:color="auto"/>
            <w:left w:val="none" w:sz="0" w:space="0" w:color="auto"/>
            <w:bottom w:val="none" w:sz="0" w:space="0" w:color="auto"/>
            <w:right w:val="none" w:sz="0" w:space="0" w:color="auto"/>
          </w:divBdr>
        </w:div>
        <w:div w:id="536940128">
          <w:marLeft w:val="0"/>
          <w:marRight w:val="0"/>
          <w:marTop w:val="0"/>
          <w:marBottom w:val="0"/>
          <w:divBdr>
            <w:top w:val="none" w:sz="0" w:space="0" w:color="auto"/>
            <w:left w:val="none" w:sz="0" w:space="0" w:color="auto"/>
            <w:bottom w:val="none" w:sz="0" w:space="0" w:color="auto"/>
            <w:right w:val="none" w:sz="0" w:space="0" w:color="auto"/>
          </w:divBdr>
        </w:div>
        <w:div w:id="536940129">
          <w:marLeft w:val="0"/>
          <w:marRight w:val="0"/>
          <w:marTop w:val="0"/>
          <w:marBottom w:val="0"/>
          <w:divBdr>
            <w:top w:val="none" w:sz="0" w:space="0" w:color="auto"/>
            <w:left w:val="none" w:sz="0" w:space="0" w:color="auto"/>
            <w:bottom w:val="none" w:sz="0" w:space="0" w:color="auto"/>
            <w:right w:val="none" w:sz="0" w:space="0" w:color="auto"/>
          </w:divBdr>
        </w:div>
        <w:div w:id="536940134">
          <w:marLeft w:val="0"/>
          <w:marRight w:val="0"/>
          <w:marTop w:val="0"/>
          <w:marBottom w:val="0"/>
          <w:divBdr>
            <w:top w:val="none" w:sz="0" w:space="0" w:color="auto"/>
            <w:left w:val="none" w:sz="0" w:space="0" w:color="auto"/>
            <w:bottom w:val="none" w:sz="0" w:space="0" w:color="auto"/>
            <w:right w:val="none" w:sz="0" w:space="0" w:color="auto"/>
          </w:divBdr>
        </w:div>
        <w:div w:id="536940137">
          <w:marLeft w:val="0"/>
          <w:marRight w:val="0"/>
          <w:marTop w:val="0"/>
          <w:marBottom w:val="0"/>
          <w:divBdr>
            <w:top w:val="none" w:sz="0" w:space="0" w:color="auto"/>
            <w:left w:val="none" w:sz="0" w:space="0" w:color="auto"/>
            <w:bottom w:val="none" w:sz="0" w:space="0" w:color="auto"/>
            <w:right w:val="none" w:sz="0" w:space="0" w:color="auto"/>
          </w:divBdr>
        </w:div>
        <w:div w:id="536940141">
          <w:marLeft w:val="0"/>
          <w:marRight w:val="0"/>
          <w:marTop w:val="0"/>
          <w:marBottom w:val="0"/>
          <w:divBdr>
            <w:top w:val="none" w:sz="0" w:space="0" w:color="auto"/>
            <w:left w:val="none" w:sz="0" w:space="0" w:color="auto"/>
            <w:bottom w:val="none" w:sz="0" w:space="0" w:color="auto"/>
            <w:right w:val="none" w:sz="0" w:space="0" w:color="auto"/>
          </w:divBdr>
        </w:div>
        <w:div w:id="536940145">
          <w:marLeft w:val="0"/>
          <w:marRight w:val="0"/>
          <w:marTop w:val="0"/>
          <w:marBottom w:val="0"/>
          <w:divBdr>
            <w:top w:val="none" w:sz="0" w:space="0" w:color="auto"/>
            <w:left w:val="none" w:sz="0" w:space="0" w:color="auto"/>
            <w:bottom w:val="none" w:sz="0" w:space="0" w:color="auto"/>
            <w:right w:val="none" w:sz="0" w:space="0" w:color="auto"/>
          </w:divBdr>
        </w:div>
      </w:divsChild>
    </w:div>
    <w:div w:id="536940117">
      <w:marLeft w:val="0"/>
      <w:marRight w:val="0"/>
      <w:marTop w:val="0"/>
      <w:marBottom w:val="0"/>
      <w:divBdr>
        <w:top w:val="none" w:sz="0" w:space="0" w:color="auto"/>
        <w:left w:val="none" w:sz="0" w:space="0" w:color="auto"/>
        <w:bottom w:val="none" w:sz="0" w:space="0" w:color="auto"/>
        <w:right w:val="none" w:sz="0" w:space="0" w:color="auto"/>
      </w:divBdr>
    </w:div>
    <w:div w:id="536940124">
      <w:marLeft w:val="0"/>
      <w:marRight w:val="0"/>
      <w:marTop w:val="0"/>
      <w:marBottom w:val="0"/>
      <w:divBdr>
        <w:top w:val="none" w:sz="0" w:space="0" w:color="auto"/>
        <w:left w:val="none" w:sz="0" w:space="0" w:color="auto"/>
        <w:bottom w:val="none" w:sz="0" w:space="0" w:color="auto"/>
        <w:right w:val="none" w:sz="0" w:space="0" w:color="auto"/>
      </w:divBdr>
    </w:div>
    <w:div w:id="536940140">
      <w:marLeft w:val="0"/>
      <w:marRight w:val="0"/>
      <w:marTop w:val="0"/>
      <w:marBottom w:val="0"/>
      <w:divBdr>
        <w:top w:val="none" w:sz="0" w:space="0" w:color="auto"/>
        <w:left w:val="none" w:sz="0" w:space="0" w:color="auto"/>
        <w:bottom w:val="none" w:sz="0" w:space="0" w:color="auto"/>
        <w:right w:val="none" w:sz="0" w:space="0" w:color="auto"/>
      </w:divBdr>
      <w:divsChild>
        <w:div w:id="536939973">
          <w:marLeft w:val="0"/>
          <w:marRight w:val="0"/>
          <w:marTop w:val="0"/>
          <w:marBottom w:val="0"/>
          <w:divBdr>
            <w:top w:val="none" w:sz="0" w:space="0" w:color="auto"/>
            <w:left w:val="none" w:sz="0" w:space="0" w:color="auto"/>
            <w:bottom w:val="none" w:sz="0" w:space="0" w:color="auto"/>
            <w:right w:val="none" w:sz="0" w:space="0" w:color="auto"/>
          </w:divBdr>
        </w:div>
        <w:div w:id="536939975">
          <w:marLeft w:val="0"/>
          <w:marRight w:val="0"/>
          <w:marTop w:val="0"/>
          <w:marBottom w:val="0"/>
          <w:divBdr>
            <w:top w:val="none" w:sz="0" w:space="0" w:color="auto"/>
            <w:left w:val="none" w:sz="0" w:space="0" w:color="auto"/>
            <w:bottom w:val="none" w:sz="0" w:space="0" w:color="auto"/>
            <w:right w:val="none" w:sz="0" w:space="0" w:color="auto"/>
          </w:divBdr>
        </w:div>
        <w:div w:id="536939981">
          <w:marLeft w:val="0"/>
          <w:marRight w:val="0"/>
          <w:marTop w:val="0"/>
          <w:marBottom w:val="0"/>
          <w:divBdr>
            <w:top w:val="none" w:sz="0" w:space="0" w:color="auto"/>
            <w:left w:val="none" w:sz="0" w:space="0" w:color="auto"/>
            <w:bottom w:val="none" w:sz="0" w:space="0" w:color="auto"/>
            <w:right w:val="none" w:sz="0" w:space="0" w:color="auto"/>
          </w:divBdr>
        </w:div>
        <w:div w:id="536939982">
          <w:marLeft w:val="0"/>
          <w:marRight w:val="0"/>
          <w:marTop w:val="0"/>
          <w:marBottom w:val="0"/>
          <w:divBdr>
            <w:top w:val="none" w:sz="0" w:space="0" w:color="auto"/>
            <w:left w:val="none" w:sz="0" w:space="0" w:color="auto"/>
            <w:bottom w:val="none" w:sz="0" w:space="0" w:color="auto"/>
            <w:right w:val="none" w:sz="0" w:space="0" w:color="auto"/>
          </w:divBdr>
        </w:div>
        <w:div w:id="536939987">
          <w:marLeft w:val="0"/>
          <w:marRight w:val="0"/>
          <w:marTop w:val="0"/>
          <w:marBottom w:val="0"/>
          <w:divBdr>
            <w:top w:val="none" w:sz="0" w:space="0" w:color="auto"/>
            <w:left w:val="none" w:sz="0" w:space="0" w:color="auto"/>
            <w:bottom w:val="none" w:sz="0" w:space="0" w:color="auto"/>
            <w:right w:val="none" w:sz="0" w:space="0" w:color="auto"/>
          </w:divBdr>
        </w:div>
        <w:div w:id="536939988">
          <w:marLeft w:val="0"/>
          <w:marRight w:val="0"/>
          <w:marTop w:val="0"/>
          <w:marBottom w:val="0"/>
          <w:divBdr>
            <w:top w:val="none" w:sz="0" w:space="0" w:color="auto"/>
            <w:left w:val="none" w:sz="0" w:space="0" w:color="auto"/>
            <w:bottom w:val="none" w:sz="0" w:space="0" w:color="auto"/>
            <w:right w:val="none" w:sz="0" w:space="0" w:color="auto"/>
          </w:divBdr>
        </w:div>
        <w:div w:id="536939991">
          <w:marLeft w:val="0"/>
          <w:marRight w:val="0"/>
          <w:marTop w:val="0"/>
          <w:marBottom w:val="0"/>
          <w:divBdr>
            <w:top w:val="none" w:sz="0" w:space="0" w:color="auto"/>
            <w:left w:val="none" w:sz="0" w:space="0" w:color="auto"/>
            <w:bottom w:val="none" w:sz="0" w:space="0" w:color="auto"/>
            <w:right w:val="none" w:sz="0" w:space="0" w:color="auto"/>
          </w:divBdr>
        </w:div>
        <w:div w:id="536939999">
          <w:marLeft w:val="0"/>
          <w:marRight w:val="0"/>
          <w:marTop w:val="0"/>
          <w:marBottom w:val="0"/>
          <w:divBdr>
            <w:top w:val="none" w:sz="0" w:space="0" w:color="auto"/>
            <w:left w:val="none" w:sz="0" w:space="0" w:color="auto"/>
            <w:bottom w:val="none" w:sz="0" w:space="0" w:color="auto"/>
            <w:right w:val="none" w:sz="0" w:space="0" w:color="auto"/>
          </w:divBdr>
        </w:div>
        <w:div w:id="536940001">
          <w:marLeft w:val="0"/>
          <w:marRight w:val="0"/>
          <w:marTop w:val="0"/>
          <w:marBottom w:val="0"/>
          <w:divBdr>
            <w:top w:val="none" w:sz="0" w:space="0" w:color="auto"/>
            <w:left w:val="none" w:sz="0" w:space="0" w:color="auto"/>
            <w:bottom w:val="none" w:sz="0" w:space="0" w:color="auto"/>
            <w:right w:val="none" w:sz="0" w:space="0" w:color="auto"/>
          </w:divBdr>
        </w:div>
        <w:div w:id="536940002">
          <w:marLeft w:val="0"/>
          <w:marRight w:val="0"/>
          <w:marTop w:val="0"/>
          <w:marBottom w:val="0"/>
          <w:divBdr>
            <w:top w:val="none" w:sz="0" w:space="0" w:color="auto"/>
            <w:left w:val="none" w:sz="0" w:space="0" w:color="auto"/>
            <w:bottom w:val="none" w:sz="0" w:space="0" w:color="auto"/>
            <w:right w:val="none" w:sz="0" w:space="0" w:color="auto"/>
          </w:divBdr>
        </w:div>
        <w:div w:id="536940003">
          <w:marLeft w:val="0"/>
          <w:marRight w:val="0"/>
          <w:marTop w:val="0"/>
          <w:marBottom w:val="0"/>
          <w:divBdr>
            <w:top w:val="none" w:sz="0" w:space="0" w:color="auto"/>
            <w:left w:val="none" w:sz="0" w:space="0" w:color="auto"/>
            <w:bottom w:val="none" w:sz="0" w:space="0" w:color="auto"/>
            <w:right w:val="none" w:sz="0" w:space="0" w:color="auto"/>
          </w:divBdr>
        </w:div>
        <w:div w:id="536940006">
          <w:marLeft w:val="0"/>
          <w:marRight w:val="0"/>
          <w:marTop w:val="0"/>
          <w:marBottom w:val="0"/>
          <w:divBdr>
            <w:top w:val="none" w:sz="0" w:space="0" w:color="auto"/>
            <w:left w:val="none" w:sz="0" w:space="0" w:color="auto"/>
            <w:bottom w:val="none" w:sz="0" w:space="0" w:color="auto"/>
            <w:right w:val="none" w:sz="0" w:space="0" w:color="auto"/>
          </w:divBdr>
        </w:div>
        <w:div w:id="536940012">
          <w:marLeft w:val="0"/>
          <w:marRight w:val="0"/>
          <w:marTop w:val="0"/>
          <w:marBottom w:val="0"/>
          <w:divBdr>
            <w:top w:val="none" w:sz="0" w:space="0" w:color="auto"/>
            <w:left w:val="none" w:sz="0" w:space="0" w:color="auto"/>
            <w:bottom w:val="none" w:sz="0" w:space="0" w:color="auto"/>
            <w:right w:val="none" w:sz="0" w:space="0" w:color="auto"/>
          </w:divBdr>
        </w:div>
        <w:div w:id="536940014">
          <w:marLeft w:val="0"/>
          <w:marRight w:val="0"/>
          <w:marTop w:val="0"/>
          <w:marBottom w:val="0"/>
          <w:divBdr>
            <w:top w:val="none" w:sz="0" w:space="0" w:color="auto"/>
            <w:left w:val="none" w:sz="0" w:space="0" w:color="auto"/>
            <w:bottom w:val="none" w:sz="0" w:space="0" w:color="auto"/>
            <w:right w:val="none" w:sz="0" w:space="0" w:color="auto"/>
          </w:divBdr>
        </w:div>
        <w:div w:id="536940018">
          <w:marLeft w:val="0"/>
          <w:marRight w:val="0"/>
          <w:marTop w:val="0"/>
          <w:marBottom w:val="0"/>
          <w:divBdr>
            <w:top w:val="none" w:sz="0" w:space="0" w:color="auto"/>
            <w:left w:val="none" w:sz="0" w:space="0" w:color="auto"/>
            <w:bottom w:val="none" w:sz="0" w:space="0" w:color="auto"/>
            <w:right w:val="none" w:sz="0" w:space="0" w:color="auto"/>
          </w:divBdr>
        </w:div>
        <w:div w:id="536940024">
          <w:marLeft w:val="0"/>
          <w:marRight w:val="0"/>
          <w:marTop w:val="0"/>
          <w:marBottom w:val="0"/>
          <w:divBdr>
            <w:top w:val="none" w:sz="0" w:space="0" w:color="auto"/>
            <w:left w:val="none" w:sz="0" w:space="0" w:color="auto"/>
            <w:bottom w:val="none" w:sz="0" w:space="0" w:color="auto"/>
            <w:right w:val="none" w:sz="0" w:space="0" w:color="auto"/>
          </w:divBdr>
        </w:div>
        <w:div w:id="536940029">
          <w:marLeft w:val="0"/>
          <w:marRight w:val="0"/>
          <w:marTop w:val="0"/>
          <w:marBottom w:val="0"/>
          <w:divBdr>
            <w:top w:val="none" w:sz="0" w:space="0" w:color="auto"/>
            <w:left w:val="none" w:sz="0" w:space="0" w:color="auto"/>
            <w:bottom w:val="none" w:sz="0" w:space="0" w:color="auto"/>
            <w:right w:val="none" w:sz="0" w:space="0" w:color="auto"/>
          </w:divBdr>
        </w:div>
        <w:div w:id="536940032">
          <w:marLeft w:val="0"/>
          <w:marRight w:val="0"/>
          <w:marTop w:val="0"/>
          <w:marBottom w:val="0"/>
          <w:divBdr>
            <w:top w:val="none" w:sz="0" w:space="0" w:color="auto"/>
            <w:left w:val="none" w:sz="0" w:space="0" w:color="auto"/>
            <w:bottom w:val="none" w:sz="0" w:space="0" w:color="auto"/>
            <w:right w:val="none" w:sz="0" w:space="0" w:color="auto"/>
          </w:divBdr>
        </w:div>
        <w:div w:id="536940034">
          <w:marLeft w:val="0"/>
          <w:marRight w:val="0"/>
          <w:marTop w:val="0"/>
          <w:marBottom w:val="0"/>
          <w:divBdr>
            <w:top w:val="none" w:sz="0" w:space="0" w:color="auto"/>
            <w:left w:val="none" w:sz="0" w:space="0" w:color="auto"/>
            <w:bottom w:val="none" w:sz="0" w:space="0" w:color="auto"/>
            <w:right w:val="none" w:sz="0" w:space="0" w:color="auto"/>
          </w:divBdr>
        </w:div>
        <w:div w:id="536940044">
          <w:marLeft w:val="0"/>
          <w:marRight w:val="0"/>
          <w:marTop w:val="0"/>
          <w:marBottom w:val="0"/>
          <w:divBdr>
            <w:top w:val="none" w:sz="0" w:space="0" w:color="auto"/>
            <w:left w:val="none" w:sz="0" w:space="0" w:color="auto"/>
            <w:bottom w:val="none" w:sz="0" w:space="0" w:color="auto"/>
            <w:right w:val="none" w:sz="0" w:space="0" w:color="auto"/>
          </w:divBdr>
        </w:div>
        <w:div w:id="536940045">
          <w:marLeft w:val="0"/>
          <w:marRight w:val="0"/>
          <w:marTop w:val="0"/>
          <w:marBottom w:val="0"/>
          <w:divBdr>
            <w:top w:val="none" w:sz="0" w:space="0" w:color="auto"/>
            <w:left w:val="none" w:sz="0" w:space="0" w:color="auto"/>
            <w:bottom w:val="none" w:sz="0" w:space="0" w:color="auto"/>
            <w:right w:val="none" w:sz="0" w:space="0" w:color="auto"/>
          </w:divBdr>
        </w:div>
        <w:div w:id="536940049">
          <w:marLeft w:val="0"/>
          <w:marRight w:val="0"/>
          <w:marTop w:val="0"/>
          <w:marBottom w:val="0"/>
          <w:divBdr>
            <w:top w:val="none" w:sz="0" w:space="0" w:color="auto"/>
            <w:left w:val="none" w:sz="0" w:space="0" w:color="auto"/>
            <w:bottom w:val="none" w:sz="0" w:space="0" w:color="auto"/>
            <w:right w:val="none" w:sz="0" w:space="0" w:color="auto"/>
          </w:divBdr>
        </w:div>
        <w:div w:id="536940050">
          <w:marLeft w:val="0"/>
          <w:marRight w:val="0"/>
          <w:marTop w:val="0"/>
          <w:marBottom w:val="0"/>
          <w:divBdr>
            <w:top w:val="none" w:sz="0" w:space="0" w:color="auto"/>
            <w:left w:val="none" w:sz="0" w:space="0" w:color="auto"/>
            <w:bottom w:val="none" w:sz="0" w:space="0" w:color="auto"/>
            <w:right w:val="none" w:sz="0" w:space="0" w:color="auto"/>
          </w:divBdr>
        </w:div>
        <w:div w:id="536940058">
          <w:marLeft w:val="0"/>
          <w:marRight w:val="0"/>
          <w:marTop w:val="0"/>
          <w:marBottom w:val="0"/>
          <w:divBdr>
            <w:top w:val="none" w:sz="0" w:space="0" w:color="auto"/>
            <w:left w:val="none" w:sz="0" w:space="0" w:color="auto"/>
            <w:bottom w:val="none" w:sz="0" w:space="0" w:color="auto"/>
            <w:right w:val="none" w:sz="0" w:space="0" w:color="auto"/>
          </w:divBdr>
        </w:div>
        <w:div w:id="536940062">
          <w:marLeft w:val="0"/>
          <w:marRight w:val="0"/>
          <w:marTop w:val="0"/>
          <w:marBottom w:val="0"/>
          <w:divBdr>
            <w:top w:val="none" w:sz="0" w:space="0" w:color="auto"/>
            <w:left w:val="none" w:sz="0" w:space="0" w:color="auto"/>
            <w:bottom w:val="none" w:sz="0" w:space="0" w:color="auto"/>
            <w:right w:val="none" w:sz="0" w:space="0" w:color="auto"/>
          </w:divBdr>
        </w:div>
        <w:div w:id="536940066">
          <w:marLeft w:val="0"/>
          <w:marRight w:val="0"/>
          <w:marTop w:val="0"/>
          <w:marBottom w:val="0"/>
          <w:divBdr>
            <w:top w:val="none" w:sz="0" w:space="0" w:color="auto"/>
            <w:left w:val="none" w:sz="0" w:space="0" w:color="auto"/>
            <w:bottom w:val="none" w:sz="0" w:space="0" w:color="auto"/>
            <w:right w:val="none" w:sz="0" w:space="0" w:color="auto"/>
          </w:divBdr>
        </w:div>
        <w:div w:id="536940068">
          <w:marLeft w:val="0"/>
          <w:marRight w:val="0"/>
          <w:marTop w:val="0"/>
          <w:marBottom w:val="0"/>
          <w:divBdr>
            <w:top w:val="none" w:sz="0" w:space="0" w:color="auto"/>
            <w:left w:val="none" w:sz="0" w:space="0" w:color="auto"/>
            <w:bottom w:val="none" w:sz="0" w:space="0" w:color="auto"/>
            <w:right w:val="none" w:sz="0" w:space="0" w:color="auto"/>
          </w:divBdr>
        </w:div>
        <w:div w:id="536940070">
          <w:marLeft w:val="0"/>
          <w:marRight w:val="0"/>
          <w:marTop w:val="0"/>
          <w:marBottom w:val="0"/>
          <w:divBdr>
            <w:top w:val="none" w:sz="0" w:space="0" w:color="auto"/>
            <w:left w:val="none" w:sz="0" w:space="0" w:color="auto"/>
            <w:bottom w:val="none" w:sz="0" w:space="0" w:color="auto"/>
            <w:right w:val="none" w:sz="0" w:space="0" w:color="auto"/>
          </w:divBdr>
        </w:div>
        <w:div w:id="536940075">
          <w:marLeft w:val="0"/>
          <w:marRight w:val="0"/>
          <w:marTop w:val="0"/>
          <w:marBottom w:val="0"/>
          <w:divBdr>
            <w:top w:val="none" w:sz="0" w:space="0" w:color="auto"/>
            <w:left w:val="none" w:sz="0" w:space="0" w:color="auto"/>
            <w:bottom w:val="none" w:sz="0" w:space="0" w:color="auto"/>
            <w:right w:val="none" w:sz="0" w:space="0" w:color="auto"/>
          </w:divBdr>
        </w:div>
        <w:div w:id="536940078">
          <w:marLeft w:val="0"/>
          <w:marRight w:val="0"/>
          <w:marTop w:val="0"/>
          <w:marBottom w:val="0"/>
          <w:divBdr>
            <w:top w:val="none" w:sz="0" w:space="0" w:color="auto"/>
            <w:left w:val="none" w:sz="0" w:space="0" w:color="auto"/>
            <w:bottom w:val="none" w:sz="0" w:space="0" w:color="auto"/>
            <w:right w:val="none" w:sz="0" w:space="0" w:color="auto"/>
          </w:divBdr>
        </w:div>
        <w:div w:id="536940084">
          <w:marLeft w:val="0"/>
          <w:marRight w:val="0"/>
          <w:marTop w:val="0"/>
          <w:marBottom w:val="0"/>
          <w:divBdr>
            <w:top w:val="none" w:sz="0" w:space="0" w:color="auto"/>
            <w:left w:val="none" w:sz="0" w:space="0" w:color="auto"/>
            <w:bottom w:val="none" w:sz="0" w:space="0" w:color="auto"/>
            <w:right w:val="none" w:sz="0" w:space="0" w:color="auto"/>
          </w:divBdr>
        </w:div>
        <w:div w:id="536940085">
          <w:marLeft w:val="0"/>
          <w:marRight w:val="0"/>
          <w:marTop w:val="0"/>
          <w:marBottom w:val="0"/>
          <w:divBdr>
            <w:top w:val="none" w:sz="0" w:space="0" w:color="auto"/>
            <w:left w:val="none" w:sz="0" w:space="0" w:color="auto"/>
            <w:bottom w:val="none" w:sz="0" w:space="0" w:color="auto"/>
            <w:right w:val="none" w:sz="0" w:space="0" w:color="auto"/>
          </w:divBdr>
        </w:div>
        <w:div w:id="536940087">
          <w:marLeft w:val="0"/>
          <w:marRight w:val="0"/>
          <w:marTop w:val="0"/>
          <w:marBottom w:val="0"/>
          <w:divBdr>
            <w:top w:val="none" w:sz="0" w:space="0" w:color="auto"/>
            <w:left w:val="none" w:sz="0" w:space="0" w:color="auto"/>
            <w:bottom w:val="none" w:sz="0" w:space="0" w:color="auto"/>
            <w:right w:val="none" w:sz="0" w:space="0" w:color="auto"/>
          </w:divBdr>
        </w:div>
        <w:div w:id="536940088">
          <w:marLeft w:val="0"/>
          <w:marRight w:val="0"/>
          <w:marTop w:val="0"/>
          <w:marBottom w:val="0"/>
          <w:divBdr>
            <w:top w:val="none" w:sz="0" w:space="0" w:color="auto"/>
            <w:left w:val="none" w:sz="0" w:space="0" w:color="auto"/>
            <w:bottom w:val="none" w:sz="0" w:space="0" w:color="auto"/>
            <w:right w:val="none" w:sz="0" w:space="0" w:color="auto"/>
          </w:divBdr>
        </w:div>
        <w:div w:id="536940089">
          <w:marLeft w:val="0"/>
          <w:marRight w:val="0"/>
          <w:marTop w:val="0"/>
          <w:marBottom w:val="0"/>
          <w:divBdr>
            <w:top w:val="none" w:sz="0" w:space="0" w:color="auto"/>
            <w:left w:val="none" w:sz="0" w:space="0" w:color="auto"/>
            <w:bottom w:val="none" w:sz="0" w:space="0" w:color="auto"/>
            <w:right w:val="none" w:sz="0" w:space="0" w:color="auto"/>
          </w:divBdr>
        </w:div>
        <w:div w:id="536940097">
          <w:marLeft w:val="0"/>
          <w:marRight w:val="0"/>
          <w:marTop w:val="0"/>
          <w:marBottom w:val="0"/>
          <w:divBdr>
            <w:top w:val="none" w:sz="0" w:space="0" w:color="auto"/>
            <w:left w:val="none" w:sz="0" w:space="0" w:color="auto"/>
            <w:bottom w:val="none" w:sz="0" w:space="0" w:color="auto"/>
            <w:right w:val="none" w:sz="0" w:space="0" w:color="auto"/>
          </w:divBdr>
        </w:div>
        <w:div w:id="536940098">
          <w:marLeft w:val="0"/>
          <w:marRight w:val="0"/>
          <w:marTop w:val="0"/>
          <w:marBottom w:val="0"/>
          <w:divBdr>
            <w:top w:val="none" w:sz="0" w:space="0" w:color="auto"/>
            <w:left w:val="none" w:sz="0" w:space="0" w:color="auto"/>
            <w:bottom w:val="none" w:sz="0" w:space="0" w:color="auto"/>
            <w:right w:val="none" w:sz="0" w:space="0" w:color="auto"/>
          </w:divBdr>
        </w:div>
        <w:div w:id="536940100">
          <w:marLeft w:val="0"/>
          <w:marRight w:val="0"/>
          <w:marTop w:val="0"/>
          <w:marBottom w:val="0"/>
          <w:divBdr>
            <w:top w:val="none" w:sz="0" w:space="0" w:color="auto"/>
            <w:left w:val="none" w:sz="0" w:space="0" w:color="auto"/>
            <w:bottom w:val="none" w:sz="0" w:space="0" w:color="auto"/>
            <w:right w:val="none" w:sz="0" w:space="0" w:color="auto"/>
          </w:divBdr>
        </w:div>
        <w:div w:id="536940102">
          <w:marLeft w:val="0"/>
          <w:marRight w:val="0"/>
          <w:marTop w:val="0"/>
          <w:marBottom w:val="0"/>
          <w:divBdr>
            <w:top w:val="none" w:sz="0" w:space="0" w:color="auto"/>
            <w:left w:val="none" w:sz="0" w:space="0" w:color="auto"/>
            <w:bottom w:val="none" w:sz="0" w:space="0" w:color="auto"/>
            <w:right w:val="none" w:sz="0" w:space="0" w:color="auto"/>
          </w:divBdr>
        </w:div>
        <w:div w:id="536940103">
          <w:marLeft w:val="0"/>
          <w:marRight w:val="0"/>
          <w:marTop w:val="0"/>
          <w:marBottom w:val="0"/>
          <w:divBdr>
            <w:top w:val="none" w:sz="0" w:space="0" w:color="auto"/>
            <w:left w:val="none" w:sz="0" w:space="0" w:color="auto"/>
            <w:bottom w:val="none" w:sz="0" w:space="0" w:color="auto"/>
            <w:right w:val="none" w:sz="0" w:space="0" w:color="auto"/>
          </w:divBdr>
        </w:div>
        <w:div w:id="536940107">
          <w:marLeft w:val="0"/>
          <w:marRight w:val="0"/>
          <w:marTop w:val="0"/>
          <w:marBottom w:val="0"/>
          <w:divBdr>
            <w:top w:val="none" w:sz="0" w:space="0" w:color="auto"/>
            <w:left w:val="none" w:sz="0" w:space="0" w:color="auto"/>
            <w:bottom w:val="none" w:sz="0" w:space="0" w:color="auto"/>
            <w:right w:val="none" w:sz="0" w:space="0" w:color="auto"/>
          </w:divBdr>
        </w:div>
        <w:div w:id="536940110">
          <w:marLeft w:val="0"/>
          <w:marRight w:val="0"/>
          <w:marTop w:val="0"/>
          <w:marBottom w:val="0"/>
          <w:divBdr>
            <w:top w:val="none" w:sz="0" w:space="0" w:color="auto"/>
            <w:left w:val="none" w:sz="0" w:space="0" w:color="auto"/>
            <w:bottom w:val="none" w:sz="0" w:space="0" w:color="auto"/>
            <w:right w:val="none" w:sz="0" w:space="0" w:color="auto"/>
          </w:divBdr>
        </w:div>
        <w:div w:id="536940112">
          <w:marLeft w:val="0"/>
          <w:marRight w:val="0"/>
          <w:marTop w:val="0"/>
          <w:marBottom w:val="0"/>
          <w:divBdr>
            <w:top w:val="none" w:sz="0" w:space="0" w:color="auto"/>
            <w:left w:val="none" w:sz="0" w:space="0" w:color="auto"/>
            <w:bottom w:val="none" w:sz="0" w:space="0" w:color="auto"/>
            <w:right w:val="none" w:sz="0" w:space="0" w:color="auto"/>
          </w:divBdr>
        </w:div>
        <w:div w:id="536940114">
          <w:marLeft w:val="0"/>
          <w:marRight w:val="0"/>
          <w:marTop w:val="0"/>
          <w:marBottom w:val="0"/>
          <w:divBdr>
            <w:top w:val="none" w:sz="0" w:space="0" w:color="auto"/>
            <w:left w:val="none" w:sz="0" w:space="0" w:color="auto"/>
            <w:bottom w:val="none" w:sz="0" w:space="0" w:color="auto"/>
            <w:right w:val="none" w:sz="0" w:space="0" w:color="auto"/>
          </w:divBdr>
        </w:div>
        <w:div w:id="536940118">
          <w:marLeft w:val="0"/>
          <w:marRight w:val="0"/>
          <w:marTop w:val="0"/>
          <w:marBottom w:val="0"/>
          <w:divBdr>
            <w:top w:val="none" w:sz="0" w:space="0" w:color="auto"/>
            <w:left w:val="none" w:sz="0" w:space="0" w:color="auto"/>
            <w:bottom w:val="none" w:sz="0" w:space="0" w:color="auto"/>
            <w:right w:val="none" w:sz="0" w:space="0" w:color="auto"/>
          </w:divBdr>
        </w:div>
        <w:div w:id="536940120">
          <w:marLeft w:val="0"/>
          <w:marRight w:val="0"/>
          <w:marTop w:val="0"/>
          <w:marBottom w:val="0"/>
          <w:divBdr>
            <w:top w:val="none" w:sz="0" w:space="0" w:color="auto"/>
            <w:left w:val="none" w:sz="0" w:space="0" w:color="auto"/>
            <w:bottom w:val="none" w:sz="0" w:space="0" w:color="auto"/>
            <w:right w:val="none" w:sz="0" w:space="0" w:color="auto"/>
          </w:divBdr>
        </w:div>
        <w:div w:id="536940121">
          <w:marLeft w:val="0"/>
          <w:marRight w:val="0"/>
          <w:marTop w:val="0"/>
          <w:marBottom w:val="0"/>
          <w:divBdr>
            <w:top w:val="none" w:sz="0" w:space="0" w:color="auto"/>
            <w:left w:val="none" w:sz="0" w:space="0" w:color="auto"/>
            <w:bottom w:val="none" w:sz="0" w:space="0" w:color="auto"/>
            <w:right w:val="none" w:sz="0" w:space="0" w:color="auto"/>
          </w:divBdr>
        </w:div>
        <w:div w:id="536940122">
          <w:marLeft w:val="0"/>
          <w:marRight w:val="0"/>
          <w:marTop w:val="0"/>
          <w:marBottom w:val="0"/>
          <w:divBdr>
            <w:top w:val="none" w:sz="0" w:space="0" w:color="auto"/>
            <w:left w:val="none" w:sz="0" w:space="0" w:color="auto"/>
            <w:bottom w:val="none" w:sz="0" w:space="0" w:color="auto"/>
            <w:right w:val="none" w:sz="0" w:space="0" w:color="auto"/>
          </w:divBdr>
        </w:div>
        <w:div w:id="536940125">
          <w:marLeft w:val="0"/>
          <w:marRight w:val="0"/>
          <w:marTop w:val="0"/>
          <w:marBottom w:val="0"/>
          <w:divBdr>
            <w:top w:val="none" w:sz="0" w:space="0" w:color="auto"/>
            <w:left w:val="none" w:sz="0" w:space="0" w:color="auto"/>
            <w:bottom w:val="none" w:sz="0" w:space="0" w:color="auto"/>
            <w:right w:val="none" w:sz="0" w:space="0" w:color="auto"/>
          </w:divBdr>
        </w:div>
        <w:div w:id="536940130">
          <w:marLeft w:val="0"/>
          <w:marRight w:val="0"/>
          <w:marTop w:val="0"/>
          <w:marBottom w:val="0"/>
          <w:divBdr>
            <w:top w:val="none" w:sz="0" w:space="0" w:color="auto"/>
            <w:left w:val="none" w:sz="0" w:space="0" w:color="auto"/>
            <w:bottom w:val="none" w:sz="0" w:space="0" w:color="auto"/>
            <w:right w:val="none" w:sz="0" w:space="0" w:color="auto"/>
          </w:divBdr>
        </w:div>
        <w:div w:id="536940132">
          <w:marLeft w:val="0"/>
          <w:marRight w:val="0"/>
          <w:marTop w:val="0"/>
          <w:marBottom w:val="0"/>
          <w:divBdr>
            <w:top w:val="none" w:sz="0" w:space="0" w:color="auto"/>
            <w:left w:val="none" w:sz="0" w:space="0" w:color="auto"/>
            <w:bottom w:val="none" w:sz="0" w:space="0" w:color="auto"/>
            <w:right w:val="none" w:sz="0" w:space="0" w:color="auto"/>
          </w:divBdr>
        </w:div>
        <w:div w:id="536940133">
          <w:marLeft w:val="0"/>
          <w:marRight w:val="0"/>
          <w:marTop w:val="0"/>
          <w:marBottom w:val="0"/>
          <w:divBdr>
            <w:top w:val="none" w:sz="0" w:space="0" w:color="auto"/>
            <w:left w:val="none" w:sz="0" w:space="0" w:color="auto"/>
            <w:bottom w:val="none" w:sz="0" w:space="0" w:color="auto"/>
            <w:right w:val="none" w:sz="0" w:space="0" w:color="auto"/>
          </w:divBdr>
        </w:div>
        <w:div w:id="536940135">
          <w:marLeft w:val="0"/>
          <w:marRight w:val="0"/>
          <w:marTop w:val="0"/>
          <w:marBottom w:val="0"/>
          <w:divBdr>
            <w:top w:val="none" w:sz="0" w:space="0" w:color="auto"/>
            <w:left w:val="none" w:sz="0" w:space="0" w:color="auto"/>
            <w:bottom w:val="none" w:sz="0" w:space="0" w:color="auto"/>
            <w:right w:val="none" w:sz="0" w:space="0" w:color="auto"/>
          </w:divBdr>
        </w:div>
        <w:div w:id="536940136">
          <w:marLeft w:val="0"/>
          <w:marRight w:val="0"/>
          <w:marTop w:val="0"/>
          <w:marBottom w:val="0"/>
          <w:divBdr>
            <w:top w:val="none" w:sz="0" w:space="0" w:color="auto"/>
            <w:left w:val="none" w:sz="0" w:space="0" w:color="auto"/>
            <w:bottom w:val="none" w:sz="0" w:space="0" w:color="auto"/>
            <w:right w:val="none" w:sz="0" w:space="0" w:color="auto"/>
          </w:divBdr>
        </w:div>
        <w:div w:id="536940139">
          <w:marLeft w:val="0"/>
          <w:marRight w:val="0"/>
          <w:marTop w:val="0"/>
          <w:marBottom w:val="0"/>
          <w:divBdr>
            <w:top w:val="none" w:sz="0" w:space="0" w:color="auto"/>
            <w:left w:val="none" w:sz="0" w:space="0" w:color="auto"/>
            <w:bottom w:val="none" w:sz="0" w:space="0" w:color="auto"/>
            <w:right w:val="none" w:sz="0" w:space="0" w:color="auto"/>
          </w:divBdr>
        </w:div>
        <w:div w:id="536940143">
          <w:marLeft w:val="0"/>
          <w:marRight w:val="0"/>
          <w:marTop w:val="0"/>
          <w:marBottom w:val="0"/>
          <w:divBdr>
            <w:top w:val="none" w:sz="0" w:space="0" w:color="auto"/>
            <w:left w:val="none" w:sz="0" w:space="0" w:color="auto"/>
            <w:bottom w:val="none" w:sz="0" w:space="0" w:color="auto"/>
            <w:right w:val="none" w:sz="0" w:space="0" w:color="auto"/>
          </w:divBdr>
        </w:div>
      </w:divsChild>
    </w:div>
    <w:div w:id="536940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wiwinwidani1968@gmail.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2wiya.suktiningsih@universitasbumigora.ac.id" TargetMode="External"/><Relationship Id="rId14" Type="http://schemas.openxmlformats.org/officeDocument/2006/relationships/chart" Target="charts/chart1.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PIB%20Sister%20Wiwin\Penggunaan%20Bahasa%20Ruang%20Publik\Data%20Kusioner\Pengunaan%20Bahasa%20Ranah%20Publik%20Kuliner%20Baru.csv"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PIB%20Sister%20Wiwin\Penggunaan%20Bahasa%20Ruang%20Publik\Data%20Kusioner\Pengunaan%20Bahasa%20Ranah%20Publik%20Kuliner%20Baru.csv"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PIB%20Sister%20Wiwin\Penggunaan%20Bahasa%20Ruang%20Publik\Data%20Kusioner\Pengunaan%20Bahasa%20Ranah%20Publik%20Kuliner%20Baru.csv"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PIB%20Sister%20Wiwin\Penggunaan%20Bahasa%20Ruang%20Publik\Data%20Kusioner\Pengunaan%20Bahasa%20Ranah%20Publik%20Kuliner%20Baru.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EEA-4636-936E-82FD936AE6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EEA-4636-936E-82FD936AE6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EEA-4636-936E-82FD936AE6F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EEA-4636-936E-82FD936AE6F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EEA-4636-936E-82FD936AE6F3}"/>
              </c:ext>
            </c:extLst>
          </c:dPt>
          <c:dLbls>
            <c:dLbl>
              <c:idx val="0"/>
              <c:layout>
                <c:manualLayout>
                  <c:x val="6.6863323500491637E-2"/>
                  <c:y val="7.40740740740740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7809242871189773"/>
                      <c:h val="0.39870418975405852"/>
                    </c:manualLayout>
                  </c15:layout>
                </c:ext>
                <c:ext xmlns:c16="http://schemas.microsoft.com/office/drawing/2014/chart" uri="{C3380CC4-5D6E-409C-BE32-E72D297353CC}">
                  <c16:uniqueId val="{00000001-FEEA-4636-936E-82FD936AE6F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FEEA-4636-936E-82FD936AE6F3}"/>
                </c:ext>
              </c:extLst>
            </c:dLbl>
            <c:dLbl>
              <c:idx val="2"/>
              <c:layout>
                <c:manualLayout>
                  <c:x val="1.5732546705998017E-2"/>
                  <c:y val="-1.234567901234573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EA-4636-936E-82FD936AE6F3}"/>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16947885939036381"/>
                      <c:h val="0.4890745601244289"/>
                    </c:manualLayout>
                  </c15:layout>
                </c:ext>
                <c:ext xmlns:c16="http://schemas.microsoft.com/office/drawing/2014/chart" uri="{C3380CC4-5D6E-409C-BE32-E72D297353CC}">
                  <c16:uniqueId val="{00000007-FEEA-4636-936E-82FD936AE6F3}"/>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18558520892852995"/>
                      <c:h val="0.4890745601244289"/>
                    </c:manualLayout>
                  </c15:layout>
                </c:ext>
                <c:ext xmlns:c16="http://schemas.microsoft.com/office/drawing/2014/chart" uri="{C3380CC4-5D6E-409C-BE32-E72D297353CC}">
                  <c16:uniqueId val="{00000009-FEEA-4636-936E-82FD936AE6F3}"/>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Sheet2!$C$30:$C$34</c:f>
              <c:strCache>
                <c:ptCount val="5"/>
                <c:pt idx="0">
                  <c:v>Sangat Setuju</c:v>
                </c:pt>
                <c:pt idx="1">
                  <c:v>Setuju</c:v>
                </c:pt>
                <c:pt idx="2">
                  <c:v>Netral</c:v>
                </c:pt>
                <c:pt idx="3">
                  <c:v>Tidak Setuju</c:v>
                </c:pt>
                <c:pt idx="4">
                  <c:v>Sangat Tidak Setuju</c:v>
                </c:pt>
              </c:strCache>
            </c:strRef>
          </c:cat>
          <c:val>
            <c:numRef>
              <c:f>Sheet2!$D$30:$D$34</c:f>
              <c:numCache>
                <c:formatCode>0.0%</c:formatCode>
                <c:ptCount val="5"/>
                <c:pt idx="0">
                  <c:v>0.29629629629629628</c:v>
                </c:pt>
                <c:pt idx="1">
                  <c:v>0.33333333333333331</c:v>
                </c:pt>
                <c:pt idx="2">
                  <c:v>0.14814814814814814</c:v>
                </c:pt>
                <c:pt idx="3">
                  <c:v>0.22222222222222221</c:v>
                </c:pt>
                <c:pt idx="4">
                  <c:v>0</c:v>
                </c:pt>
              </c:numCache>
            </c:numRef>
          </c:val>
          <c:extLst>
            <c:ext xmlns:c16="http://schemas.microsoft.com/office/drawing/2014/chart" uri="{C3380CC4-5D6E-409C-BE32-E72D297353CC}">
              <c16:uniqueId val="{0000000A-FEEA-4636-936E-82FD936AE6F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2AE-4CDF-A915-8FDFC8A4A93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2AE-4CDF-A915-8FDFC8A4A93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2AE-4CDF-A915-8FDFC8A4A93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2AE-4CDF-A915-8FDFC8A4A93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2AE-4CDF-A915-8FDFC8A4A93E}"/>
              </c:ext>
            </c:extLst>
          </c:dPt>
          <c:dLbls>
            <c:dLbl>
              <c:idx val="0"/>
              <c:layout>
                <c:manualLayout>
                  <c:x val="3.384094754653115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AE-4CDF-A915-8FDFC8A4A93E}"/>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82AE-4CDF-A915-8FDFC8A4A93E}"/>
                </c:ext>
              </c:extLst>
            </c:dLbl>
            <c:dLbl>
              <c:idx val="2"/>
              <c:layout>
                <c:manualLayout>
                  <c:x val="-4.6531302876480544E-2"/>
                  <c:y val="9.6308186195826651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AE-4CDF-A915-8FDFC8A4A93E}"/>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82AE-4CDF-A915-8FDFC8A4A93E}"/>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82AE-4CDF-A915-8FDFC8A4A93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Sheet2!$F$30:$F$34</c:f>
              <c:strCache>
                <c:ptCount val="5"/>
                <c:pt idx="0">
                  <c:v>Sangat Setuju</c:v>
                </c:pt>
                <c:pt idx="1">
                  <c:v>Setuju</c:v>
                </c:pt>
                <c:pt idx="2">
                  <c:v>Netral</c:v>
                </c:pt>
                <c:pt idx="3">
                  <c:v>Tidak Setuju</c:v>
                </c:pt>
                <c:pt idx="4">
                  <c:v>Sangat Tidak Setuju</c:v>
                </c:pt>
              </c:strCache>
            </c:strRef>
          </c:cat>
          <c:val>
            <c:numRef>
              <c:f>Sheet2!$G$30:$G$34</c:f>
              <c:numCache>
                <c:formatCode>0.0%</c:formatCode>
                <c:ptCount val="5"/>
                <c:pt idx="0">
                  <c:v>0.22222222222222221</c:v>
                </c:pt>
                <c:pt idx="1">
                  <c:v>0.59259259259259256</c:v>
                </c:pt>
                <c:pt idx="2">
                  <c:v>7.407407407407407E-2</c:v>
                </c:pt>
                <c:pt idx="3">
                  <c:v>0.1111111111111111</c:v>
                </c:pt>
                <c:pt idx="4">
                  <c:v>0</c:v>
                </c:pt>
              </c:numCache>
            </c:numRef>
          </c:val>
          <c:extLst>
            <c:ext xmlns:c16="http://schemas.microsoft.com/office/drawing/2014/chart" uri="{C3380CC4-5D6E-409C-BE32-E72D297353CC}">
              <c16:uniqueId val="{0000000A-82AE-4CDF-A915-8FDFC8A4A93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CD5-4317-A914-8861F469DA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CD5-4317-A914-8861F469DA8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CD5-4317-A914-8861F469DA8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CD5-4317-A914-8861F469DA8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CD5-4317-A914-8861F469DA84}"/>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FCD5-4317-A914-8861F469DA8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FCD5-4317-A914-8861F469DA8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FCD5-4317-A914-8861F469DA8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FCD5-4317-A914-8861F469DA84}"/>
                </c:ext>
              </c:extLst>
            </c:dLbl>
            <c:dLbl>
              <c:idx val="4"/>
              <c:layout>
                <c:manualLayout>
                  <c:x val="5.6980056980056981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D5-4317-A914-8861F469DA8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Sheet2!$I$30:$I$34</c:f>
              <c:strCache>
                <c:ptCount val="5"/>
                <c:pt idx="0">
                  <c:v>Sangat Setuju</c:v>
                </c:pt>
                <c:pt idx="1">
                  <c:v>Setuju</c:v>
                </c:pt>
                <c:pt idx="2">
                  <c:v>Netral</c:v>
                </c:pt>
                <c:pt idx="3">
                  <c:v>Tidak Setuju</c:v>
                </c:pt>
                <c:pt idx="4">
                  <c:v>Sangat Tidak Setuju</c:v>
                </c:pt>
              </c:strCache>
            </c:strRef>
          </c:cat>
          <c:val>
            <c:numRef>
              <c:f>Sheet2!$J$30:$J$34</c:f>
              <c:numCache>
                <c:formatCode>0.0%</c:formatCode>
                <c:ptCount val="5"/>
                <c:pt idx="0">
                  <c:v>0.18518518518518517</c:v>
                </c:pt>
                <c:pt idx="1">
                  <c:v>0.48148148148148145</c:v>
                </c:pt>
                <c:pt idx="2">
                  <c:v>0.14814814814814814</c:v>
                </c:pt>
                <c:pt idx="3">
                  <c:v>0.14814814814814814</c:v>
                </c:pt>
                <c:pt idx="4">
                  <c:v>3.7037037037037035E-2</c:v>
                </c:pt>
              </c:numCache>
            </c:numRef>
          </c:val>
          <c:extLst>
            <c:ext xmlns:c16="http://schemas.microsoft.com/office/drawing/2014/chart" uri="{C3380CC4-5D6E-409C-BE32-E72D297353CC}">
              <c16:uniqueId val="{0000000A-FCD5-4317-A914-8861F469DA8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65F-4CB1-8C7E-97BDEC9380E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65F-4CB1-8C7E-97BDEC9380E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65F-4CB1-8C7E-97BDEC9380E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65F-4CB1-8C7E-97BDEC9380E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65F-4CB1-8C7E-97BDEC9380E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565F-4CB1-8C7E-97BDEC9380E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565F-4CB1-8C7E-97BDEC9380E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65F-4CB1-8C7E-97BDEC9380E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565F-4CB1-8C7E-97BDEC9380E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565F-4CB1-8C7E-97BDEC9380E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Sheet2!$L$30:$L$34</c:f>
              <c:strCache>
                <c:ptCount val="5"/>
                <c:pt idx="0">
                  <c:v>Sangat Setuju</c:v>
                </c:pt>
                <c:pt idx="1">
                  <c:v>Setuju</c:v>
                </c:pt>
                <c:pt idx="2">
                  <c:v>Netral</c:v>
                </c:pt>
                <c:pt idx="3">
                  <c:v>Tidak Setuju</c:v>
                </c:pt>
                <c:pt idx="4">
                  <c:v>Sangat Tidak Setuju</c:v>
                </c:pt>
              </c:strCache>
            </c:strRef>
          </c:cat>
          <c:val>
            <c:numRef>
              <c:f>Sheet2!$M$30:$M$34</c:f>
              <c:numCache>
                <c:formatCode>0.0%</c:formatCode>
                <c:ptCount val="5"/>
                <c:pt idx="0">
                  <c:v>0.1111111111111111</c:v>
                </c:pt>
                <c:pt idx="1">
                  <c:v>0.44444444444444442</c:v>
                </c:pt>
                <c:pt idx="2">
                  <c:v>0.22222222222222221</c:v>
                </c:pt>
                <c:pt idx="3">
                  <c:v>0.22222222222222221</c:v>
                </c:pt>
                <c:pt idx="4">
                  <c:v>0</c:v>
                </c:pt>
              </c:numCache>
            </c:numRef>
          </c:val>
          <c:extLst>
            <c:ext xmlns:c16="http://schemas.microsoft.com/office/drawing/2014/chart" uri="{C3380CC4-5D6E-409C-BE32-E72D297353CC}">
              <c16:uniqueId val="{0000000A-565F-4CB1-8C7E-97BDEC9380E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73349C-58E5-4B9C-A0CA-AC7B91BC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9457</Words>
  <Characters>53909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
  <LinksUpToDate>false</LinksUpToDate>
  <CharactersWithSpaces>63240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dc:description/>
  <cp:lastModifiedBy>User</cp:lastModifiedBy>
  <cp:revision>3</cp:revision>
  <cp:lastPrinted>2012-02-08T07:40:00Z</cp:lastPrinted>
  <dcterms:created xsi:type="dcterms:W3CDTF">2021-08-20T01:01:00Z</dcterms:created>
  <dcterms:modified xsi:type="dcterms:W3CDTF">2021-08-20T02:00:00Z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d03a0a28-977f-3cac-9135-dc29cbe90aef</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http://www.zotero.org/styles/iop-conference-series-earth-and-environmental-science</vt:lpwstr>
  </property>
  <property fmtid="{D5CDD505-2E9C-101B-9397-08002B2CF9AE}" pid="18" name="Mendeley Recent Style Name 6_1">
    <vt:lpwstr>IOP Conference Series: Earth and Environmental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