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5B4" w:rsidRDefault="001B49B6" w:rsidP="004F7741">
      <w:pPr>
        <w:spacing w:after="0" w:line="240" w:lineRule="auto"/>
        <w:jc w:val="center"/>
        <w:rPr>
          <w:rFonts w:ascii="Book Antiqua" w:hAnsi="Book Antiqua" w:cs="Times New Roman"/>
          <w:b/>
          <w:sz w:val="24"/>
          <w:szCs w:val="24"/>
          <w:lang w:val="id-ID"/>
        </w:rPr>
      </w:pPr>
      <w:r>
        <w:rPr>
          <w:rFonts w:ascii="Book Antiqua" w:hAnsi="Book Antiqua" w:cs="Times New Roman"/>
          <w:b/>
          <w:sz w:val="24"/>
          <w:szCs w:val="24"/>
          <w:lang w:val="id-ID"/>
        </w:rPr>
        <w:t xml:space="preserve">KAJIAN EKOSISTEM </w:t>
      </w:r>
      <w:r w:rsidR="0006291C">
        <w:rPr>
          <w:rFonts w:ascii="Book Antiqua" w:hAnsi="Book Antiqua" w:cs="Times New Roman"/>
          <w:b/>
          <w:sz w:val="24"/>
          <w:szCs w:val="24"/>
          <w:lang w:val="id-ID"/>
        </w:rPr>
        <w:t xml:space="preserve">HUTAN </w:t>
      </w:r>
      <w:r w:rsidR="006055B4" w:rsidRPr="006055B4">
        <w:rPr>
          <w:rFonts w:ascii="Book Antiqua" w:hAnsi="Book Antiqua" w:cs="Times New Roman"/>
          <w:b/>
          <w:sz w:val="24"/>
          <w:szCs w:val="24"/>
          <w:lang w:val="id-ID"/>
        </w:rPr>
        <w:t>MANGROVE DI MUARA SUNGAI BATANG MANGGUNG KECAMATAN PARIAMAN UTARA KOTA PARIAMAN PROVINSI SUMATERA BARAT</w:t>
      </w:r>
    </w:p>
    <w:p w:rsidR="004F7741" w:rsidRPr="006055B4" w:rsidRDefault="004F7741" w:rsidP="004F7741">
      <w:pPr>
        <w:spacing w:after="0" w:line="240" w:lineRule="auto"/>
        <w:jc w:val="center"/>
        <w:rPr>
          <w:rFonts w:ascii="Book Antiqua" w:hAnsi="Book Antiqua" w:cs="Times New Roman"/>
          <w:b/>
          <w:sz w:val="24"/>
          <w:szCs w:val="24"/>
          <w:lang w:val="id-ID"/>
        </w:rPr>
      </w:pPr>
    </w:p>
    <w:p w:rsidR="006055B4" w:rsidRDefault="006055B4" w:rsidP="006055B4">
      <w:pPr>
        <w:spacing w:after="0" w:line="360" w:lineRule="auto"/>
        <w:jc w:val="center"/>
        <w:rPr>
          <w:rFonts w:ascii="Book Antiqua" w:hAnsi="Book Antiqua" w:cs="Times New Roman"/>
          <w:b/>
          <w:bCs/>
          <w:vertAlign w:val="superscript"/>
          <w:lang w:val="id-ID"/>
        </w:rPr>
      </w:pPr>
      <w:r w:rsidRPr="006055B4">
        <w:rPr>
          <w:rFonts w:ascii="Book Antiqua" w:hAnsi="Book Antiqua" w:cs="Times New Roman"/>
          <w:b/>
          <w:bCs/>
          <w:lang w:val="id-ID"/>
        </w:rPr>
        <w:t>Novelisa Suryani</w:t>
      </w:r>
    </w:p>
    <w:p w:rsidR="006055B4" w:rsidRDefault="006055B4" w:rsidP="00DA2E73">
      <w:pPr>
        <w:spacing w:after="0" w:line="240" w:lineRule="auto"/>
        <w:jc w:val="center"/>
        <w:rPr>
          <w:rFonts w:ascii="Book Antiqua" w:hAnsi="Book Antiqua" w:cs="Times New Roman"/>
          <w:bCs/>
          <w:lang w:val="id-ID"/>
        </w:rPr>
      </w:pPr>
      <w:r>
        <w:rPr>
          <w:rFonts w:ascii="Book Antiqua" w:hAnsi="Book Antiqua" w:cs="Times New Roman"/>
          <w:bCs/>
          <w:lang w:val="id-ID"/>
        </w:rPr>
        <w:t>Program Studi Geografi Universitas Tamansiswa Padang</w:t>
      </w:r>
    </w:p>
    <w:p w:rsidR="00DA2E73" w:rsidRDefault="00DA2E73" w:rsidP="00DA2E73">
      <w:pPr>
        <w:spacing w:after="0" w:line="240" w:lineRule="auto"/>
        <w:jc w:val="center"/>
        <w:rPr>
          <w:rFonts w:ascii="Book Antiqua" w:hAnsi="Book Antiqua" w:cs="Times New Roman"/>
          <w:bCs/>
          <w:lang w:val="id-ID"/>
        </w:rPr>
      </w:pPr>
      <w:r>
        <w:rPr>
          <w:rFonts w:ascii="Book Antiqua" w:hAnsi="Book Antiqua" w:cs="Times New Roman"/>
          <w:bCs/>
          <w:lang w:val="id-ID"/>
        </w:rPr>
        <w:t xml:space="preserve">Email: </w:t>
      </w:r>
      <w:hyperlink r:id="rId5" w:history="1">
        <w:r w:rsidRPr="00E21ED2">
          <w:rPr>
            <w:rStyle w:val="Hyperlink"/>
            <w:rFonts w:ascii="Book Antiqua" w:hAnsi="Book Antiqua" w:cs="Times New Roman"/>
            <w:bCs/>
            <w:lang w:val="id-ID"/>
          </w:rPr>
          <w:t>novel2813@gmail.com</w:t>
        </w:r>
      </w:hyperlink>
    </w:p>
    <w:p w:rsidR="00DA2E73" w:rsidRDefault="00DA2E73" w:rsidP="00DA2E73">
      <w:pPr>
        <w:spacing w:after="0" w:line="240" w:lineRule="auto"/>
        <w:jc w:val="center"/>
        <w:rPr>
          <w:rFonts w:ascii="Book Antiqua" w:hAnsi="Book Antiqua" w:cs="Times New Roman"/>
          <w:bCs/>
          <w:lang w:val="id-ID"/>
        </w:rPr>
      </w:pPr>
    </w:p>
    <w:p w:rsidR="00DA2E73" w:rsidRDefault="00DA2E73" w:rsidP="00DA2E73">
      <w:pPr>
        <w:spacing w:after="0" w:line="240" w:lineRule="auto"/>
        <w:jc w:val="center"/>
        <w:rPr>
          <w:rFonts w:ascii="Book Antiqua" w:hAnsi="Book Antiqua" w:cs="Times New Roman"/>
          <w:b/>
          <w:bCs/>
          <w:i/>
          <w:lang w:val="id-ID"/>
        </w:rPr>
      </w:pPr>
      <w:r w:rsidRPr="00DA2E73">
        <w:rPr>
          <w:rFonts w:ascii="Book Antiqua" w:hAnsi="Book Antiqua" w:cs="Times New Roman"/>
          <w:b/>
          <w:bCs/>
          <w:i/>
          <w:lang w:val="id-ID"/>
        </w:rPr>
        <w:t>Abstrak</w:t>
      </w:r>
    </w:p>
    <w:p w:rsidR="00DA2E73" w:rsidRDefault="00DA2E73" w:rsidP="00DA2E73">
      <w:pPr>
        <w:spacing w:after="0" w:line="240" w:lineRule="auto"/>
        <w:jc w:val="center"/>
        <w:rPr>
          <w:rFonts w:ascii="Book Antiqua" w:hAnsi="Book Antiqua" w:cs="Times New Roman"/>
          <w:b/>
          <w:bCs/>
          <w:i/>
          <w:lang w:val="id-ID"/>
        </w:rPr>
      </w:pPr>
    </w:p>
    <w:p w:rsidR="00DA2E73" w:rsidRPr="00DA2E73" w:rsidRDefault="001B49B6" w:rsidP="00DA2E73">
      <w:pPr>
        <w:spacing w:after="0" w:line="240" w:lineRule="auto"/>
        <w:jc w:val="both"/>
        <w:rPr>
          <w:rFonts w:ascii="Book Antiqua" w:hAnsi="Book Antiqua" w:cs="Times New Roman"/>
          <w:i/>
          <w:lang w:val="id-ID"/>
        </w:rPr>
      </w:pPr>
      <w:r>
        <w:rPr>
          <w:rFonts w:ascii="Book Antiqua" w:hAnsi="Book Antiqua" w:cs="Times New Roman"/>
          <w:i/>
        </w:rPr>
        <w:t xml:space="preserve">Penelitian ini </w:t>
      </w:r>
      <w:r>
        <w:rPr>
          <w:rFonts w:ascii="Book Antiqua" w:hAnsi="Book Antiqua" w:cs="Times New Roman"/>
          <w:i/>
          <w:lang w:val="id-ID"/>
        </w:rPr>
        <w:t>memiliki tujuan</w:t>
      </w:r>
      <w:r w:rsidR="00DA2E73" w:rsidRPr="00DA2E73">
        <w:rPr>
          <w:rFonts w:ascii="Book Antiqua" w:hAnsi="Book Antiqua" w:cs="Times New Roman"/>
          <w:i/>
        </w:rPr>
        <w:t xml:space="preserve"> untuk : (i) mengkaji karakteristik vegetasi dan  kerusakan ekosistem hutan mangrove, </w:t>
      </w:r>
      <w:r w:rsidR="00DA2E73" w:rsidRPr="00DA2E73">
        <w:rPr>
          <w:rFonts w:ascii="Book Antiqua" w:hAnsi="Book Antiqua" w:cs="Times New Roman"/>
          <w:i/>
          <w:lang w:val="id-ID"/>
        </w:rPr>
        <w:t xml:space="preserve">dan </w:t>
      </w:r>
      <w:r w:rsidR="00DA2E73" w:rsidRPr="00DA2E73">
        <w:rPr>
          <w:rFonts w:ascii="Book Antiqua" w:hAnsi="Book Antiqua" w:cs="Times New Roman"/>
          <w:i/>
        </w:rPr>
        <w:t>(ii) mengkaji kond</w:t>
      </w:r>
      <w:r>
        <w:rPr>
          <w:rFonts w:ascii="Book Antiqua" w:hAnsi="Book Antiqua" w:cs="Times New Roman"/>
          <w:i/>
        </w:rPr>
        <w:t xml:space="preserve">isi fisik-kimia ekosistem </w:t>
      </w:r>
      <w:r w:rsidR="00706D92">
        <w:rPr>
          <w:rFonts w:ascii="Book Antiqua" w:hAnsi="Book Antiqua" w:cs="Times New Roman"/>
          <w:i/>
          <w:lang w:val="id-ID"/>
        </w:rPr>
        <w:t xml:space="preserve">hutan </w:t>
      </w:r>
      <w:r w:rsidR="00DA2E73" w:rsidRPr="00DA2E73">
        <w:rPr>
          <w:rFonts w:ascii="Book Antiqua" w:hAnsi="Book Antiqua" w:cs="Times New Roman"/>
          <w:i/>
        </w:rPr>
        <w:t>mangrove</w:t>
      </w:r>
      <w:r w:rsidR="00DA2E73" w:rsidRPr="00DA2E73">
        <w:rPr>
          <w:rFonts w:ascii="Book Antiqua" w:hAnsi="Book Antiqua" w:cs="Times New Roman"/>
          <w:i/>
          <w:lang w:val="id-ID"/>
        </w:rPr>
        <w:t xml:space="preserve">. </w:t>
      </w:r>
      <w:r>
        <w:rPr>
          <w:rFonts w:ascii="Book Antiqua" w:hAnsi="Book Antiqua" w:cs="Times New Roman"/>
          <w:i/>
        </w:rPr>
        <w:t>Metode pe</w:t>
      </w:r>
      <w:r>
        <w:rPr>
          <w:rFonts w:ascii="Book Antiqua" w:hAnsi="Book Antiqua" w:cs="Times New Roman"/>
          <w:i/>
          <w:lang w:val="id-ID"/>
        </w:rPr>
        <w:t xml:space="preserve">rolehan </w:t>
      </w:r>
      <w:r>
        <w:rPr>
          <w:rFonts w:ascii="Book Antiqua" w:hAnsi="Book Antiqua" w:cs="Times New Roman"/>
          <w:i/>
        </w:rPr>
        <w:t>sampel menggunakan teknik</w:t>
      </w:r>
      <w:r w:rsidR="00DA2E73" w:rsidRPr="00DA2E73">
        <w:rPr>
          <w:rFonts w:ascii="Book Antiqua" w:hAnsi="Book Antiqua" w:cs="Times New Roman"/>
          <w:i/>
        </w:rPr>
        <w:t xml:space="preserve"> purposive sampling. Data karakteristik vegetasi diperoleh melalui </w:t>
      </w:r>
      <w:r>
        <w:rPr>
          <w:rFonts w:ascii="Book Antiqua" w:hAnsi="Book Antiqua" w:cs="Times New Roman"/>
          <w:i/>
          <w:lang w:val="id-ID"/>
        </w:rPr>
        <w:t xml:space="preserve">metode </w:t>
      </w:r>
      <w:r>
        <w:rPr>
          <w:rFonts w:ascii="Book Antiqua" w:hAnsi="Book Antiqua" w:cs="Times New Roman"/>
          <w:i/>
        </w:rPr>
        <w:t xml:space="preserve">transek </w:t>
      </w:r>
      <w:r w:rsidR="00DA2E73" w:rsidRPr="00DA2E73">
        <w:rPr>
          <w:rFonts w:ascii="Book Antiqua" w:hAnsi="Book Antiqua" w:cs="Times New Roman"/>
          <w:i/>
        </w:rPr>
        <w:t xml:space="preserve">dan petak contoh. Data ini dijadikan acuan dalam menentukan tingkat kerusakan ekosistem mangrove. Kondisi fisik-kimia diperoleh </w:t>
      </w:r>
      <w:r w:rsidR="00DA2E73" w:rsidRPr="00DA2E73">
        <w:rPr>
          <w:rFonts w:ascii="Book Antiqua" w:hAnsi="Book Antiqua" w:cs="Times New Roman"/>
          <w:i/>
          <w:lang w:val="id-ID"/>
        </w:rPr>
        <w:t>melalui</w:t>
      </w:r>
      <w:r w:rsidR="00DA2E73" w:rsidRPr="00DA2E73">
        <w:rPr>
          <w:rFonts w:ascii="Book Antiqua" w:hAnsi="Book Antiqua" w:cs="Times New Roman"/>
          <w:i/>
        </w:rPr>
        <w:t xml:space="preserve"> pengukuran lapangan dan analisis laboratorium.</w:t>
      </w:r>
      <w:r w:rsidR="00DA2E73" w:rsidRPr="00DA2E73">
        <w:rPr>
          <w:rFonts w:ascii="Book Antiqua" w:hAnsi="Book Antiqua" w:cs="Times New Roman"/>
          <w:b/>
          <w:i/>
          <w:color w:val="FF0000"/>
        </w:rPr>
        <w:t xml:space="preserve"> </w:t>
      </w:r>
      <w:r w:rsidR="00DA2E73" w:rsidRPr="00DA2E73">
        <w:rPr>
          <w:rFonts w:ascii="Book Antiqua" w:hAnsi="Book Antiqua" w:cs="Times New Roman"/>
          <w:i/>
        </w:rPr>
        <w:t xml:space="preserve">Hasil penelitian menunjukkan INP paling tinggi untuk tingkat pohon terdapat pada  Xylocarpus rumphii (133,8%), yang dijumpai </w:t>
      </w:r>
      <w:r w:rsidR="00DA2E73" w:rsidRPr="00DA2E73">
        <w:rPr>
          <w:rFonts w:ascii="Book Antiqua" w:hAnsi="Book Antiqua" w:cs="Times New Roman"/>
          <w:i/>
          <w:lang w:val="id-ID"/>
        </w:rPr>
        <w:t>di</w:t>
      </w:r>
      <w:r w:rsidR="00DA2E73" w:rsidRPr="00DA2E73">
        <w:rPr>
          <w:rFonts w:ascii="Book Antiqua" w:hAnsi="Book Antiqua" w:cs="Times New Roman"/>
          <w:i/>
        </w:rPr>
        <w:t xml:space="preserve"> Stasiun I. Spesies yang paling mendominasi pada tingkat pancang yaitu Sonneratia caseolaris, dengan INP 46,19% pada Stasiun III, sedangkan tingkat semai dan tumbuhan bawah didominasi oleh spesies Rhizophora mucronata, dengan INP 66,32% pada Stasiun II. Ekosistem mangrove untuk tingkat pohon termasuk dalam kategori rusak, dengan penutupan &lt; 50% dan kerapatan &lt; 1000 pohon/ha. Sementara itu, untuk tingkat pancang, semai dan tumbuhan bawah, termasuk dalam kategori baik dengan kerapatan individu &gt;1500 pohon/ha. Kondisi pH perairan dan suhu udara kurang mendukung </w:t>
      </w:r>
      <w:r w:rsidR="00DA2E73" w:rsidRPr="00DA2E73">
        <w:rPr>
          <w:rFonts w:ascii="Book Antiqua" w:hAnsi="Book Antiqua" w:cs="Times New Roman"/>
          <w:i/>
          <w:lang w:val="id-ID"/>
        </w:rPr>
        <w:t xml:space="preserve">untuk </w:t>
      </w:r>
      <w:r w:rsidR="00DA2E73" w:rsidRPr="00DA2E73">
        <w:rPr>
          <w:rFonts w:ascii="Book Antiqua" w:hAnsi="Book Antiqua" w:cs="Times New Roman"/>
          <w:i/>
        </w:rPr>
        <w:t xml:space="preserve">perkembangan dan pertumbuhan vegetasi mangrove, sedangkan parameter lain memiliki kondisi yang sudah sesuai. </w:t>
      </w:r>
    </w:p>
    <w:p w:rsidR="00DA2E73" w:rsidRPr="00DA2E73" w:rsidRDefault="00DA2E73" w:rsidP="00DA2E73">
      <w:pPr>
        <w:spacing w:after="0" w:line="240" w:lineRule="auto"/>
        <w:jc w:val="both"/>
        <w:rPr>
          <w:rFonts w:ascii="Book Antiqua" w:hAnsi="Book Antiqua" w:cs="Times New Roman"/>
          <w:i/>
          <w:lang w:val="id-ID"/>
        </w:rPr>
      </w:pPr>
    </w:p>
    <w:p w:rsidR="00DA2E73" w:rsidRPr="00DA2E73" w:rsidRDefault="00DA2E73" w:rsidP="00DA2E73">
      <w:pPr>
        <w:spacing w:after="0" w:line="240" w:lineRule="auto"/>
        <w:jc w:val="both"/>
        <w:rPr>
          <w:rFonts w:ascii="Book Antiqua" w:hAnsi="Book Antiqua" w:cs="Times New Roman"/>
          <w:b/>
          <w:bCs/>
          <w:i/>
          <w:lang w:val="id-ID"/>
        </w:rPr>
      </w:pPr>
      <w:r w:rsidRPr="00DA2E73">
        <w:rPr>
          <w:rFonts w:ascii="Book Antiqua" w:hAnsi="Book Antiqua" w:cs="Times New Roman"/>
          <w:b/>
          <w:i/>
          <w:lang w:val="id-ID"/>
        </w:rPr>
        <w:t>Kata kunci</w:t>
      </w:r>
      <w:r w:rsidRPr="00DA2E73">
        <w:rPr>
          <w:rFonts w:ascii="Book Antiqua" w:hAnsi="Book Antiqua" w:cs="Times New Roman"/>
          <w:i/>
          <w:lang w:val="id-ID"/>
        </w:rPr>
        <w:t xml:space="preserve">: </w:t>
      </w:r>
      <w:r w:rsidRPr="006757DD">
        <w:rPr>
          <w:rFonts w:ascii="Book Antiqua" w:hAnsi="Book Antiqua" w:cs="Times New Roman"/>
          <w:i/>
        </w:rPr>
        <w:t>ekosistem mangrove, fisik-kimia, INP, karakteristik vegetasi</w:t>
      </w:r>
    </w:p>
    <w:p w:rsidR="00DA2E73" w:rsidRPr="00DA2E73" w:rsidRDefault="00DA2E73" w:rsidP="00DA2E73">
      <w:pPr>
        <w:spacing w:after="0" w:line="360" w:lineRule="auto"/>
        <w:jc w:val="both"/>
        <w:rPr>
          <w:rFonts w:ascii="Minion Pro" w:hAnsi="Minion Pro" w:cs="Times New Roman"/>
          <w:b/>
          <w:i/>
          <w:iCs/>
          <w:sz w:val="24"/>
          <w:szCs w:val="24"/>
        </w:rPr>
      </w:pPr>
    </w:p>
    <w:p w:rsidR="00DA2E73" w:rsidRDefault="00DA2E73" w:rsidP="00DA2E73">
      <w:pPr>
        <w:spacing w:after="0" w:line="240" w:lineRule="auto"/>
        <w:jc w:val="center"/>
        <w:rPr>
          <w:rFonts w:ascii="Book Antiqua" w:hAnsi="Book Antiqua" w:cs="Times New Roman"/>
          <w:b/>
          <w:bCs/>
          <w:i/>
          <w:lang w:val="id-ID"/>
        </w:rPr>
      </w:pPr>
      <w:r w:rsidRPr="00DA2E73">
        <w:rPr>
          <w:rFonts w:ascii="Book Antiqua" w:hAnsi="Book Antiqua" w:cs="Times New Roman"/>
          <w:b/>
          <w:bCs/>
          <w:i/>
          <w:lang w:val="id-ID"/>
        </w:rPr>
        <w:t>Abstract</w:t>
      </w:r>
    </w:p>
    <w:p w:rsidR="00DA2E73" w:rsidRPr="00DA2E73" w:rsidRDefault="00DA2E73" w:rsidP="00DA2E73">
      <w:pPr>
        <w:spacing w:after="0" w:line="240" w:lineRule="auto"/>
        <w:jc w:val="center"/>
        <w:rPr>
          <w:rFonts w:ascii="Book Antiqua" w:hAnsi="Book Antiqua" w:cs="Times New Roman"/>
          <w:b/>
          <w:bCs/>
          <w:i/>
          <w:lang w:val="id-ID"/>
        </w:rPr>
      </w:pPr>
    </w:p>
    <w:p w:rsidR="006055B4" w:rsidRPr="00A635E6" w:rsidRDefault="00A635E6" w:rsidP="00A635E6">
      <w:pPr>
        <w:spacing w:line="240" w:lineRule="auto"/>
        <w:jc w:val="both"/>
        <w:rPr>
          <w:rFonts w:ascii="Times New Roman" w:hAnsi="Times New Roman" w:cs="Times New Roman"/>
          <w:i/>
          <w:sz w:val="24"/>
          <w:szCs w:val="24"/>
          <w:lang w:val="id-ID"/>
        </w:rPr>
      </w:pPr>
      <w:r w:rsidRPr="00A635E6">
        <w:rPr>
          <w:rFonts w:ascii="Book Antiqua" w:hAnsi="Book Antiqua" w:cs="Times New Roman"/>
          <w:i/>
        </w:rPr>
        <w:t xml:space="preserve">This study aims to : (i) examined vegetation characteristic and the damage degree of mangrove ecosystems, (ii) examined the physical-chemical condition of mangrove ecosystems, and (iii) analyse the used of mangrove for environment and communities. This research is conducted in the surroundings mouth of Batang Manggung River, Pariaman Utara Subdistrict, Pariaman City. The sampling technique is purposive sampling. Vegetation characteristic data obtained trough line transect and plot sampling. This data is used to be reference in determine the damage degree of mangrove ecosystems. Physical-chemical data obtained trough field measured and laboratorium analysis. The results show that the value of INP at highest rate for tree level was Xylocarpus rumphii (133,8%) at Stasiun I. The most dominated species for sapling is Sonneratia caseolaris, which 46,19% of INP at Stasiun III. The seedling and herbs dominate with  Rhizhophora mucronata, which 66,32% of INP at Stasiun II. The tree level include in damage category, which &lt; 50% covered area and the density &lt;1000 tree/ha. For sapling, seedling and herbs include in good category, which density was &gt;1500 tree/ha. The water pH and air temperature had less support in extent and growth of mangrove, while the other parameter had suitable. </w:t>
      </w:r>
    </w:p>
    <w:p w:rsidR="00DA2E73" w:rsidRPr="00DA2E73" w:rsidRDefault="00DA2E73" w:rsidP="00A635E6">
      <w:pPr>
        <w:spacing w:after="0" w:line="240" w:lineRule="auto"/>
        <w:jc w:val="both"/>
        <w:rPr>
          <w:rFonts w:ascii="Book Antiqua" w:hAnsi="Book Antiqua" w:cs="Times New Roman"/>
          <w:i/>
          <w:lang w:val="id-ID"/>
        </w:rPr>
      </w:pPr>
      <w:r w:rsidRPr="006757DD">
        <w:rPr>
          <w:rFonts w:ascii="Book Antiqua" w:hAnsi="Book Antiqua" w:cs="Times New Roman"/>
          <w:b/>
          <w:bCs/>
          <w:lang w:val="id-ID"/>
        </w:rPr>
        <w:t>Key words</w:t>
      </w:r>
      <w:r>
        <w:rPr>
          <w:rFonts w:ascii="Minion Pro" w:hAnsi="Minion Pro" w:cs="Times New Roman"/>
          <w:b/>
          <w:bCs/>
          <w:sz w:val="24"/>
          <w:szCs w:val="24"/>
          <w:lang w:val="id-ID"/>
        </w:rPr>
        <w:t xml:space="preserve">: </w:t>
      </w:r>
      <w:r w:rsidRPr="00DA2E73">
        <w:rPr>
          <w:rFonts w:ascii="Book Antiqua" w:hAnsi="Book Antiqua" w:cs="Times New Roman"/>
          <w:i/>
          <w:lang w:val="id-ID"/>
        </w:rPr>
        <w:t>mangrove ecosystems, physical-chemical, vegetation charactersitic</w:t>
      </w:r>
      <w:r w:rsidR="00A546F9">
        <w:rPr>
          <w:rFonts w:ascii="Book Antiqua" w:hAnsi="Book Antiqua" w:cs="Times New Roman"/>
          <w:i/>
          <w:lang w:val="id-ID"/>
        </w:rPr>
        <w:t>, IVI</w:t>
      </w:r>
    </w:p>
    <w:p w:rsidR="00DA2E73" w:rsidRDefault="00DA2E73" w:rsidP="00DA2E73">
      <w:pPr>
        <w:spacing w:after="0" w:line="360" w:lineRule="auto"/>
        <w:rPr>
          <w:rFonts w:ascii="Minion Pro" w:hAnsi="Minion Pro" w:cs="Times New Roman"/>
          <w:b/>
          <w:bCs/>
          <w:sz w:val="24"/>
          <w:szCs w:val="24"/>
          <w:lang w:val="id-ID"/>
        </w:rPr>
      </w:pPr>
    </w:p>
    <w:p w:rsidR="00A635E6" w:rsidRDefault="00A635E6" w:rsidP="00DA2E73">
      <w:pPr>
        <w:spacing w:after="0" w:line="360" w:lineRule="auto"/>
        <w:rPr>
          <w:rFonts w:ascii="Minion Pro" w:hAnsi="Minion Pro" w:cs="Times New Roman"/>
          <w:b/>
          <w:bCs/>
          <w:sz w:val="24"/>
          <w:szCs w:val="24"/>
          <w:lang w:val="id-ID"/>
        </w:rPr>
      </w:pPr>
    </w:p>
    <w:p w:rsidR="00A635E6" w:rsidRDefault="00A635E6" w:rsidP="00DA2E73">
      <w:pPr>
        <w:spacing w:after="0" w:line="360" w:lineRule="auto"/>
        <w:rPr>
          <w:rFonts w:ascii="Minion Pro" w:hAnsi="Minion Pro" w:cs="Times New Roman"/>
          <w:b/>
          <w:bCs/>
          <w:sz w:val="24"/>
          <w:szCs w:val="24"/>
          <w:lang w:val="id-ID"/>
        </w:rPr>
      </w:pPr>
    </w:p>
    <w:p w:rsidR="00DA2E73" w:rsidRPr="006757DD" w:rsidRDefault="00DA2E73" w:rsidP="00DA2E73">
      <w:pPr>
        <w:spacing w:after="0" w:line="360" w:lineRule="auto"/>
        <w:rPr>
          <w:rFonts w:ascii="Book Antiqua" w:hAnsi="Book Antiqua" w:cs="Times New Roman"/>
          <w:b/>
          <w:bCs/>
          <w:lang w:val="id-ID"/>
        </w:rPr>
      </w:pPr>
      <w:r w:rsidRPr="006757DD">
        <w:rPr>
          <w:rFonts w:ascii="Book Antiqua" w:hAnsi="Book Antiqua" w:cs="Times New Roman"/>
          <w:b/>
          <w:bCs/>
          <w:lang w:val="id-ID"/>
        </w:rPr>
        <w:lastRenderedPageBreak/>
        <w:t>PENDAHULUAN</w:t>
      </w:r>
    </w:p>
    <w:p w:rsidR="00DA2E73" w:rsidRDefault="00DA2E73" w:rsidP="00DA2E73">
      <w:pPr>
        <w:spacing w:after="120" w:line="360" w:lineRule="auto"/>
        <w:ind w:firstLine="567"/>
        <w:jc w:val="both"/>
        <w:rPr>
          <w:rFonts w:ascii="Times New Roman" w:hAnsi="Times New Roman" w:cs="Times New Roman"/>
          <w:sz w:val="24"/>
          <w:szCs w:val="24"/>
        </w:rPr>
        <w:sectPr w:rsidR="00DA2E73" w:rsidSect="00DA2E73">
          <w:pgSz w:w="11906" w:h="16838" w:code="9"/>
          <w:pgMar w:top="1440" w:right="1440" w:bottom="1440" w:left="1440" w:header="709" w:footer="709" w:gutter="0"/>
          <w:cols w:space="708"/>
          <w:docGrid w:linePitch="360"/>
        </w:sectPr>
      </w:pPr>
    </w:p>
    <w:p w:rsidR="00DA2E73" w:rsidRPr="00DA2E73" w:rsidRDefault="00DA2E73" w:rsidP="00AA5EAD">
      <w:pPr>
        <w:spacing w:after="0" w:line="240" w:lineRule="auto"/>
        <w:ind w:firstLine="567"/>
        <w:jc w:val="both"/>
        <w:rPr>
          <w:rFonts w:ascii="Book Antiqua" w:hAnsi="Book Antiqua" w:cs="Times New Roman"/>
          <w:lang w:val="id-ID"/>
        </w:rPr>
      </w:pPr>
      <w:r w:rsidRPr="00DA2E73">
        <w:rPr>
          <w:rFonts w:ascii="Book Antiqua" w:hAnsi="Book Antiqua" w:cs="Times New Roman"/>
        </w:rPr>
        <w:lastRenderedPageBreak/>
        <w:t xml:space="preserve">Ekosistem hutan mangrove merupakan tipe hutan yang tumbuh di wilayah pasang surut, terutama pantai yang terlindung, laguna, </w:t>
      </w:r>
      <w:r w:rsidR="001B49B6">
        <w:rPr>
          <w:rFonts w:ascii="Book Antiqua" w:hAnsi="Book Antiqua" w:cs="Times New Roman"/>
        </w:rPr>
        <w:t xml:space="preserve">muara sungai yang </w:t>
      </w:r>
      <w:r w:rsidR="001B49B6">
        <w:rPr>
          <w:rFonts w:ascii="Book Antiqua" w:hAnsi="Book Antiqua" w:cs="Times New Roman"/>
          <w:lang w:val="id-ID"/>
        </w:rPr>
        <w:t xml:space="preserve">selalu mendapat pengaruh </w:t>
      </w:r>
      <w:r w:rsidR="001B49B6">
        <w:rPr>
          <w:rFonts w:ascii="Book Antiqua" w:hAnsi="Book Antiqua" w:cs="Times New Roman"/>
        </w:rPr>
        <w:t xml:space="preserve">pasang </w:t>
      </w:r>
      <w:r w:rsidRPr="00DA2E73">
        <w:rPr>
          <w:rFonts w:ascii="Book Antiqua" w:hAnsi="Book Antiqua" w:cs="Times New Roman"/>
        </w:rPr>
        <w:t>surut dan vegetasinya dapat beradaptasi terhadap kandungan garam yang tinggi (Onrizal 2008). Sistem perakaran vegetasi mangrove dapat mengikat sedimen dan menstabilkan substrat. Kawasan ini juga berperan dalam menjaga keseimbangan dan keberlangsungan ekosistem pesisir dan lautan serta rantai makanan (Armono, 1996).</w:t>
      </w:r>
    </w:p>
    <w:p w:rsidR="00DA2E73" w:rsidRPr="00DA2E73" w:rsidRDefault="00DA2E73" w:rsidP="00AA5EAD">
      <w:pPr>
        <w:spacing w:after="0" w:line="240" w:lineRule="auto"/>
        <w:ind w:firstLine="567"/>
        <w:jc w:val="both"/>
        <w:rPr>
          <w:rFonts w:ascii="Book Antiqua" w:hAnsi="Book Antiqua" w:cs="Times New Roman"/>
        </w:rPr>
      </w:pPr>
      <w:r w:rsidRPr="00DA2E73">
        <w:rPr>
          <w:rFonts w:ascii="Book Antiqua" w:hAnsi="Book Antiqua" w:cs="Times New Roman"/>
        </w:rPr>
        <w:t xml:space="preserve">Kawasan muara sungai/estuari pada beberapa daerah di Indonesia mengalami degradasi fisik maupun ekologis, pencemaran dari darat dan laut, serta eksploitasi sumberdaya secara berlebihan (Kementrian Lingkungan Hidup, 2004). Hutan mangrove di sepanjang pantai utara Jakarta dan Tangerang </w:t>
      </w:r>
      <w:r w:rsidR="001B49B6">
        <w:rPr>
          <w:rFonts w:ascii="Book Antiqua" w:hAnsi="Book Antiqua" w:cs="Times New Roman"/>
          <w:lang w:val="id-ID"/>
        </w:rPr>
        <w:t xml:space="preserve">mengalami alih fungsi </w:t>
      </w:r>
      <w:r w:rsidR="001B49B6">
        <w:rPr>
          <w:rFonts w:ascii="Book Antiqua" w:hAnsi="Book Antiqua" w:cs="Times New Roman"/>
        </w:rPr>
        <w:t>menjadi kawasan</w:t>
      </w:r>
      <w:r w:rsidR="001B49B6">
        <w:rPr>
          <w:rFonts w:ascii="Book Antiqua" w:hAnsi="Book Antiqua" w:cs="Times New Roman"/>
          <w:lang w:val="id-ID"/>
        </w:rPr>
        <w:t xml:space="preserve"> </w:t>
      </w:r>
      <w:r w:rsidRPr="00DA2E73">
        <w:rPr>
          <w:rFonts w:ascii="Book Antiqua" w:hAnsi="Book Antiqua" w:cs="Times New Roman"/>
        </w:rPr>
        <w:t>perumahan, perkantoran, pertokoan, kawasan wisata dan lapangan golf. Hal ini menyebabkan berkurangnya keanekaragaman flora dan fauna ekosistem mangrove. Hutan mangrove di kawasan Teluk Bintuni, Papua mengalami degradasi akibat adanya eksploitasi perikanan secara berlebihan. Dampak yang ditimbulkan yaitu rusaknya ekosistem pemijahan ikan dan udang, perubahan keseimbangan ekologi perairan dan menurunnya produksi perikanan (Baiquni dan Susilawardani, 2002).</w:t>
      </w:r>
    </w:p>
    <w:p w:rsidR="00DA2E73" w:rsidRPr="00DA2E73" w:rsidRDefault="00DA2E73" w:rsidP="00AA5EAD">
      <w:pPr>
        <w:spacing w:after="0" w:line="240" w:lineRule="auto"/>
        <w:ind w:firstLine="567"/>
        <w:jc w:val="both"/>
        <w:rPr>
          <w:rFonts w:ascii="Book Antiqua" w:hAnsi="Book Antiqua" w:cs="Times New Roman"/>
        </w:rPr>
      </w:pPr>
      <w:r w:rsidRPr="00DA2E73">
        <w:rPr>
          <w:rFonts w:ascii="Book Antiqua" w:hAnsi="Book Antiqua" w:cs="Times New Roman"/>
        </w:rPr>
        <w:t xml:space="preserve">Kota Pariaman sebagian besar wilayahnya berada di sepanjang pesisir pantai. Salah satu sumberdaya yang dimiliki wilayah ini berupa hutan mangrove yang terdapat di sekitar muara sungai di tiga kecamatan, yaitu Kecamatan Pariaman Tengah, Kecamatan Pariaman Selatan dan Kecamatan Pariaman Utara. Namun, luasan hutan mangrove di Kota Pariaman mengalami fluktuasi akibat peningkatan aktivitas </w:t>
      </w:r>
      <w:r w:rsidRPr="00DA2E73">
        <w:rPr>
          <w:rFonts w:ascii="Book Antiqua" w:hAnsi="Book Antiqua" w:cs="Times New Roman"/>
        </w:rPr>
        <w:lastRenderedPageBreak/>
        <w:t>pembangunan, terutama di wilayah pesisir.</w:t>
      </w:r>
    </w:p>
    <w:p w:rsidR="00DA2E73" w:rsidRPr="00DA2E73" w:rsidRDefault="00DA2E73" w:rsidP="00AA5EAD">
      <w:pPr>
        <w:spacing w:after="0" w:line="240" w:lineRule="auto"/>
        <w:ind w:firstLine="567"/>
        <w:jc w:val="both"/>
        <w:rPr>
          <w:rFonts w:ascii="Book Antiqua" w:hAnsi="Book Antiqua" w:cs="Times New Roman"/>
        </w:rPr>
      </w:pPr>
      <w:r w:rsidRPr="00DA2E73">
        <w:rPr>
          <w:rFonts w:ascii="Book Antiqua" w:hAnsi="Book Antiqua" w:cs="Times New Roman"/>
        </w:rPr>
        <w:t xml:space="preserve">Berdasarkan data yang diperoleh dari Dinas Kelautan dan Perikanan (2012), luas hutan mangrove di Kota Pariaman hanya 18 ha. Kecamatan Pariaman Utara memiliki hutan mangrove yang paling luas yaitu 16,5 ha, tersebar di Desa Apar (6,0 ha), Desa Ampalu (3,5 ha) dan Desa Manggung (7,0 ha). Menurut Ramdhan dan Abdillah (2012) wilayah pesisir Kota Pariaman memiliki tingkat kerentanan fisik yang sangat tinggi. </w:t>
      </w:r>
      <w:r w:rsidR="001B49B6" w:rsidRPr="00DA2E73">
        <w:rPr>
          <w:rFonts w:ascii="Book Antiqua" w:hAnsi="Book Antiqua" w:cs="Times New Roman"/>
        </w:rPr>
        <w:t xml:space="preserve">Terdapatnya </w:t>
      </w:r>
      <w:r w:rsidRPr="00DA2E73">
        <w:rPr>
          <w:rFonts w:ascii="Book Antiqua" w:hAnsi="Book Antiqua" w:cs="Times New Roman"/>
        </w:rPr>
        <w:t>konsentrasi pemukiman di sepanjang wilayah pesisir, kemiringan pantai yang landai, serta tingkat abrasi yang cukup tinggi</w:t>
      </w:r>
      <w:r w:rsidR="001B49B6">
        <w:rPr>
          <w:rFonts w:ascii="Book Antiqua" w:hAnsi="Book Antiqua" w:cs="Times New Roman"/>
          <w:lang w:val="id-ID"/>
        </w:rPr>
        <w:t xml:space="preserve"> merupakan pemicu kondisi ini</w:t>
      </w:r>
      <w:r w:rsidRPr="00DA2E73">
        <w:rPr>
          <w:rFonts w:ascii="Book Antiqua" w:hAnsi="Book Antiqua" w:cs="Times New Roman"/>
        </w:rPr>
        <w:t>. Tingkat kerentanan akan semakin</w:t>
      </w:r>
      <w:r w:rsidR="001B49B6">
        <w:rPr>
          <w:rFonts w:ascii="Book Antiqua" w:hAnsi="Book Antiqua" w:cs="Times New Roman"/>
        </w:rPr>
        <w:t xml:space="preserve"> tinggi apabila ekosistem</w:t>
      </w:r>
      <w:r w:rsidR="001B49B6">
        <w:rPr>
          <w:rFonts w:ascii="Book Antiqua" w:hAnsi="Book Antiqua" w:cs="Times New Roman"/>
          <w:lang w:val="id-ID"/>
        </w:rPr>
        <w:t xml:space="preserve"> </w:t>
      </w:r>
      <w:r w:rsidR="0006291C">
        <w:rPr>
          <w:rFonts w:ascii="Book Antiqua" w:hAnsi="Book Antiqua" w:cs="Times New Roman"/>
        </w:rPr>
        <w:t xml:space="preserve">mangrove yang </w:t>
      </w:r>
      <w:r w:rsidR="0006291C">
        <w:rPr>
          <w:rFonts w:ascii="Book Antiqua" w:hAnsi="Book Antiqua" w:cs="Times New Roman"/>
          <w:lang w:val="id-ID"/>
        </w:rPr>
        <w:t xml:space="preserve">memiliki fungsi </w:t>
      </w:r>
      <w:r w:rsidRPr="00DA2E73">
        <w:rPr>
          <w:rFonts w:ascii="Book Antiqua" w:hAnsi="Book Antiqua" w:cs="Times New Roman"/>
        </w:rPr>
        <w:t>sebagai pelindung wilayah pesisir mengalami degradasi.</w:t>
      </w:r>
    </w:p>
    <w:p w:rsidR="00DA2E73" w:rsidRPr="00DA2E73" w:rsidRDefault="00DA2E73" w:rsidP="00AA5EAD">
      <w:pPr>
        <w:spacing w:after="0" w:line="240" w:lineRule="auto"/>
        <w:ind w:firstLine="567"/>
        <w:jc w:val="both"/>
        <w:rPr>
          <w:rFonts w:ascii="Book Antiqua" w:hAnsi="Book Antiqua" w:cs="Times New Roman"/>
        </w:rPr>
      </w:pPr>
      <w:r w:rsidRPr="00DA2E73">
        <w:rPr>
          <w:rFonts w:ascii="Book Antiqua" w:hAnsi="Book Antiqua" w:cs="Times New Roman"/>
        </w:rPr>
        <w:t>Salah satu ekosistem mangrove yang mengalami degradasi terdapat di sekitar muara Sungai Batang Manggung, Kecamatan Pariaman Utara. Berdasarkan hasil survei lapangan, ditemukan fakta bahwa beberapa lokasi di sekitar muara Sungai Batang Manggung terdapat beberapa pohon mangrove yang mati dan tidak tumbuh dengan baik. Dugaan awal disebabkan karena berkurangnya aliran air tawar dari hulu sungai. Terganggunya sirkulasi air pada ekosistem mangrove menyebabkan ketidakseimbangan pada kondisi fisik-kimia pada habitat mangrove.</w:t>
      </w:r>
    </w:p>
    <w:p w:rsidR="00DA2EDF" w:rsidRDefault="00DA2E73" w:rsidP="00AA5EAD">
      <w:pPr>
        <w:spacing w:after="0" w:line="240" w:lineRule="auto"/>
        <w:ind w:firstLine="567"/>
        <w:jc w:val="both"/>
        <w:rPr>
          <w:rFonts w:ascii="Book Antiqua" w:hAnsi="Book Antiqua" w:cs="Times New Roman"/>
          <w:lang w:val="id-ID"/>
        </w:rPr>
      </w:pPr>
      <w:r w:rsidRPr="00DA2E73">
        <w:rPr>
          <w:rFonts w:ascii="Book Antiqua" w:hAnsi="Book Antiqua" w:cs="Times New Roman"/>
        </w:rPr>
        <w:t>Berdasarkan rumusan masalah, maka tujuan dari penelitian ini adalah (1) mengkaji karakteristik vegetasi dan tingkat kerusakan ekosistem hutan mangrove di muara Sungai Batang Manggung; (2) mengkaji kondisi fisik-kimia ekosistem hutan mangrove di muara Sungai Batang Manggung.</w:t>
      </w:r>
    </w:p>
    <w:p w:rsidR="00AA5EAD" w:rsidRPr="00DA2EDF" w:rsidRDefault="00AA5EAD" w:rsidP="00AA5EAD">
      <w:pPr>
        <w:spacing w:after="0" w:line="240" w:lineRule="auto"/>
        <w:ind w:firstLine="567"/>
        <w:jc w:val="both"/>
        <w:rPr>
          <w:rFonts w:ascii="Book Antiqua" w:hAnsi="Book Antiqua" w:cs="Times New Roman"/>
          <w:lang w:val="id-ID"/>
        </w:rPr>
      </w:pPr>
    </w:p>
    <w:p w:rsidR="00DA2EDF" w:rsidRPr="006757DD" w:rsidRDefault="00DA2EDF" w:rsidP="006757DD">
      <w:pPr>
        <w:spacing w:after="0" w:line="240" w:lineRule="auto"/>
        <w:rPr>
          <w:rFonts w:ascii="Book Antiqua" w:hAnsi="Book Antiqua" w:cs="Times New Roman"/>
          <w:b/>
          <w:bCs/>
          <w:lang w:val="id-ID"/>
        </w:rPr>
      </w:pPr>
      <w:r w:rsidRPr="006757DD">
        <w:rPr>
          <w:rFonts w:ascii="Book Antiqua" w:hAnsi="Book Antiqua" w:cs="Times New Roman"/>
          <w:b/>
          <w:bCs/>
          <w:lang w:val="id-ID"/>
        </w:rPr>
        <w:t>METODOLOGI</w:t>
      </w:r>
    </w:p>
    <w:p w:rsidR="00DA2EDF" w:rsidRPr="00DA2EDF" w:rsidRDefault="00DA2EDF" w:rsidP="006757DD">
      <w:pPr>
        <w:pStyle w:val="ListParagraph"/>
        <w:spacing w:after="0"/>
        <w:ind w:left="0" w:firstLine="567"/>
        <w:jc w:val="both"/>
        <w:rPr>
          <w:rFonts w:ascii="Book Antiqua" w:hAnsi="Book Antiqua" w:cs="Times New Roman"/>
        </w:rPr>
      </w:pPr>
      <w:r w:rsidRPr="00DA2EDF">
        <w:rPr>
          <w:rFonts w:ascii="Book Antiqua" w:hAnsi="Book Antiqua" w:cs="Times New Roman"/>
        </w:rPr>
        <w:t xml:space="preserve">Penelitian ini tergolong pada jenis penelitian kombinasi, yang menggabungkan penelitian kuantitatif </w:t>
      </w:r>
      <w:r w:rsidRPr="00DA2EDF">
        <w:rPr>
          <w:rFonts w:ascii="Book Antiqua" w:hAnsi="Book Antiqua" w:cs="Times New Roman"/>
        </w:rPr>
        <w:lastRenderedPageBreak/>
        <w:t xml:space="preserve">dan kualitatif. Pengambilan data primer dilakukan dengan menggunakan alat bantu berupa daftar ceklis pada saat pengukuran lapangan dan daftar wawancara. Data sekunder diperoleh dari berbagai literatur dan instansi seperti Bappeda, Badan Lingkungan Hidup, Dinas Kelautan dan Perikanan, serta Badan Pusat Statistik. </w:t>
      </w:r>
    </w:p>
    <w:p w:rsidR="00DA2EDF" w:rsidRDefault="00DA2EDF" w:rsidP="00AA5EAD">
      <w:pPr>
        <w:spacing w:after="0" w:line="240" w:lineRule="auto"/>
        <w:ind w:firstLine="567"/>
        <w:jc w:val="both"/>
        <w:rPr>
          <w:rFonts w:ascii="Book Antiqua" w:hAnsi="Book Antiqua" w:cs="Times New Roman"/>
          <w:lang w:val="id-ID"/>
        </w:rPr>
      </w:pPr>
      <w:r w:rsidRPr="00DA2EDF">
        <w:rPr>
          <w:rFonts w:ascii="Book Antiqua" w:hAnsi="Book Antiqua" w:cs="Times New Roman"/>
        </w:rPr>
        <w:t>Penelitian dilakukan di sekitar muara Sungai Batang Manggung yang berada pada wilayah administratif Desa Apar dan Desa Ampalu, Kec</w:t>
      </w:r>
      <w:r w:rsidR="006757DD">
        <w:rPr>
          <w:rFonts w:ascii="Book Antiqua" w:hAnsi="Book Antiqua" w:cs="Times New Roman"/>
        </w:rPr>
        <w:t xml:space="preserve">amatan Pariaman Utara (Gambar </w:t>
      </w:r>
      <w:r w:rsidRPr="00DA2EDF">
        <w:rPr>
          <w:rFonts w:ascii="Book Antiqua" w:hAnsi="Book Antiqua" w:cs="Times New Roman"/>
        </w:rPr>
        <w:t>1). Pemilihan lokasi didasarkan atas adanya intervensi manusia terhadap ekosistem mangrove di wilayah tersebut.</w:t>
      </w:r>
    </w:p>
    <w:p w:rsidR="004F7741" w:rsidRPr="004F7741" w:rsidRDefault="002A7698" w:rsidP="004F7741">
      <w:pPr>
        <w:spacing w:after="0" w:line="240" w:lineRule="auto"/>
        <w:jc w:val="both"/>
        <w:rPr>
          <w:rFonts w:ascii="Book Antiqua" w:hAnsi="Book Antiqua" w:cs="Times New Roman"/>
          <w:lang w:val="id-ID"/>
        </w:rPr>
      </w:pPr>
      <w:r>
        <w:rPr>
          <w:rFonts w:ascii="Book Antiqua" w:hAnsi="Book Antiqua" w:cs="Times New Roman"/>
          <w:b/>
          <w:noProof/>
          <w:lang w:val="id-ID" w:eastAsia="id-ID"/>
        </w:rPr>
        <w:drawing>
          <wp:inline distT="0" distB="0" distL="0" distR="0">
            <wp:extent cx="2640965" cy="3514513"/>
            <wp:effectExtent l="19050" t="0" r="698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640965" cy="3514513"/>
                    </a:xfrm>
                    <a:prstGeom prst="rect">
                      <a:avLst/>
                    </a:prstGeom>
                    <a:noFill/>
                    <a:ln w="9525">
                      <a:noFill/>
                      <a:miter lim="800000"/>
                      <a:headEnd/>
                      <a:tailEnd/>
                    </a:ln>
                  </pic:spPr>
                </pic:pic>
              </a:graphicData>
            </a:graphic>
          </wp:inline>
        </w:drawing>
      </w:r>
      <w:r w:rsidR="004F7741">
        <w:rPr>
          <w:rFonts w:ascii="Book Antiqua" w:hAnsi="Book Antiqua" w:cs="Times New Roman"/>
          <w:b/>
          <w:lang w:val="id-ID"/>
        </w:rPr>
        <w:t xml:space="preserve">         </w:t>
      </w:r>
      <w:r w:rsidR="004F7741" w:rsidRPr="004F7741">
        <w:rPr>
          <w:rFonts w:ascii="Book Antiqua" w:hAnsi="Book Antiqua" w:cs="Times New Roman"/>
          <w:lang w:val="id-ID"/>
        </w:rPr>
        <w:t xml:space="preserve">  Gambar 1. Lokasi Penelitian</w:t>
      </w:r>
    </w:p>
    <w:p w:rsidR="004F7741" w:rsidRPr="004F7741" w:rsidRDefault="004F7741" w:rsidP="004F7741">
      <w:pPr>
        <w:spacing w:after="0" w:line="240" w:lineRule="auto"/>
        <w:jc w:val="both"/>
        <w:rPr>
          <w:rFonts w:ascii="Book Antiqua" w:hAnsi="Book Antiqua" w:cs="Times New Roman"/>
          <w:b/>
          <w:lang w:val="id-ID"/>
        </w:rPr>
      </w:pPr>
    </w:p>
    <w:p w:rsidR="004F7741" w:rsidRPr="004F7741" w:rsidRDefault="004F7741" w:rsidP="004F7741">
      <w:pPr>
        <w:spacing w:after="0" w:line="240" w:lineRule="auto"/>
        <w:ind w:left="567" w:hanging="567"/>
        <w:jc w:val="both"/>
        <w:rPr>
          <w:rFonts w:ascii="Book Antiqua" w:hAnsi="Book Antiqua" w:cs="Times New Roman"/>
          <w:b/>
        </w:rPr>
      </w:pPr>
      <w:r w:rsidRPr="004F7741">
        <w:rPr>
          <w:rFonts w:ascii="Book Antiqua" w:hAnsi="Book Antiqua" w:cs="Times New Roman"/>
          <w:b/>
        </w:rPr>
        <w:t>Bahan Penelitian</w:t>
      </w:r>
    </w:p>
    <w:p w:rsidR="004F7741" w:rsidRPr="004F7741" w:rsidRDefault="004F7741" w:rsidP="004F7741">
      <w:pPr>
        <w:spacing w:after="0" w:line="240" w:lineRule="auto"/>
        <w:ind w:firstLine="567"/>
        <w:jc w:val="both"/>
        <w:rPr>
          <w:rFonts w:ascii="Book Antiqua" w:hAnsi="Book Antiqua" w:cs="Times New Roman"/>
        </w:rPr>
      </w:pPr>
      <w:r w:rsidRPr="004F7741">
        <w:rPr>
          <w:rFonts w:ascii="Book Antiqua" w:hAnsi="Book Antiqua" w:cs="Times New Roman"/>
        </w:rPr>
        <w:t>Bahan yang digunakan dalam penelitian ini antara lain ;</w:t>
      </w:r>
    </w:p>
    <w:p w:rsidR="004F7741" w:rsidRPr="004F7741" w:rsidRDefault="004F7741" w:rsidP="006757DD">
      <w:pPr>
        <w:pStyle w:val="ListParagraph"/>
        <w:numPr>
          <w:ilvl w:val="0"/>
          <w:numId w:val="8"/>
        </w:numPr>
        <w:spacing w:after="0"/>
        <w:ind w:left="284" w:hanging="284"/>
        <w:jc w:val="both"/>
        <w:rPr>
          <w:rFonts w:ascii="Book Antiqua" w:hAnsi="Book Antiqua" w:cs="Times New Roman"/>
        </w:rPr>
      </w:pPr>
      <w:r w:rsidRPr="004F7741">
        <w:rPr>
          <w:rFonts w:ascii="Book Antiqua" w:hAnsi="Book Antiqua" w:cs="Times New Roman"/>
        </w:rPr>
        <w:t>Peta Administratif Kota Pariaman Tahun 2005, untuk mengetahui batas administrasi wilayah penelitian.</w:t>
      </w:r>
    </w:p>
    <w:p w:rsidR="004F7741" w:rsidRPr="004F7741" w:rsidRDefault="004F7741" w:rsidP="006757DD">
      <w:pPr>
        <w:pStyle w:val="ListParagraph"/>
        <w:numPr>
          <w:ilvl w:val="0"/>
          <w:numId w:val="8"/>
        </w:numPr>
        <w:spacing w:after="0"/>
        <w:ind w:left="284" w:hanging="284"/>
        <w:jc w:val="both"/>
        <w:rPr>
          <w:rFonts w:ascii="Book Antiqua" w:hAnsi="Book Antiqua" w:cs="Times New Roman"/>
        </w:rPr>
      </w:pPr>
      <w:r w:rsidRPr="004F7741">
        <w:rPr>
          <w:rFonts w:ascii="Book Antiqua" w:hAnsi="Book Antiqua" w:cs="Times New Roman"/>
        </w:rPr>
        <w:t>Citra satelit resolusi tinggi sebagian Kota Pariaman, tanggal perekaman 27 Agustus 2013, untuk menentukan titik pengambilan sampel.</w:t>
      </w:r>
    </w:p>
    <w:p w:rsidR="004F7741" w:rsidRDefault="004F7741" w:rsidP="006757DD">
      <w:pPr>
        <w:pStyle w:val="ListParagraph"/>
        <w:numPr>
          <w:ilvl w:val="0"/>
          <w:numId w:val="8"/>
        </w:numPr>
        <w:spacing w:after="0"/>
        <w:ind w:left="284" w:hanging="284"/>
        <w:jc w:val="both"/>
        <w:rPr>
          <w:rFonts w:ascii="Book Antiqua" w:hAnsi="Book Antiqua" w:cs="Times New Roman"/>
        </w:rPr>
      </w:pPr>
      <w:r w:rsidRPr="004F7741">
        <w:rPr>
          <w:rFonts w:ascii="Book Antiqua" w:hAnsi="Book Antiqua" w:cs="Times New Roman"/>
        </w:rPr>
        <w:lastRenderedPageBreak/>
        <w:t>Buku pengenalan mangrove, untuk mengidentifikasi jenis mangrove di lapangan.</w:t>
      </w:r>
    </w:p>
    <w:p w:rsidR="006757DD" w:rsidRPr="004F7741" w:rsidRDefault="006757DD" w:rsidP="006757DD">
      <w:pPr>
        <w:pStyle w:val="ListParagraph"/>
        <w:spacing w:after="0"/>
        <w:ind w:left="284"/>
        <w:jc w:val="both"/>
        <w:rPr>
          <w:rFonts w:ascii="Book Antiqua" w:hAnsi="Book Antiqua" w:cs="Times New Roman"/>
        </w:rPr>
      </w:pPr>
    </w:p>
    <w:p w:rsidR="004F7741" w:rsidRPr="004F7741" w:rsidRDefault="004F7741" w:rsidP="004F7741">
      <w:pPr>
        <w:spacing w:after="0" w:line="240" w:lineRule="auto"/>
        <w:jc w:val="both"/>
        <w:rPr>
          <w:rFonts w:ascii="Book Antiqua" w:hAnsi="Book Antiqua" w:cs="Times New Roman"/>
          <w:b/>
        </w:rPr>
      </w:pPr>
      <w:r w:rsidRPr="004F7741">
        <w:rPr>
          <w:rFonts w:ascii="Book Antiqua" w:hAnsi="Book Antiqua" w:cs="Times New Roman"/>
          <w:b/>
        </w:rPr>
        <w:t>Alat Penelitian</w:t>
      </w:r>
    </w:p>
    <w:p w:rsidR="007D5EB9" w:rsidRDefault="00BE490D" w:rsidP="004F7741">
      <w:pPr>
        <w:spacing w:after="0" w:line="240" w:lineRule="auto"/>
        <w:ind w:firstLine="567"/>
        <w:jc w:val="both"/>
        <w:rPr>
          <w:rFonts w:ascii="Book Antiqua" w:hAnsi="Book Antiqua" w:cs="Times New Roman"/>
          <w:lang w:val="id-ID"/>
        </w:rPr>
      </w:pPr>
      <w:r w:rsidRPr="00BE490D">
        <w:rPr>
          <w:rFonts w:ascii="Book Antiqua" w:hAnsi="Book Antiqua" w:cs="Times New Roman"/>
          <w:noProof/>
          <w:lang w:eastAsia="id-ID"/>
        </w:rPr>
        <w:pict>
          <v:rect id="_x0000_s1028" style="position:absolute;left:0;text-align:left;margin-left:382.65pt;margin-top:142.5pt;width:21.55pt;height:20.6pt;z-index:251671552" stroked="f">
            <v:textbox style="mso-next-textbox:#_x0000_s1028">
              <w:txbxContent>
                <w:p w:rsidR="004F7741" w:rsidRDefault="004F7741" w:rsidP="004F7741">
                  <w:r>
                    <w:t>3</w:t>
                  </w:r>
                </w:p>
              </w:txbxContent>
            </v:textbox>
          </v:rect>
        </w:pict>
      </w:r>
      <w:r w:rsidR="004F7741" w:rsidRPr="004F7741">
        <w:rPr>
          <w:rFonts w:ascii="Book Antiqua" w:hAnsi="Book Antiqua" w:cs="Times New Roman"/>
          <w:b/>
        </w:rPr>
        <w:t xml:space="preserve"> </w:t>
      </w:r>
      <w:r w:rsidR="004F7741" w:rsidRPr="004F7741">
        <w:rPr>
          <w:rFonts w:ascii="Book Antiqua" w:hAnsi="Book Antiqua" w:cs="Times New Roman"/>
        </w:rPr>
        <w:t xml:space="preserve">Peralatan yang digunakan dalam penelitian ini adalah GPS, tali rafia dan tiang, botol sampel 600 ml, </w:t>
      </w:r>
      <w:r w:rsidR="004F7741" w:rsidRPr="004F7741">
        <w:rPr>
          <w:rFonts w:ascii="Book Antiqua" w:hAnsi="Book Antiqua" w:cs="Times New Roman"/>
          <w:i/>
        </w:rPr>
        <w:t>Thermo-hygrometer</w:t>
      </w:r>
      <w:r w:rsidR="004F7741" w:rsidRPr="004F7741">
        <w:rPr>
          <w:rFonts w:ascii="Book Antiqua" w:hAnsi="Book Antiqua" w:cs="Times New Roman"/>
        </w:rPr>
        <w:t xml:space="preserve">, sekop tangan, plastik sampel, plastik besar, pH stik, kertas label dan spidol permanen, daftar </w:t>
      </w:r>
      <w:r w:rsidR="004F7741" w:rsidRPr="004F7741">
        <w:rPr>
          <w:rFonts w:ascii="Book Antiqua" w:hAnsi="Book Antiqua" w:cs="Times New Roman"/>
          <w:i/>
        </w:rPr>
        <w:t>checklist</w:t>
      </w:r>
      <w:r w:rsidR="004F7741" w:rsidRPr="004F7741">
        <w:rPr>
          <w:rFonts w:ascii="Book Antiqua" w:hAnsi="Book Antiqua" w:cs="Times New Roman"/>
        </w:rPr>
        <w:t xml:space="preserve"> dan </w:t>
      </w:r>
      <w:r w:rsidR="004F7741" w:rsidRPr="004F7741">
        <w:rPr>
          <w:rFonts w:ascii="Book Antiqua" w:hAnsi="Book Antiqua" w:cs="Times New Roman"/>
          <w:i/>
        </w:rPr>
        <w:t>tally sheet</w:t>
      </w:r>
      <w:r w:rsidR="004F7741" w:rsidRPr="004F7741">
        <w:rPr>
          <w:rFonts w:ascii="Book Antiqua" w:hAnsi="Book Antiqua" w:cs="Times New Roman"/>
        </w:rPr>
        <w:t xml:space="preserve">, daftar wawancara, alat tulis, kamera digital, perangkat keras berupa komputer dan pencetak, serta perangkat lunak berupa </w:t>
      </w:r>
      <w:r w:rsidR="004F7741" w:rsidRPr="004F7741">
        <w:rPr>
          <w:rFonts w:ascii="Book Antiqua" w:hAnsi="Book Antiqua" w:cs="Times New Roman"/>
          <w:i/>
        </w:rPr>
        <w:t>ArcGIS 9.3.</w:t>
      </w:r>
      <w:r w:rsidR="004F7741" w:rsidRPr="004F7741">
        <w:rPr>
          <w:rFonts w:ascii="Book Antiqua" w:hAnsi="Book Antiqua" w:cs="Times New Roman"/>
        </w:rPr>
        <w:t xml:space="preserve">1, dan </w:t>
      </w:r>
      <w:r w:rsidR="004F7741" w:rsidRPr="004F7741">
        <w:rPr>
          <w:rFonts w:ascii="Book Antiqua" w:hAnsi="Book Antiqua" w:cs="Times New Roman"/>
          <w:i/>
        </w:rPr>
        <w:t>SPSS</w:t>
      </w:r>
      <w:r w:rsidR="004F7741">
        <w:rPr>
          <w:rFonts w:ascii="Book Antiqua" w:hAnsi="Book Antiqua" w:cs="Times New Roman"/>
        </w:rPr>
        <w:t xml:space="preserve"> versi 16</w:t>
      </w:r>
      <w:r w:rsidR="004F7741">
        <w:rPr>
          <w:rFonts w:ascii="Book Antiqua" w:hAnsi="Book Antiqua" w:cs="Times New Roman"/>
          <w:lang w:val="id-ID"/>
        </w:rPr>
        <w:t xml:space="preserve">. </w:t>
      </w:r>
    </w:p>
    <w:p w:rsidR="002A7698" w:rsidRDefault="002A7698" w:rsidP="004F7741">
      <w:pPr>
        <w:spacing w:after="0" w:line="240" w:lineRule="auto"/>
        <w:ind w:firstLine="567"/>
        <w:jc w:val="both"/>
        <w:rPr>
          <w:rFonts w:ascii="Book Antiqua" w:hAnsi="Book Antiqua" w:cs="Times New Roman"/>
          <w:lang w:val="id-ID"/>
        </w:rPr>
      </w:pPr>
    </w:p>
    <w:p w:rsidR="002A7698" w:rsidRPr="002A7698" w:rsidRDefault="002A7698" w:rsidP="002A7698">
      <w:pPr>
        <w:spacing w:after="0" w:line="240" w:lineRule="auto"/>
        <w:jc w:val="both"/>
        <w:rPr>
          <w:rFonts w:ascii="Book Antiqua" w:hAnsi="Book Antiqua" w:cs="Times New Roman"/>
          <w:b/>
          <w:lang w:val="id-ID"/>
        </w:rPr>
      </w:pPr>
      <w:r w:rsidRPr="002A7698">
        <w:rPr>
          <w:rFonts w:ascii="Book Antiqua" w:hAnsi="Book Antiqua" w:cs="Times New Roman"/>
          <w:b/>
          <w:lang w:val="id-ID"/>
        </w:rPr>
        <w:t>Teknik Pengumpulan Data</w:t>
      </w:r>
    </w:p>
    <w:p w:rsidR="009D7D29" w:rsidRPr="009D7D29" w:rsidRDefault="00DA2EDF" w:rsidP="009D7D29">
      <w:pPr>
        <w:pStyle w:val="ListParagraph"/>
        <w:spacing w:after="120"/>
        <w:ind w:left="0" w:firstLine="567"/>
        <w:jc w:val="both"/>
        <w:rPr>
          <w:rFonts w:ascii="Book Antiqua" w:hAnsi="Book Antiqua" w:cs="Times New Roman"/>
        </w:rPr>
      </w:pPr>
      <w:r w:rsidRPr="00DA2EDF">
        <w:rPr>
          <w:rFonts w:ascii="Book Antiqua" w:hAnsi="Book Antiqua" w:cs="Times New Roman"/>
        </w:rPr>
        <w:t xml:space="preserve">Pengambilan sampel menggunakan teknik </w:t>
      </w:r>
      <w:r w:rsidRPr="00DA2EDF">
        <w:rPr>
          <w:rFonts w:ascii="Book Antiqua" w:hAnsi="Book Antiqua" w:cs="Times New Roman"/>
          <w:i/>
        </w:rPr>
        <w:t>purposive sampling</w:t>
      </w:r>
      <w:r w:rsidRPr="00DA2EDF">
        <w:rPr>
          <w:rFonts w:ascii="Book Antiqua" w:hAnsi="Book Antiqua" w:cs="Times New Roman"/>
        </w:rPr>
        <w:t xml:space="preserve">, yang disesuaikan dengan tujuan penelitian. Sampel vegetasi, dan fisik-kimia ekosistem mangrove menggunakan metode </w:t>
      </w:r>
      <w:r w:rsidRPr="00DA2EDF">
        <w:rPr>
          <w:rFonts w:ascii="Book Antiqua" w:hAnsi="Book Antiqua" w:cs="Times New Roman"/>
          <w:i/>
        </w:rPr>
        <w:t>Line Transect Plot</w:t>
      </w:r>
      <w:r w:rsidRPr="00DA2EDF">
        <w:rPr>
          <w:rFonts w:ascii="Book Antiqua" w:hAnsi="Book Antiqua" w:cs="Times New Roman"/>
        </w:rPr>
        <w:t xml:space="preserve"> (Transek Garis dan Petak Contoh). Transek garis dilakukan pada tiga stasiun pengamatan. Stasiun I berada di sekitar muara sungai, berdekatan dengan pintu penyaluran air, baik yang berasal dari laut maupun sungai. Stasiun II berada di tengah areal hutan mangrove dengan kondisi lebih banyak mendapat pasokan air tawar. Stasiun III berbatasan dengan pemukiman warga dan area konservasi penyu</w:t>
      </w:r>
      <w:r w:rsidR="009D7D29">
        <w:rPr>
          <w:rFonts w:ascii="Book Antiqua" w:hAnsi="Book Antiqua" w:cs="Times New Roman"/>
        </w:rPr>
        <w:t xml:space="preserve"> (Gambar 2)</w:t>
      </w:r>
      <w:r w:rsidRPr="00DA2EDF">
        <w:rPr>
          <w:rFonts w:ascii="Book Antiqua" w:hAnsi="Book Antiqua" w:cs="Times New Roman"/>
        </w:rPr>
        <w:t>.</w:t>
      </w:r>
    </w:p>
    <w:p w:rsidR="00DA2EDF" w:rsidRPr="00DA2EDF" w:rsidRDefault="00DA2EDF" w:rsidP="00DA2EDF">
      <w:pPr>
        <w:pStyle w:val="ListParagraph"/>
        <w:spacing w:after="120"/>
        <w:ind w:left="0" w:firstLine="567"/>
        <w:jc w:val="both"/>
        <w:rPr>
          <w:rFonts w:ascii="Book Antiqua" w:hAnsi="Book Antiqua" w:cs="Times New Roman"/>
        </w:rPr>
      </w:pPr>
      <w:r w:rsidRPr="00DA2EDF">
        <w:rPr>
          <w:rFonts w:ascii="Book Antiqua" w:hAnsi="Book Antiqua" w:cs="Times New Roman"/>
        </w:rPr>
        <w:t xml:space="preserve">Mekanisme pengukuran vegetasi mangrove didasarkan pada Pedoman Penentuan Kerusakan Mangrove dari Kepmen LH No. 201 Tahun 2004. Vegetasi mangrove diidentifikasi berdasarkan ukuran permudaan, yaitu pohon, pancang, semai dan tumbuhan bawah. Ukuran sub-petak untuk setiap tingkat permudaan yaitu: (i) semai dan tumbuhan bawah: 2x2 m; (ii) pancang: 5x5 m; dan (iii) pohon: 10x10 m. </w:t>
      </w:r>
    </w:p>
    <w:p w:rsidR="009D7D29" w:rsidRDefault="00DA2EDF" w:rsidP="00DA2EDF">
      <w:pPr>
        <w:pStyle w:val="ListParagraph"/>
        <w:spacing w:after="120"/>
        <w:ind w:left="0" w:firstLine="567"/>
        <w:jc w:val="both"/>
        <w:rPr>
          <w:rFonts w:ascii="Book Antiqua" w:hAnsi="Book Antiqua" w:cs="Times New Roman"/>
        </w:rPr>
      </w:pPr>
      <w:r w:rsidRPr="00DA2EDF">
        <w:rPr>
          <w:rFonts w:ascii="Book Antiqua" w:hAnsi="Book Antiqua" w:cs="Times New Roman"/>
        </w:rPr>
        <w:t xml:space="preserve">Kondisi fisik-kimia berupa DO dan salinitas diambil dengan cara memasukkan sampel air ke dalam botol 600 ml pada setiap titik sampel yang berjumlah 9 titik. Sampel ini kemudian </w:t>
      </w:r>
      <w:r w:rsidRPr="00DA2EDF">
        <w:rPr>
          <w:rFonts w:ascii="Book Antiqua" w:hAnsi="Book Antiqua" w:cs="Times New Roman"/>
        </w:rPr>
        <w:lastRenderedPageBreak/>
        <w:t xml:space="preserve">dianalisis lebih lanjut di Laboratorium Air Jurusan Teknik Lingkungan Fakultas </w:t>
      </w:r>
    </w:p>
    <w:p w:rsidR="00DA2EDF" w:rsidRDefault="00DA2EDF" w:rsidP="00DA2EDF">
      <w:pPr>
        <w:pStyle w:val="ListParagraph"/>
        <w:spacing w:after="120"/>
        <w:ind w:left="0" w:firstLine="567"/>
        <w:jc w:val="both"/>
        <w:rPr>
          <w:rFonts w:ascii="Book Antiqua" w:hAnsi="Book Antiqua" w:cs="Times New Roman"/>
        </w:rPr>
      </w:pPr>
      <w:r w:rsidRPr="00DA2EDF">
        <w:rPr>
          <w:rFonts w:ascii="Book Antiqua" w:hAnsi="Book Antiqua" w:cs="Times New Roman"/>
        </w:rPr>
        <w:t xml:space="preserve">Teknik Universitas Andalas. Suhu udara dapat diukur langsung di lapangan, begitu juga dengan pH air. Jenis subtrat dan kandungan organik subtrat diperoleh dari sampel sedimen yang diambil pada kedalaman 30 cm. Sampel sedimen kemudian dianalisis lebih lanjut di Laboratorium Balai Pengkajian Teknologi Pertanian Sumatera Barat. </w:t>
      </w:r>
    </w:p>
    <w:p w:rsidR="009D7D29" w:rsidRPr="00DA2EDF" w:rsidRDefault="009D7D29" w:rsidP="00DA2EDF">
      <w:pPr>
        <w:pStyle w:val="ListParagraph"/>
        <w:spacing w:after="120"/>
        <w:ind w:left="0" w:firstLine="567"/>
        <w:jc w:val="both"/>
        <w:rPr>
          <w:rFonts w:ascii="Book Antiqua" w:hAnsi="Book Antiqua" w:cs="Times New Roman"/>
        </w:rPr>
      </w:pPr>
      <w:r>
        <w:rPr>
          <w:rFonts w:ascii="Book Antiqua" w:hAnsi="Book Antiqua" w:cs="Times New Roman"/>
          <w:noProof/>
          <w:lang w:eastAsia="id-ID"/>
        </w:rPr>
        <w:drawing>
          <wp:anchor distT="0" distB="0" distL="114300" distR="114300" simplePos="0" relativeHeight="251672576" behindDoc="1" locked="0" layoutInCell="1" allowOverlap="1">
            <wp:simplePos x="0" y="0"/>
            <wp:positionH relativeFrom="column">
              <wp:posOffset>19050</wp:posOffset>
            </wp:positionH>
            <wp:positionV relativeFrom="paragraph">
              <wp:posOffset>635</wp:posOffset>
            </wp:positionV>
            <wp:extent cx="2649220" cy="3763645"/>
            <wp:effectExtent l="19050" t="0" r="0" b="0"/>
            <wp:wrapTight wrapText="bothSides">
              <wp:wrapPolygon edited="0">
                <wp:start x="-155" y="0"/>
                <wp:lineTo x="-155" y="21538"/>
                <wp:lineTo x="21590" y="21538"/>
                <wp:lineTo x="21590" y="0"/>
                <wp:lineTo x="-155" y="0"/>
              </wp:wrapPolygon>
            </wp:wrapTight>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649220" cy="3763645"/>
                    </a:xfrm>
                    <a:prstGeom prst="rect">
                      <a:avLst/>
                    </a:prstGeom>
                    <a:noFill/>
                    <a:ln w="9525">
                      <a:noFill/>
                      <a:miter lim="800000"/>
                      <a:headEnd/>
                      <a:tailEnd/>
                    </a:ln>
                  </pic:spPr>
                </pic:pic>
              </a:graphicData>
            </a:graphic>
          </wp:anchor>
        </w:drawing>
      </w:r>
      <w:r>
        <w:rPr>
          <w:rFonts w:ascii="Book Antiqua" w:hAnsi="Book Antiqua" w:cs="Times New Roman"/>
        </w:rPr>
        <w:t xml:space="preserve">   Gambar 2. Lokasi Transek</w:t>
      </w:r>
    </w:p>
    <w:p w:rsidR="00DA2EDF" w:rsidRPr="00DA2EDF" w:rsidRDefault="00DA2EDF" w:rsidP="00DA2EDF">
      <w:pPr>
        <w:pStyle w:val="ListParagraph"/>
        <w:spacing w:after="120"/>
        <w:ind w:left="0" w:firstLine="567"/>
        <w:jc w:val="both"/>
        <w:rPr>
          <w:rFonts w:ascii="Book Antiqua" w:hAnsi="Book Antiqua" w:cs="Times New Roman"/>
        </w:rPr>
      </w:pPr>
      <w:r w:rsidRPr="00DA2EDF">
        <w:rPr>
          <w:rFonts w:ascii="Book Antiqua" w:hAnsi="Book Antiqua" w:cs="Times New Roman"/>
        </w:rPr>
        <w:t>Teknik analisis data untuk mengetahui karakteristik vegetasi mangrove dilakukan dengan cara mengidentifikasi spesies mangrove yang ditemui di lapangan  dan dicocokkan dengan Pedoman Pengenalan Mangrove. Langkah selanjutnya yaitu menghitung Indeks Nilai Penting (INP). Nilai penting memberikan gambaran peranan suatu jenis tumbuhan dalam suatu komunitas. Formula yang digunakan untuk menentukan INP menurut Onrizal (2008) yaitu :</w:t>
      </w:r>
    </w:p>
    <w:p w:rsidR="00DA2EDF" w:rsidRPr="00DA2EDF" w:rsidRDefault="00DA2EDF" w:rsidP="00DA2EDF">
      <w:pPr>
        <w:pStyle w:val="ListParagraph"/>
        <w:numPr>
          <w:ilvl w:val="0"/>
          <w:numId w:val="1"/>
        </w:numPr>
        <w:spacing w:after="120"/>
        <w:ind w:left="426" w:hanging="426"/>
        <w:jc w:val="both"/>
        <w:rPr>
          <w:rFonts w:ascii="Book Antiqua" w:hAnsi="Book Antiqua" w:cs="Times New Roman"/>
        </w:rPr>
      </w:pPr>
      <w:r w:rsidRPr="00DA2EDF">
        <w:rPr>
          <w:rFonts w:ascii="Book Antiqua" w:hAnsi="Book Antiqua" w:cs="Times New Roman"/>
        </w:rPr>
        <w:t>Kerapatan suatu jenis (K) (ind/ha)</w:t>
      </w:r>
    </w:p>
    <w:p w:rsidR="00DA2EDF" w:rsidRPr="00DA2EDF" w:rsidRDefault="00DA2EDF" w:rsidP="00DA2EDF">
      <w:pPr>
        <w:spacing w:after="120" w:line="240" w:lineRule="auto"/>
        <w:ind w:left="284"/>
        <w:jc w:val="both"/>
        <w:rPr>
          <w:rFonts w:ascii="Book Antiqua" w:eastAsiaTheme="minorEastAsia" w:hAnsi="Book Antiqua" w:cs="Times New Roman"/>
        </w:rPr>
      </w:pPr>
      <w:r w:rsidRPr="00DA2EDF">
        <w:rPr>
          <w:rFonts w:ascii="Book Antiqua" w:eastAsiaTheme="minorEastAsia" w:hAnsi="Book Antiqua" w:cs="Times New Roman"/>
        </w:rPr>
        <w:t xml:space="preserve">   </w:t>
      </w:r>
      <m:oMath>
        <m:r>
          <m:rPr>
            <m:sty m:val="p"/>
          </m:rPr>
          <w:rPr>
            <w:rFonts w:ascii="Cambria Math" w:hAnsi="Book Antiqua" w:cs="Times New Roman"/>
          </w:rPr>
          <m:t xml:space="preserve">K </m:t>
        </m:r>
        <m:r>
          <w:rPr>
            <w:rFonts w:ascii="Cambria Math" w:hAnsi="Book Antiqua" w:cs="Times New Roman"/>
          </w:rPr>
          <m:t>=</m:t>
        </m:r>
        <m:f>
          <m:fPr>
            <m:ctrlPr>
              <w:rPr>
                <w:rFonts w:ascii="Cambria Math" w:hAnsi="Book Antiqua" w:cs="Times New Roman"/>
              </w:rPr>
            </m:ctrlPr>
          </m:fPr>
          <m:num>
            <m:nary>
              <m:naryPr>
                <m:chr m:val="∑"/>
                <m:limLoc m:val="undOvr"/>
                <m:subHide m:val="on"/>
                <m:supHide m:val="on"/>
                <m:ctrlPr>
                  <w:rPr>
                    <w:rFonts w:ascii="Cambria Math" w:hAnsi="Book Antiqua" w:cs="Times New Roman"/>
                    <w:i/>
                  </w:rPr>
                </m:ctrlPr>
              </m:naryPr>
              <m:sub/>
              <m:sup/>
              <m:e>
                <m:r>
                  <w:rPr>
                    <w:rFonts w:ascii="Cambria Math" w:hAnsi="Cambria Math" w:cs="Times New Roman"/>
                  </w:rPr>
                  <m:t>individu</m:t>
                </m:r>
                <m:r>
                  <w:rPr>
                    <w:rFonts w:ascii="Cambria Math" w:hAnsi="Book Antiqua" w:cs="Times New Roman"/>
                  </w:rPr>
                  <m:t xml:space="preserve"> </m:t>
                </m:r>
                <m:r>
                  <w:rPr>
                    <w:rFonts w:ascii="Cambria Math" w:hAnsi="Cambria Math" w:cs="Times New Roman"/>
                  </w:rPr>
                  <m:t>suatu</m:t>
                </m:r>
                <m:r>
                  <w:rPr>
                    <w:rFonts w:ascii="Cambria Math" w:hAnsi="Book Antiqua" w:cs="Times New Roman"/>
                  </w:rPr>
                  <m:t xml:space="preserve"> </m:t>
                </m:r>
                <m:r>
                  <w:rPr>
                    <w:rFonts w:ascii="Cambria Math" w:hAnsi="Cambria Math" w:cs="Times New Roman"/>
                  </w:rPr>
                  <m:t>jenis</m:t>
                </m:r>
              </m:e>
            </m:nary>
          </m:num>
          <m:den>
            <m:r>
              <w:rPr>
                <w:rFonts w:ascii="Cambria Math" w:hAnsi="Cambria Math" w:cs="Times New Roman"/>
              </w:rPr>
              <m:t>luas</m:t>
            </m:r>
            <m:r>
              <w:rPr>
                <w:rFonts w:ascii="Cambria Math" w:hAnsi="Book Antiqua" w:cs="Times New Roman"/>
              </w:rPr>
              <m:t xml:space="preserve"> </m:t>
            </m:r>
            <m:r>
              <w:rPr>
                <w:rFonts w:ascii="Cambria Math" w:hAnsi="Cambria Math" w:cs="Times New Roman"/>
              </w:rPr>
              <m:t>petak</m:t>
            </m:r>
            <m:r>
              <w:rPr>
                <w:rFonts w:ascii="Cambria Math" w:hAnsi="Book Antiqua" w:cs="Times New Roman"/>
              </w:rPr>
              <m:t xml:space="preserve"> </m:t>
            </m:r>
            <m:r>
              <w:rPr>
                <w:rFonts w:ascii="Cambria Math" w:hAnsi="Cambria Math" w:cs="Times New Roman"/>
              </w:rPr>
              <m:t>conto</m:t>
            </m:r>
            <m:r>
              <w:rPr>
                <w:rFonts w:ascii="Book Antiqua" w:hAnsi="Cambria Math" w:cs="Times New Roman"/>
              </w:rPr>
              <m:t>h</m:t>
            </m:r>
          </m:den>
        </m:f>
      </m:oMath>
      <w:r w:rsidRPr="00DA2EDF">
        <w:rPr>
          <w:rFonts w:ascii="Book Antiqua" w:eastAsiaTheme="minorEastAsia" w:hAnsi="Book Antiqua" w:cs="Times New Roman"/>
        </w:rPr>
        <w:t xml:space="preserve">  .................. (1)</w:t>
      </w:r>
    </w:p>
    <w:p w:rsidR="00DA2EDF" w:rsidRPr="00DA2EDF" w:rsidRDefault="00DA2EDF" w:rsidP="00DA2EDF">
      <w:pPr>
        <w:pStyle w:val="ListParagraph"/>
        <w:numPr>
          <w:ilvl w:val="0"/>
          <w:numId w:val="1"/>
        </w:numPr>
        <w:spacing w:after="120"/>
        <w:ind w:left="426" w:hanging="426"/>
        <w:jc w:val="both"/>
        <w:rPr>
          <w:rFonts w:ascii="Book Antiqua" w:hAnsi="Book Antiqua" w:cs="Times New Roman"/>
        </w:rPr>
      </w:pPr>
      <w:r w:rsidRPr="00DA2EDF">
        <w:rPr>
          <w:rFonts w:ascii="Book Antiqua" w:hAnsi="Book Antiqua" w:cs="Times New Roman"/>
        </w:rPr>
        <w:lastRenderedPageBreak/>
        <w:t>Kerapatan relatif suatu jenis (KR)(%)</w:t>
      </w:r>
    </w:p>
    <w:p w:rsidR="00DA2EDF" w:rsidRPr="00DA2EDF" w:rsidRDefault="00DA2EDF" w:rsidP="00DA2EDF">
      <w:pPr>
        <w:pStyle w:val="ListParagraph"/>
        <w:spacing w:after="120"/>
        <w:ind w:left="284"/>
        <w:jc w:val="both"/>
        <w:rPr>
          <w:rFonts w:ascii="Book Antiqua" w:eastAsiaTheme="minorEastAsia" w:hAnsi="Book Antiqua" w:cs="Times New Roman"/>
        </w:rPr>
      </w:pPr>
      <w:r w:rsidRPr="00DA2EDF">
        <w:rPr>
          <w:rFonts w:ascii="Book Antiqua" w:eastAsiaTheme="minorEastAsia" w:hAnsi="Book Antiqua" w:cs="Times New Roman"/>
        </w:rPr>
        <w:t xml:space="preserve">   </w:t>
      </w:r>
      <m:oMath>
        <m:r>
          <m:rPr>
            <m:sty m:val="p"/>
          </m:rPr>
          <w:rPr>
            <w:rFonts w:ascii="Cambria Math" w:hAnsi="Book Antiqua" w:cs="Times New Roman"/>
          </w:rPr>
          <m:t xml:space="preserve">KR </m:t>
        </m:r>
        <m:r>
          <w:rPr>
            <w:rFonts w:ascii="Cambria Math" w:hAnsi="Book Antiqua" w:cs="Times New Roman"/>
          </w:rPr>
          <m:t>=</m:t>
        </m:r>
        <m:f>
          <m:fPr>
            <m:ctrlPr>
              <w:rPr>
                <w:rFonts w:ascii="Cambria Math" w:hAnsi="Book Antiqua" w:cs="Times New Roman"/>
              </w:rPr>
            </m:ctrlPr>
          </m:fPr>
          <m:num>
            <m:r>
              <w:rPr>
                <w:rFonts w:ascii="Cambria Math" w:hAnsi="Cambria Math" w:cs="Times New Roman"/>
              </w:rPr>
              <m:t>K</m:t>
            </m:r>
            <m:r>
              <w:rPr>
                <w:rFonts w:ascii="Cambria Math" w:hAnsi="Book Antiqua" w:cs="Times New Roman"/>
              </w:rPr>
              <m:t xml:space="preserve"> </m:t>
            </m:r>
            <m:r>
              <w:rPr>
                <w:rFonts w:ascii="Cambria Math" w:hAnsi="Cambria Math" w:cs="Times New Roman"/>
              </w:rPr>
              <m:t>suatu</m:t>
            </m:r>
            <m:r>
              <w:rPr>
                <w:rFonts w:ascii="Cambria Math" w:hAnsi="Book Antiqua" w:cs="Times New Roman"/>
              </w:rPr>
              <m:t xml:space="preserve"> </m:t>
            </m:r>
            <m:r>
              <w:rPr>
                <w:rFonts w:ascii="Cambria Math" w:hAnsi="Cambria Math" w:cs="Times New Roman"/>
              </w:rPr>
              <m:t>jenis</m:t>
            </m:r>
          </m:num>
          <m:den>
            <m:r>
              <w:rPr>
                <w:rFonts w:ascii="Cambria Math" w:hAnsi="Cambria Math" w:cs="Times New Roman"/>
              </w:rPr>
              <m:t>K</m:t>
            </m:r>
            <m:r>
              <w:rPr>
                <w:rFonts w:ascii="Cambria Math" w:hAnsi="Book Antiqua" w:cs="Times New Roman"/>
              </w:rPr>
              <m:t xml:space="preserve"> </m:t>
            </m:r>
            <m:r>
              <w:rPr>
                <w:rFonts w:ascii="Cambria Math" w:hAnsi="Cambria Math" w:cs="Times New Roman"/>
              </w:rPr>
              <m:t>seluru</m:t>
            </m:r>
            <m:r>
              <w:rPr>
                <w:rFonts w:ascii="Book Antiqua" w:hAnsi="Cambria Math" w:cs="Times New Roman"/>
              </w:rPr>
              <m:t>h</m:t>
            </m:r>
            <m:r>
              <w:rPr>
                <w:rFonts w:ascii="Cambria Math" w:hAnsi="Book Antiqua" w:cs="Times New Roman"/>
              </w:rPr>
              <m:t xml:space="preserve"> </m:t>
            </m:r>
            <m:r>
              <w:rPr>
                <w:rFonts w:ascii="Cambria Math" w:hAnsi="Cambria Math" w:cs="Times New Roman"/>
              </w:rPr>
              <m:t>jenis</m:t>
            </m:r>
          </m:den>
        </m:f>
      </m:oMath>
      <w:r w:rsidRPr="00DA2EDF">
        <w:rPr>
          <w:rFonts w:ascii="Book Antiqua" w:eastAsiaTheme="minorEastAsia" w:hAnsi="Book Antiqua" w:cs="Times New Roman"/>
        </w:rPr>
        <w:t xml:space="preserve"> x 100 % ................. (2)</w:t>
      </w:r>
    </w:p>
    <w:p w:rsidR="00DA2EDF" w:rsidRPr="00DA2EDF" w:rsidRDefault="00DA2EDF" w:rsidP="00DA2EDF">
      <w:pPr>
        <w:pStyle w:val="ListParagraph"/>
        <w:numPr>
          <w:ilvl w:val="0"/>
          <w:numId w:val="1"/>
        </w:numPr>
        <w:spacing w:after="120"/>
        <w:ind w:left="426" w:hanging="426"/>
        <w:jc w:val="both"/>
        <w:rPr>
          <w:rFonts w:ascii="Book Antiqua" w:hAnsi="Book Antiqua" w:cs="Times New Roman"/>
        </w:rPr>
      </w:pPr>
      <w:r w:rsidRPr="00DA2EDF">
        <w:rPr>
          <w:rFonts w:ascii="Book Antiqua" w:hAnsi="Book Antiqua" w:cs="Times New Roman"/>
        </w:rPr>
        <w:t>Frekuensi suatu jenis (F)</w:t>
      </w:r>
    </w:p>
    <w:p w:rsidR="00DA2EDF" w:rsidRPr="00DA2EDF" w:rsidRDefault="00DA2EDF" w:rsidP="00DA2EDF">
      <w:pPr>
        <w:pStyle w:val="ListParagraph"/>
        <w:spacing w:after="120"/>
        <w:ind w:left="284"/>
        <w:jc w:val="both"/>
        <w:rPr>
          <w:rFonts w:ascii="Book Antiqua" w:eastAsiaTheme="minorEastAsia" w:hAnsi="Book Antiqua" w:cs="Times New Roman"/>
        </w:rPr>
      </w:pPr>
      <w:r w:rsidRPr="00DA2EDF">
        <w:rPr>
          <w:rFonts w:ascii="Book Antiqua" w:eastAsiaTheme="minorEastAsia" w:hAnsi="Book Antiqua" w:cs="Times New Roman"/>
        </w:rPr>
        <w:t xml:space="preserve">    </w:t>
      </w:r>
      <m:oMath>
        <m:r>
          <m:rPr>
            <m:sty m:val="p"/>
          </m:rPr>
          <w:rPr>
            <w:rFonts w:ascii="Cambria Math" w:hAnsi="Book Antiqua" w:cs="Times New Roman"/>
          </w:rPr>
          <m:t xml:space="preserve">F </m:t>
        </m:r>
        <m:r>
          <w:rPr>
            <w:rFonts w:ascii="Cambria Math" w:hAnsi="Book Antiqua" w:cs="Times New Roman"/>
          </w:rPr>
          <m:t>=</m:t>
        </m:r>
        <m:f>
          <m:fPr>
            <m:ctrlPr>
              <w:rPr>
                <w:rFonts w:ascii="Cambria Math" w:hAnsi="Book Antiqua" w:cs="Times New Roman"/>
              </w:rPr>
            </m:ctrlPr>
          </m:fPr>
          <m:num>
            <m:nary>
              <m:naryPr>
                <m:chr m:val="∑"/>
                <m:limLoc m:val="undOvr"/>
                <m:subHide m:val="on"/>
                <m:supHide m:val="on"/>
                <m:ctrlPr>
                  <w:rPr>
                    <w:rFonts w:ascii="Cambria Math" w:hAnsi="Book Antiqua" w:cs="Times New Roman"/>
                    <w:i/>
                  </w:rPr>
                </m:ctrlPr>
              </m:naryPr>
              <m:sub/>
              <m:sup/>
              <m:e>
                <m:r>
                  <w:rPr>
                    <w:rFonts w:ascii="Cambria Math" w:hAnsi="Cambria Math" w:cs="Times New Roman"/>
                  </w:rPr>
                  <m:t>Sub</m:t>
                </m:r>
                <m:r>
                  <w:rPr>
                    <w:rFonts w:ascii="Book Antiqua" w:hAnsi="Book Antiqua" w:cs="Times New Roman"/>
                  </w:rPr>
                  <m:t>-</m:t>
                </m:r>
                <m:r>
                  <w:rPr>
                    <w:rFonts w:ascii="Cambria Math" w:hAnsi="Cambria Math" w:cs="Times New Roman"/>
                  </w:rPr>
                  <m:t>petak</m:t>
                </m:r>
                <m:r>
                  <w:rPr>
                    <w:rFonts w:ascii="Cambria Math" w:hAnsi="Book Antiqua" w:cs="Times New Roman"/>
                  </w:rPr>
                  <m:t xml:space="preserve"> </m:t>
                </m:r>
                <m:r>
                  <w:rPr>
                    <w:rFonts w:ascii="Cambria Math" w:hAnsi="Cambria Math" w:cs="Times New Roman"/>
                  </w:rPr>
                  <m:t>ditemukan</m:t>
                </m:r>
                <m:r>
                  <w:rPr>
                    <w:rFonts w:ascii="Cambria Math" w:hAnsi="Book Antiqua" w:cs="Times New Roman"/>
                  </w:rPr>
                  <m:t xml:space="preserve"> </m:t>
                </m:r>
                <m:r>
                  <w:rPr>
                    <w:rFonts w:ascii="Cambria Math" w:hAnsi="Cambria Math" w:cs="Times New Roman"/>
                  </w:rPr>
                  <m:t>suatu</m:t>
                </m:r>
                <m:r>
                  <w:rPr>
                    <w:rFonts w:ascii="Cambria Math" w:hAnsi="Book Antiqua" w:cs="Times New Roman"/>
                  </w:rPr>
                  <m:t xml:space="preserve"> </m:t>
                </m:r>
                <m:r>
                  <w:rPr>
                    <w:rFonts w:ascii="Cambria Math" w:hAnsi="Cambria Math" w:cs="Times New Roman"/>
                  </w:rPr>
                  <m:t>jenis</m:t>
                </m:r>
              </m:e>
            </m:nary>
          </m:num>
          <m:den>
            <m:nary>
              <m:naryPr>
                <m:chr m:val="∑"/>
                <m:limLoc m:val="undOvr"/>
                <m:subHide m:val="on"/>
                <m:supHide m:val="on"/>
                <m:ctrlPr>
                  <w:rPr>
                    <w:rFonts w:ascii="Cambria Math" w:hAnsi="Book Antiqua" w:cs="Times New Roman"/>
                    <w:i/>
                  </w:rPr>
                </m:ctrlPr>
              </m:naryPr>
              <m:sub/>
              <m:sup/>
              <m:e>
                <m:r>
                  <w:rPr>
                    <w:rFonts w:ascii="Cambria Math" w:hAnsi="Cambria Math" w:cs="Times New Roman"/>
                  </w:rPr>
                  <m:t>Seluru</m:t>
                </m:r>
                <m:r>
                  <w:rPr>
                    <w:rFonts w:ascii="Book Antiqua" w:hAnsi="Cambria Math" w:cs="Times New Roman"/>
                  </w:rPr>
                  <m:t>h</m:t>
                </m:r>
                <m:r>
                  <w:rPr>
                    <w:rFonts w:ascii="Cambria Math" w:hAnsi="Book Antiqua" w:cs="Times New Roman"/>
                  </w:rPr>
                  <m:t xml:space="preserve"> </m:t>
                </m:r>
                <m:r>
                  <w:rPr>
                    <w:rFonts w:ascii="Cambria Math" w:hAnsi="Cambria Math" w:cs="Times New Roman"/>
                  </w:rPr>
                  <m:t>sub</m:t>
                </m:r>
                <m:r>
                  <w:rPr>
                    <w:rFonts w:ascii="Book Antiqua" w:hAnsi="Book Antiqua" w:cs="Times New Roman"/>
                  </w:rPr>
                  <m:t>-</m:t>
                </m:r>
                <m:r>
                  <w:rPr>
                    <w:rFonts w:ascii="Cambria Math" w:hAnsi="Cambria Math" w:cs="Times New Roman"/>
                  </w:rPr>
                  <m:t>petak</m:t>
                </m:r>
                <m:r>
                  <w:rPr>
                    <w:rFonts w:ascii="Cambria Math" w:hAnsi="Book Antiqua" w:cs="Times New Roman"/>
                  </w:rPr>
                  <m:t xml:space="preserve"> </m:t>
                </m:r>
                <m:r>
                  <w:rPr>
                    <w:rFonts w:ascii="Cambria Math" w:hAnsi="Cambria Math" w:cs="Times New Roman"/>
                  </w:rPr>
                  <m:t>conto</m:t>
                </m:r>
                <m:r>
                  <w:rPr>
                    <w:rFonts w:ascii="Book Antiqua" w:hAnsi="Cambria Math" w:cs="Times New Roman"/>
                  </w:rPr>
                  <m:t>h</m:t>
                </m:r>
              </m:e>
            </m:nary>
          </m:den>
        </m:f>
      </m:oMath>
      <w:r w:rsidRPr="00DA2EDF">
        <w:rPr>
          <w:rFonts w:ascii="Book Antiqua" w:eastAsiaTheme="minorEastAsia" w:hAnsi="Book Antiqua" w:cs="Times New Roman"/>
        </w:rPr>
        <w:t xml:space="preserve">  ......(3)</w:t>
      </w:r>
    </w:p>
    <w:p w:rsidR="00DA2EDF" w:rsidRPr="00DA2EDF" w:rsidRDefault="00DA2EDF" w:rsidP="00DA2EDF">
      <w:pPr>
        <w:pStyle w:val="ListParagraph"/>
        <w:numPr>
          <w:ilvl w:val="0"/>
          <w:numId w:val="1"/>
        </w:numPr>
        <w:spacing w:after="120"/>
        <w:ind w:left="426"/>
        <w:jc w:val="both"/>
        <w:rPr>
          <w:rFonts w:ascii="Book Antiqua" w:hAnsi="Book Antiqua" w:cs="Times New Roman"/>
        </w:rPr>
      </w:pPr>
      <w:r w:rsidRPr="00DA2EDF">
        <w:rPr>
          <w:rFonts w:ascii="Book Antiqua" w:hAnsi="Book Antiqua" w:cs="Times New Roman"/>
        </w:rPr>
        <w:t>Frekuensi relatif suatu jenis (FR) (%)</w:t>
      </w:r>
    </w:p>
    <w:p w:rsidR="00DA2EDF" w:rsidRPr="00DA2EDF" w:rsidRDefault="00DA2EDF" w:rsidP="00DA2EDF">
      <w:pPr>
        <w:spacing w:after="120" w:line="240" w:lineRule="auto"/>
        <w:ind w:left="284"/>
        <w:jc w:val="both"/>
        <w:rPr>
          <w:rFonts w:ascii="Book Antiqua" w:eastAsiaTheme="minorEastAsia" w:hAnsi="Book Antiqua" w:cs="Times New Roman"/>
        </w:rPr>
      </w:pPr>
      <w:r w:rsidRPr="00DA2EDF">
        <w:rPr>
          <w:rFonts w:ascii="Book Antiqua" w:eastAsiaTheme="minorEastAsia" w:hAnsi="Book Antiqua" w:cs="Times New Roman"/>
        </w:rPr>
        <w:t xml:space="preserve">    </w:t>
      </w:r>
      <m:oMath>
        <m:r>
          <m:rPr>
            <m:sty m:val="p"/>
          </m:rPr>
          <w:rPr>
            <w:rFonts w:ascii="Cambria Math" w:hAnsi="Book Antiqua" w:cs="Times New Roman"/>
          </w:rPr>
          <m:t>FR</m:t>
        </m:r>
        <m:r>
          <w:rPr>
            <w:rFonts w:ascii="Cambria Math" w:hAnsi="Book Antiqua" w:cs="Times New Roman"/>
          </w:rPr>
          <m:t>=</m:t>
        </m:r>
        <m:f>
          <m:fPr>
            <m:ctrlPr>
              <w:rPr>
                <w:rFonts w:ascii="Cambria Math" w:hAnsi="Book Antiqua" w:cs="Times New Roman"/>
              </w:rPr>
            </m:ctrlPr>
          </m:fPr>
          <m:num>
            <m:r>
              <w:rPr>
                <w:rFonts w:ascii="Cambria Math" w:hAnsi="Cambria Math" w:cs="Times New Roman"/>
              </w:rPr>
              <m:t>F</m:t>
            </m:r>
            <m:r>
              <w:rPr>
                <w:rFonts w:ascii="Cambria Math" w:hAnsi="Book Antiqua" w:cs="Times New Roman"/>
              </w:rPr>
              <m:t xml:space="preserve"> </m:t>
            </m:r>
            <m:r>
              <w:rPr>
                <w:rFonts w:ascii="Cambria Math" w:hAnsi="Cambria Math" w:cs="Times New Roman"/>
              </w:rPr>
              <m:t>suatu</m:t>
            </m:r>
            <m:r>
              <w:rPr>
                <w:rFonts w:ascii="Cambria Math" w:hAnsi="Book Antiqua" w:cs="Times New Roman"/>
              </w:rPr>
              <m:t xml:space="preserve"> </m:t>
            </m:r>
            <m:r>
              <w:rPr>
                <w:rFonts w:ascii="Cambria Math" w:hAnsi="Cambria Math" w:cs="Times New Roman"/>
              </w:rPr>
              <m:t>jenis</m:t>
            </m:r>
          </m:num>
          <m:den>
            <m:r>
              <w:rPr>
                <w:rFonts w:ascii="Cambria Math" w:hAnsi="Cambria Math" w:cs="Times New Roman"/>
              </w:rPr>
              <m:t>F</m:t>
            </m:r>
            <m:r>
              <w:rPr>
                <w:rFonts w:ascii="Cambria Math" w:hAnsi="Book Antiqua" w:cs="Times New Roman"/>
              </w:rPr>
              <m:t xml:space="preserve"> </m:t>
            </m:r>
            <m:r>
              <w:rPr>
                <w:rFonts w:ascii="Cambria Math" w:hAnsi="Cambria Math" w:cs="Times New Roman"/>
              </w:rPr>
              <m:t>seluru</m:t>
            </m:r>
            <m:r>
              <w:rPr>
                <w:rFonts w:ascii="Book Antiqua" w:hAnsi="Cambria Math" w:cs="Times New Roman"/>
              </w:rPr>
              <m:t>h</m:t>
            </m:r>
            <m:r>
              <w:rPr>
                <w:rFonts w:ascii="Cambria Math" w:hAnsi="Book Antiqua" w:cs="Times New Roman"/>
              </w:rPr>
              <m:t xml:space="preserve"> </m:t>
            </m:r>
            <m:r>
              <w:rPr>
                <w:rFonts w:ascii="Cambria Math" w:hAnsi="Cambria Math" w:cs="Times New Roman"/>
              </w:rPr>
              <m:t>jenis</m:t>
            </m:r>
          </m:den>
        </m:f>
        <m:r>
          <m:rPr>
            <m:sty m:val="p"/>
          </m:rPr>
          <w:rPr>
            <w:rFonts w:ascii="Cambria Math" w:hAnsi="Book Antiqua" w:cs="Times New Roman"/>
          </w:rPr>
          <m:t>X 100%</m:t>
        </m:r>
      </m:oMath>
      <w:r w:rsidRPr="00DA2EDF">
        <w:rPr>
          <w:rFonts w:ascii="Book Antiqua" w:eastAsiaTheme="minorEastAsia" w:hAnsi="Book Antiqua" w:cs="Times New Roman"/>
        </w:rPr>
        <w:t xml:space="preserve">  ...................(4)</w:t>
      </w:r>
    </w:p>
    <w:p w:rsidR="00DA2EDF" w:rsidRPr="00DA2EDF" w:rsidRDefault="00DA2EDF" w:rsidP="00DA2EDF">
      <w:pPr>
        <w:pStyle w:val="ListParagraph"/>
        <w:numPr>
          <w:ilvl w:val="0"/>
          <w:numId w:val="1"/>
        </w:numPr>
        <w:spacing w:after="120"/>
        <w:ind w:left="426"/>
        <w:jc w:val="both"/>
        <w:rPr>
          <w:rFonts w:ascii="Book Antiqua" w:hAnsi="Book Antiqua" w:cs="Times New Roman"/>
        </w:rPr>
      </w:pPr>
      <w:r w:rsidRPr="00DA2EDF">
        <w:rPr>
          <w:rFonts w:ascii="Book Antiqua" w:hAnsi="Book Antiqua" w:cs="Times New Roman"/>
        </w:rPr>
        <w:t>Dominansi suatu jenis (D) (m</w:t>
      </w:r>
      <w:r w:rsidRPr="00DA2EDF">
        <w:rPr>
          <w:rFonts w:ascii="Book Antiqua" w:hAnsi="Book Antiqua" w:cs="Times New Roman"/>
          <w:vertAlign w:val="superscript"/>
        </w:rPr>
        <w:t>2</w:t>
      </w:r>
      <w:r w:rsidRPr="00DA2EDF">
        <w:rPr>
          <w:rFonts w:ascii="Book Antiqua" w:hAnsi="Book Antiqua" w:cs="Times New Roman"/>
        </w:rPr>
        <w:t>/ha). D hanya dihitung untuk tingkat pohon.</w:t>
      </w:r>
    </w:p>
    <w:p w:rsidR="00DA2EDF" w:rsidRPr="00DA2EDF" w:rsidRDefault="00DA2EDF" w:rsidP="00DA2EDF">
      <w:pPr>
        <w:pStyle w:val="ListParagraph"/>
        <w:spacing w:after="120"/>
        <w:ind w:left="426"/>
        <w:jc w:val="both"/>
        <w:rPr>
          <w:rFonts w:ascii="Book Antiqua" w:eastAsiaTheme="minorEastAsia" w:hAnsi="Book Antiqua" w:cs="Times New Roman"/>
        </w:rPr>
      </w:pPr>
      <w:r w:rsidRPr="00DA2EDF">
        <w:rPr>
          <w:rFonts w:ascii="Book Antiqua" w:eastAsiaTheme="minorEastAsia" w:hAnsi="Book Antiqua" w:cs="Times New Roman"/>
        </w:rPr>
        <w:t xml:space="preserve"> </w:t>
      </w:r>
      <m:oMath>
        <m:r>
          <m:rPr>
            <m:sty m:val="p"/>
          </m:rPr>
          <w:rPr>
            <w:rFonts w:ascii="Cambria Math" w:hAnsi="Book Antiqua" w:cs="Times New Roman"/>
          </w:rPr>
          <m:t>D</m:t>
        </m:r>
        <m:r>
          <w:rPr>
            <w:rFonts w:ascii="Cambria Math" w:hAnsi="Book Antiqua" w:cs="Times New Roman"/>
          </w:rPr>
          <m:t>=</m:t>
        </m:r>
        <m:f>
          <m:fPr>
            <m:ctrlPr>
              <w:rPr>
                <w:rFonts w:ascii="Cambria Math" w:hAnsi="Book Antiqua" w:cs="Times New Roman"/>
              </w:rPr>
            </m:ctrlPr>
          </m:fPr>
          <m:num>
            <m:r>
              <w:rPr>
                <w:rFonts w:ascii="Cambria Math" w:hAnsi="Cambria Math" w:cs="Times New Roman"/>
              </w:rPr>
              <m:t>Luas</m:t>
            </m:r>
            <m:r>
              <w:rPr>
                <w:rFonts w:ascii="Cambria Math" w:hAnsi="Book Antiqua" w:cs="Times New Roman"/>
              </w:rPr>
              <m:t xml:space="preserve"> </m:t>
            </m:r>
            <m:r>
              <w:rPr>
                <w:rFonts w:ascii="Cambria Math" w:hAnsi="Cambria Math" w:cs="Times New Roman"/>
              </w:rPr>
              <m:t>bidang</m:t>
            </m:r>
            <m:r>
              <w:rPr>
                <w:rFonts w:ascii="Cambria Math" w:hAnsi="Book Antiqua" w:cs="Times New Roman"/>
              </w:rPr>
              <m:t xml:space="preserve"> </m:t>
            </m:r>
            <m:r>
              <w:rPr>
                <w:rFonts w:ascii="Cambria Math" w:hAnsi="Cambria Math" w:cs="Times New Roman"/>
              </w:rPr>
              <m:t>dasar</m:t>
            </m:r>
            <m:r>
              <w:rPr>
                <w:rFonts w:ascii="Cambria Math" w:hAnsi="Book Antiqua" w:cs="Times New Roman"/>
              </w:rPr>
              <m:t xml:space="preserve"> </m:t>
            </m:r>
            <m:r>
              <w:rPr>
                <w:rFonts w:ascii="Cambria Math" w:hAnsi="Cambria Math" w:cs="Times New Roman"/>
              </w:rPr>
              <m:t>suatu</m:t>
            </m:r>
            <m:r>
              <w:rPr>
                <w:rFonts w:ascii="Cambria Math" w:hAnsi="Book Antiqua" w:cs="Times New Roman"/>
              </w:rPr>
              <m:t xml:space="preserve"> </m:t>
            </m:r>
            <m:r>
              <w:rPr>
                <w:rFonts w:ascii="Cambria Math" w:hAnsi="Cambria Math" w:cs="Times New Roman"/>
              </w:rPr>
              <m:t>jenis</m:t>
            </m:r>
          </m:num>
          <m:den>
            <m:r>
              <w:rPr>
                <w:rFonts w:ascii="Cambria Math" w:hAnsi="Cambria Math" w:cs="Times New Roman"/>
              </w:rPr>
              <m:t>Luas</m:t>
            </m:r>
            <m:r>
              <w:rPr>
                <w:rFonts w:ascii="Cambria Math" w:hAnsi="Book Antiqua" w:cs="Times New Roman"/>
              </w:rPr>
              <m:t xml:space="preserve"> </m:t>
            </m:r>
            <m:r>
              <w:rPr>
                <w:rFonts w:ascii="Cambria Math" w:hAnsi="Cambria Math" w:cs="Times New Roman"/>
              </w:rPr>
              <m:t>petak</m:t>
            </m:r>
            <m:r>
              <w:rPr>
                <w:rFonts w:ascii="Cambria Math" w:hAnsi="Book Antiqua" w:cs="Times New Roman"/>
              </w:rPr>
              <m:t xml:space="preserve"> </m:t>
            </m:r>
            <m:r>
              <w:rPr>
                <w:rFonts w:ascii="Cambria Math" w:hAnsi="Cambria Math" w:cs="Times New Roman"/>
              </w:rPr>
              <m:t>conto</m:t>
            </m:r>
            <m:r>
              <w:rPr>
                <w:rFonts w:ascii="Book Antiqua" w:hAnsi="Cambria Math" w:cs="Times New Roman"/>
              </w:rPr>
              <m:t>h</m:t>
            </m:r>
          </m:den>
        </m:f>
      </m:oMath>
      <w:r w:rsidRPr="00DA2EDF">
        <w:rPr>
          <w:rFonts w:ascii="Book Antiqua" w:eastAsiaTheme="minorEastAsia" w:hAnsi="Book Antiqua" w:cs="Times New Roman"/>
        </w:rPr>
        <w:t xml:space="preserve">  ...........(5)</w:t>
      </w:r>
    </w:p>
    <w:p w:rsidR="00DA2EDF" w:rsidRPr="00DA2EDF" w:rsidRDefault="00DA2EDF" w:rsidP="00DA2EDF">
      <w:pPr>
        <w:pStyle w:val="ListParagraph"/>
        <w:numPr>
          <w:ilvl w:val="0"/>
          <w:numId w:val="1"/>
        </w:numPr>
        <w:spacing w:after="120"/>
        <w:ind w:left="426"/>
        <w:jc w:val="both"/>
        <w:rPr>
          <w:rFonts w:ascii="Book Antiqua" w:hAnsi="Book Antiqua" w:cs="Times New Roman"/>
        </w:rPr>
      </w:pPr>
      <w:r w:rsidRPr="00DA2EDF">
        <w:rPr>
          <w:rFonts w:ascii="Book Antiqua" w:hAnsi="Book Antiqua" w:cs="Times New Roman"/>
        </w:rPr>
        <w:t>Dominansi relatif suatu jenis (DR) (100%)</w:t>
      </w:r>
    </w:p>
    <w:p w:rsidR="00DA2EDF" w:rsidRPr="00DA2EDF" w:rsidRDefault="00DA2EDF" w:rsidP="00DA2EDF">
      <w:pPr>
        <w:pStyle w:val="ListParagraph"/>
        <w:spacing w:after="120"/>
        <w:ind w:left="426"/>
        <w:jc w:val="both"/>
        <w:rPr>
          <w:rFonts w:ascii="Book Antiqua" w:eastAsiaTheme="minorEastAsia" w:hAnsi="Book Antiqua" w:cs="Times New Roman"/>
        </w:rPr>
      </w:pPr>
      <m:oMath>
        <m:r>
          <m:rPr>
            <m:sty m:val="p"/>
          </m:rPr>
          <w:rPr>
            <w:rFonts w:ascii="Cambria Math" w:hAnsi="Book Antiqua" w:cs="Times New Roman"/>
          </w:rPr>
          <m:t xml:space="preserve"> DR</m:t>
        </m:r>
        <m:r>
          <w:rPr>
            <w:rFonts w:ascii="Cambria Math" w:hAnsi="Book Antiqua" w:cs="Times New Roman"/>
          </w:rPr>
          <m:t>=</m:t>
        </m:r>
        <m:f>
          <m:fPr>
            <m:ctrlPr>
              <w:rPr>
                <w:rFonts w:ascii="Cambria Math" w:hAnsi="Book Antiqua" w:cs="Times New Roman"/>
              </w:rPr>
            </m:ctrlPr>
          </m:fPr>
          <m:num>
            <m:r>
              <w:rPr>
                <w:rFonts w:ascii="Cambria Math" w:hAnsi="Cambria Math" w:cs="Times New Roman"/>
              </w:rPr>
              <m:t>D</m:t>
            </m:r>
            <m:r>
              <w:rPr>
                <w:rFonts w:ascii="Cambria Math" w:hAnsi="Book Antiqua" w:cs="Times New Roman"/>
              </w:rPr>
              <m:t xml:space="preserve"> </m:t>
            </m:r>
            <m:r>
              <w:rPr>
                <w:rFonts w:ascii="Cambria Math" w:hAnsi="Cambria Math" w:cs="Times New Roman"/>
              </w:rPr>
              <m:t>suatu</m:t>
            </m:r>
            <m:r>
              <w:rPr>
                <w:rFonts w:ascii="Cambria Math" w:hAnsi="Book Antiqua" w:cs="Times New Roman"/>
              </w:rPr>
              <m:t xml:space="preserve"> </m:t>
            </m:r>
            <m:r>
              <w:rPr>
                <w:rFonts w:ascii="Cambria Math" w:hAnsi="Cambria Math" w:cs="Times New Roman"/>
              </w:rPr>
              <m:t>jenis</m:t>
            </m:r>
          </m:num>
          <m:den>
            <m:r>
              <w:rPr>
                <w:rFonts w:ascii="Cambria Math" w:hAnsi="Cambria Math" w:cs="Times New Roman"/>
              </w:rPr>
              <m:t>D</m:t>
            </m:r>
            <m:r>
              <w:rPr>
                <w:rFonts w:ascii="Cambria Math" w:hAnsi="Book Antiqua" w:cs="Times New Roman"/>
              </w:rPr>
              <m:t xml:space="preserve"> </m:t>
            </m:r>
            <m:r>
              <w:rPr>
                <w:rFonts w:ascii="Cambria Math" w:hAnsi="Cambria Math" w:cs="Times New Roman"/>
              </w:rPr>
              <m:t>seluru</m:t>
            </m:r>
            <m:r>
              <w:rPr>
                <w:rFonts w:ascii="Book Antiqua" w:hAnsi="Cambria Math" w:cs="Times New Roman"/>
              </w:rPr>
              <m:t>h</m:t>
            </m:r>
            <m:r>
              <w:rPr>
                <w:rFonts w:ascii="Cambria Math" w:hAnsi="Book Antiqua" w:cs="Times New Roman"/>
              </w:rPr>
              <m:t xml:space="preserve"> </m:t>
            </m:r>
            <m:r>
              <w:rPr>
                <w:rFonts w:ascii="Cambria Math" w:hAnsi="Cambria Math" w:cs="Times New Roman"/>
              </w:rPr>
              <m:t>jenis</m:t>
            </m:r>
          </m:den>
        </m:f>
        <m:r>
          <w:rPr>
            <w:rFonts w:ascii="Cambria Math" w:hAnsi="Cambria Math" w:cs="Times New Roman"/>
          </w:rPr>
          <m:t>x</m:t>
        </m:r>
        <m:r>
          <w:rPr>
            <w:rFonts w:ascii="Cambria Math" w:hAnsi="Book Antiqua" w:cs="Times New Roman"/>
          </w:rPr>
          <m:t xml:space="preserve"> 100</m:t>
        </m:r>
      </m:oMath>
      <w:r w:rsidRPr="00DA2EDF">
        <w:rPr>
          <w:rFonts w:ascii="Book Antiqua" w:eastAsiaTheme="minorEastAsia" w:hAnsi="Book Antiqua" w:cs="Times New Roman"/>
        </w:rPr>
        <w:t xml:space="preserve">  ...................(6)</w:t>
      </w:r>
    </w:p>
    <w:p w:rsidR="00DA2EDF" w:rsidRPr="00DA2EDF" w:rsidRDefault="00DA2EDF" w:rsidP="00DA2EDF">
      <w:pPr>
        <w:pStyle w:val="ListParagraph"/>
        <w:numPr>
          <w:ilvl w:val="0"/>
          <w:numId w:val="1"/>
        </w:numPr>
        <w:spacing w:after="120"/>
        <w:ind w:left="426"/>
        <w:jc w:val="both"/>
        <w:rPr>
          <w:rFonts w:ascii="Book Antiqua" w:hAnsi="Book Antiqua" w:cs="Times New Roman"/>
        </w:rPr>
      </w:pPr>
      <w:r w:rsidRPr="00DA2EDF">
        <w:rPr>
          <w:rFonts w:ascii="Book Antiqua" w:hAnsi="Book Antiqua" w:cs="Times New Roman"/>
        </w:rPr>
        <w:t xml:space="preserve">Indeks Nilai Penting (%) </w:t>
      </w:r>
    </w:p>
    <w:p w:rsidR="00DA2EDF" w:rsidRPr="00DA2EDF" w:rsidRDefault="00DA2EDF" w:rsidP="00DA2EDF">
      <w:pPr>
        <w:pStyle w:val="ListParagraph"/>
        <w:numPr>
          <w:ilvl w:val="0"/>
          <w:numId w:val="2"/>
        </w:numPr>
        <w:spacing w:after="120"/>
        <w:ind w:left="426" w:firstLine="0"/>
        <w:jc w:val="both"/>
        <w:rPr>
          <w:rFonts w:ascii="Book Antiqua" w:hAnsi="Book Antiqua" w:cs="Times New Roman"/>
        </w:rPr>
      </w:pPr>
      <w:r w:rsidRPr="00DA2EDF">
        <w:rPr>
          <w:rFonts w:ascii="Book Antiqua" w:hAnsi="Book Antiqua" w:cs="Times New Roman"/>
        </w:rPr>
        <w:t xml:space="preserve">Tingkat Pohon: </w:t>
      </w:r>
    </w:p>
    <w:p w:rsidR="00DA2EDF" w:rsidRPr="00DA2EDF" w:rsidRDefault="00DA2EDF" w:rsidP="00DA2EDF">
      <w:pPr>
        <w:pStyle w:val="ListParagraph"/>
        <w:spacing w:after="120"/>
        <w:ind w:left="426"/>
        <w:jc w:val="both"/>
        <w:rPr>
          <w:rFonts w:ascii="Book Antiqua" w:hAnsi="Book Antiqua" w:cs="Times New Roman"/>
        </w:rPr>
      </w:pPr>
      <w:r w:rsidRPr="00DA2EDF">
        <w:rPr>
          <w:rFonts w:ascii="Book Antiqua" w:hAnsi="Book Antiqua" w:cs="Times New Roman"/>
        </w:rPr>
        <w:t>INP = KR+FR+DR ...................(7)</w:t>
      </w:r>
    </w:p>
    <w:p w:rsidR="00DA2EDF" w:rsidRPr="00DA2EDF" w:rsidRDefault="00DA2EDF" w:rsidP="00DA2EDF">
      <w:pPr>
        <w:pStyle w:val="ListParagraph"/>
        <w:numPr>
          <w:ilvl w:val="0"/>
          <w:numId w:val="2"/>
        </w:numPr>
        <w:spacing w:after="120"/>
        <w:ind w:left="426" w:firstLine="0"/>
        <w:jc w:val="both"/>
        <w:rPr>
          <w:rFonts w:ascii="Book Antiqua" w:hAnsi="Book Antiqua" w:cs="Times New Roman"/>
        </w:rPr>
      </w:pPr>
      <w:r w:rsidRPr="00DA2EDF">
        <w:rPr>
          <w:rFonts w:ascii="Book Antiqua" w:hAnsi="Book Antiqua" w:cs="Times New Roman"/>
        </w:rPr>
        <w:t>Tingkat semai, pancang dan tumbuhan bawah</w:t>
      </w:r>
    </w:p>
    <w:p w:rsidR="00DA2EDF" w:rsidRPr="00DA2EDF" w:rsidRDefault="00DA2EDF" w:rsidP="00DA2EDF">
      <w:pPr>
        <w:pStyle w:val="ListParagraph"/>
        <w:spacing w:after="120"/>
        <w:ind w:left="426"/>
        <w:jc w:val="both"/>
        <w:rPr>
          <w:rFonts w:ascii="Book Antiqua" w:hAnsi="Book Antiqua" w:cs="Times New Roman"/>
        </w:rPr>
      </w:pPr>
      <w:r w:rsidRPr="00DA2EDF">
        <w:rPr>
          <w:rFonts w:ascii="Book Antiqua" w:hAnsi="Book Antiqua" w:cs="Times New Roman"/>
        </w:rPr>
        <w:t>INP = KR+FR .........................(8)</w:t>
      </w:r>
    </w:p>
    <w:p w:rsidR="00DA2EDF" w:rsidRPr="00DA2EDF" w:rsidRDefault="00DA2EDF" w:rsidP="00DA2EDF">
      <w:pPr>
        <w:pStyle w:val="ListParagraph"/>
        <w:spacing w:after="120"/>
        <w:ind w:left="0" w:firstLine="567"/>
        <w:jc w:val="both"/>
        <w:rPr>
          <w:rFonts w:ascii="Book Antiqua" w:hAnsi="Book Antiqua" w:cs="Times New Roman"/>
        </w:rPr>
      </w:pPr>
      <w:r w:rsidRPr="00DA2EDF">
        <w:rPr>
          <w:rFonts w:ascii="Book Antiqua" w:hAnsi="Book Antiqua" w:cs="Times New Roman"/>
        </w:rPr>
        <w:t>Formula yang digunakan dalam analisis penutupan tumbuhan yaitu:</w:t>
      </w:r>
    </w:p>
    <w:p w:rsidR="00DA2EDF" w:rsidRPr="00DA2EDF" w:rsidRDefault="00DA2EDF" w:rsidP="00C731F5">
      <w:pPr>
        <w:pStyle w:val="ListParagraph"/>
        <w:numPr>
          <w:ilvl w:val="0"/>
          <w:numId w:val="3"/>
        </w:numPr>
        <w:spacing w:after="0"/>
        <w:ind w:left="426" w:hanging="426"/>
        <w:jc w:val="both"/>
        <w:rPr>
          <w:rFonts w:ascii="Book Antiqua" w:hAnsi="Book Antiqua" w:cs="Times New Roman"/>
        </w:rPr>
      </w:pPr>
      <w:r w:rsidRPr="00DA2EDF">
        <w:rPr>
          <w:rFonts w:ascii="Book Antiqua" w:hAnsi="Book Antiqua" w:cs="Times New Roman"/>
        </w:rPr>
        <w:t>Penutupan Jenis (Ci)</w:t>
      </w:r>
    </w:p>
    <w:p w:rsidR="00DA2EDF" w:rsidRPr="00DA2EDF" w:rsidRDefault="00DA2EDF" w:rsidP="00C731F5">
      <w:pPr>
        <w:pStyle w:val="ListParagraph"/>
        <w:spacing w:after="0"/>
        <w:ind w:left="426"/>
        <w:jc w:val="both"/>
        <w:rPr>
          <w:rFonts w:ascii="Book Antiqua" w:eastAsiaTheme="minorEastAsia" w:hAnsi="Book Antiqua" w:cs="Times New Roman"/>
        </w:rPr>
      </w:pPr>
      <m:oMath>
        <m:r>
          <m:rPr>
            <m:sty m:val="p"/>
          </m:rPr>
          <w:rPr>
            <w:rFonts w:ascii="Cambria Math" w:hAnsi="Book Antiqua" w:cs="Times New Roman"/>
          </w:rPr>
          <m:t>Ci</m:t>
        </m:r>
        <m:r>
          <w:rPr>
            <w:rFonts w:ascii="Cambria Math" w:hAnsi="Book Antiqua" w:cs="Times New Roman"/>
          </w:rPr>
          <m:t>=</m:t>
        </m:r>
        <m:f>
          <m:fPr>
            <m:ctrlPr>
              <w:rPr>
                <w:rFonts w:ascii="Cambria Math" w:hAnsi="Book Antiqua" w:cs="Times New Roman"/>
              </w:rPr>
            </m:ctrlPr>
          </m:fPr>
          <m:num>
            <m:nary>
              <m:naryPr>
                <m:chr m:val="∑"/>
                <m:limLoc m:val="undOvr"/>
                <m:subHide m:val="on"/>
                <m:supHide m:val="on"/>
                <m:ctrlPr>
                  <w:rPr>
                    <w:rFonts w:ascii="Cambria Math" w:hAnsi="Book Antiqua" w:cs="Times New Roman"/>
                    <w:i/>
                  </w:rPr>
                </m:ctrlPr>
              </m:naryPr>
              <m:sub/>
              <m:sup/>
              <m:e>
                <m:r>
                  <w:rPr>
                    <w:rFonts w:ascii="Cambria Math" w:hAnsi="Cambria Math" w:cs="Times New Roman"/>
                  </w:rPr>
                  <m:t>BA</m:t>
                </m:r>
              </m:e>
            </m:nary>
          </m:num>
          <m:den>
            <m:r>
              <w:rPr>
                <w:rFonts w:ascii="Cambria Math" w:hAnsi="Cambria Math" w:cs="Times New Roman"/>
              </w:rPr>
              <m:t>A</m:t>
            </m:r>
          </m:den>
        </m:f>
      </m:oMath>
      <w:r w:rsidRPr="00DA2EDF">
        <w:rPr>
          <w:rFonts w:ascii="Book Antiqua" w:eastAsiaTheme="minorEastAsia" w:hAnsi="Book Antiqua" w:cs="Times New Roman"/>
        </w:rPr>
        <w:t xml:space="preserve">  ................................. .(9) </w:t>
      </w:r>
    </w:p>
    <w:p w:rsidR="00DA2EDF" w:rsidRPr="00DA2EDF" w:rsidRDefault="00DA2EDF" w:rsidP="00C731F5">
      <w:pPr>
        <w:pStyle w:val="ListParagraph"/>
        <w:spacing w:after="0"/>
        <w:ind w:left="426"/>
        <w:jc w:val="both"/>
        <w:rPr>
          <w:rFonts w:ascii="Book Antiqua" w:eastAsiaTheme="minorEastAsia" w:hAnsi="Book Antiqua" w:cs="Times New Roman"/>
        </w:rPr>
      </w:pPr>
      <w:r w:rsidRPr="00DA2EDF">
        <w:rPr>
          <w:rFonts w:ascii="Book Antiqua" w:eastAsiaTheme="minorEastAsia" w:hAnsi="Book Antiqua" w:cs="Times New Roman"/>
        </w:rPr>
        <w:t>Ci</w:t>
      </w:r>
      <w:r w:rsidRPr="00DA2EDF">
        <w:rPr>
          <w:rFonts w:ascii="Book Antiqua" w:eastAsiaTheme="minorEastAsia" w:hAnsi="Book Antiqua" w:cs="Times New Roman"/>
        </w:rPr>
        <w:tab/>
      </w:r>
      <w:r w:rsidRPr="00DA2EDF">
        <w:rPr>
          <w:rFonts w:ascii="Book Antiqua" w:eastAsiaTheme="minorEastAsia" w:hAnsi="Book Antiqua" w:cs="Times New Roman"/>
        </w:rPr>
        <w:tab/>
        <w:t>: Penutupan jenis</w:t>
      </w:r>
    </w:p>
    <w:p w:rsidR="00DA2EDF" w:rsidRPr="00DA2EDF" w:rsidRDefault="00DA2EDF" w:rsidP="00C731F5">
      <w:pPr>
        <w:pStyle w:val="ListParagraph"/>
        <w:spacing w:after="0"/>
        <w:ind w:left="426"/>
        <w:jc w:val="both"/>
        <w:rPr>
          <w:rFonts w:ascii="Book Antiqua" w:eastAsiaTheme="minorEastAsia" w:hAnsi="Book Antiqua" w:cs="Times New Roman"/>
        </w:rPr>
      </w:pPr>
      <w:r w:rsidRPr="00DA2EDF">
        <w:rPr>
          <w:rFonts w:ascii="Book Antiqua" w:eastAsiaTheme="minorEastAsia" w:hAnsi="Book Antiqua" w:cs="Times New Roman"/>
        </w:rPr>
        <w:t>∑BA</w:t>
      </w:r>
      <w:r w:rsidRPr="00DA2EDF">
        <w:rPr>
          <w:rFonts w:ascii="Book Antiqua" w:eastAsiaTheme="minorEastAsia" w:hAnsi="Book Antiqua" w:cs="Times New Roman"/>
        </w:rPr>
        <w:tab/>
        <w:t>: πDBH</w:t>
      </w:r>
      <w:r w:rsidRPr="00DA2EDF">
        <w:rPr>
          <w:rFonts w:ascii="Book Antiqua" w:eastAsiaTheme="minorEastAsia" w:hAnsi="Book Antiqua" w:cs="Times New Roman"/>
          <w:vertAlign w:val="superscript"/>
        </w:rPr>
        <w:t>2</w:t>
      </w:r>
      <w:r w:rsidRPr="00DA2EDF">
        <w:rPr>
          <w:rFonts w:ascii="Book Antiqua" w:eastAsiaTheme="minorEastAsia" w:hAnsi="Book Antiqua" w:cs="Times New Roman"/>
        </w:rPr>
        <w:t>/4 (dalam cm</w:t>
      </w:r>
      <w:r w:rsidRPr="00DA2EDF">
        <w:rPr>
          <w:rFonts w:ascii="Book Antiqua" w:eastAsiaTheme="minorEastAsia" w:hAnsi="Book Antiqua" w:cs="Times New Roman"/>
          <w:vertAlign w:val="superscript"/>
        </w:rPr>
        <w:t>2</w:t>
      </w:r>
      <w:r w:rsidRPr="00DA2EDF">
        <w:rPr>
          <w:rFonts w:ascii="Book Antiqua" w:eastAsiaTheme="minorEastAsia" w:hAnsi="Book Antiqua" w:cs="Times New Roman"/>
        </w:rPr>
        <w:t>), π = 3,1416</w:t>
      </w:r>
    </w:p>
    <w:p w:rsidR="00DA2EDF" w:rsidRPr="00DA2EDF" w:rsidRDefault="00DA2EDF" w:rsidP="00C731F5">
      <w:pPr>
        <w:pStyle w:val="ListParagraph"/>
        <w:spacing w:after="0"/>
        <w:ind w:left="426"/>
        <w:jc w:val="both"/>
        <w:rPr>
          <w:rFonts w:ascii="Book Antiqua" w:eastAsiaTheme="minorEastAsia" w:hAnsi="Book Antiqua" w:cs="Times New Roman"/>
        </w:rPr>
      </w:pPr>
      <w:r w:rsidRPr="00DA2EDF">
        <w:rPr>
          <w:rFonts w:ascii="Book Antiqua" w:eastAsiaTheme="minorEastAsia" w:hAnsi="Book Antiqua" w:cs="Times New Roman"/>
        </w:rPr>
        <w:t>DBH</w:t>
      </w:r>
      <w:r w:rsidRPr="00DA2EDF">
        <w:rPr>
          <w:rFonts w:ascii="Book Antiqua" w:eastAsiaTheme="minorEastAsia" w:hAnsi="Book Antiqua" w:cs="Times New Roman"/>
        </w:rPr>
        <w:tab/>
        <w:t>: diameter batang pohon dari jenis i</w:t>
      </w:r>
    </w:p>
    <w:p w:rsidR="00DA2EDF" w:rsidRPr="00DA2EDF" w:rsidRDefault="00DA2EDF" w:rsidP="00C731F5">
      <w:pPr>
        <w:pStyle w:val="ListParagraph"/>
        <w:spacing w:after="0"/>
        <w:ind w:left="426"/>
        <w:jc w:val="both"/>
        <w:rPr>
          <w:rFonts w:ascii="Book Antiqua" w:eastAsiaTheme="minorEastAsia" w:hAnsi="Book Antiqua" w:cs="Times New Roman"/>
        </w:rPr>
      </w:pPr>
      <w:r w:rsidRPr="00DA2EDF">
        <w:rPr>
          <w:rFonts w:ascii="Book Antiqua" w:eastAsiaTheme="minorEastAsia" w:hAnsi="Book Antiqua" w:cs="Times New Roman"/>
        </w:rPr>
        <w:t>A</w:t>
      </w:r>
      <w:r w:rsidRPr="00DA2EDF">
        <w:rPr>
          <w:rFonts w:ascii="Book Antiqua" w:eastAsiaTheme="minorEastAsia" w:hAnsi="Book Antiqua" w:cs="Times New Roman"/>
        </w:rPr>
        <w:tab/>
      </w:r>
      <w:r w:rsidRPr="00DA2EDF">
        <w:rPr>
          <w:rFonts w:ascii="Book Antiqua" w:eastAsiaTheme="minorEastAsia" w:hAnsi="Book Antiqua" w:cs="Times New Roman"/>
        </w:rPr>
        <w:tab/>
        <w:t>: luas total area pengambilan contoh</w:t>
      </w:r>
    </w:p>
    <w:p w:rsidR="00DA2EDF" w:rsidRPr="00DA2EDF" w:rsidRDefault="00DA2EDF" w:rsidP="00DA2EDF">
      <w:pPr>
        <w:pStyle w:val="ListParagraph"/>
        <w:numPr>
          <w:ilvl w:val="0"/>
          <w:numId w:val="3"/>
        </w:numPr>
        <w:spacing w:after="120"/>
        <w:ind w:left="426" w:hanging="426"/>
        <w:jc w:val="both"/>
        <w:rPr>
          <w:rFonts w:ascii="Book Antiqua" w:hAnsi="Book Antiqua" w:cs="Times New Roman"/>
        </w:rPr>
      </w:pPr>
      <w:r w:rsidRPr="00DA2EDF">
        <w:rPr>
          <w:rFonts w:ascii="Book Antiqua" w:hAnsi="Book Antiqua" w:cs="Times New Roman"/>
        </w:rPr>
        <w:t>Penutupan relatif (Rci)</w:t>
      </w:r>
    </w:p>
    <w:p w:rsidR="00DA2EDF" w:rsidRPr="00DA2EDF" w:rsidRDefault="00DA2EDF" w:rsidP="00DA2EDF">
      <w:pPr>
        <w:pStyle w:val="ListParagraph"/>
        <w:spacing w:after="120"/>
        <w:ind w:left="426"/>
        <w:jc w:val="both"/>
        <w:rPr>
          <w:rFonts w:ascii="Book Antiqua" w:eastAsiaTheme="minorEastAsia" w:hAnsi="Book Antiqua" w:cs="Times New Roman"/>
        </w:rPr>
      </w:pPr>
      <m:oMath>
        <m:r>
          <m:rPr>
            <m:sty m:val="p"/>
          </m:rPr>
          <w:rPr>
            <w:rFonts w:ascii="Cambria Math" w:hAnsi="Book Antiqua" w:cs="Times New Roman"/>
          </w:rPr>
          <m:t>∑</m:t>
        </m:r>
        <m:r>
          <m:rPr>
            <m:sty m:val="p"/>
          </m:rPr>
          <w:rPr>
            <w:rFonts w:ascii="Cambria Math" w:hAnsi="Book Antiqua" w:cs="Times New Roman"/>
          </w:rPr>
          <m:t>RCi</m:t>
        </m:r>
        <m:r>
          <w:rPr>
            <w:rFonts w:ascii="Cambria Math" w:hAnsi="Book Antiqua" w:cs="Times New Roman"/>
          </w:rPr>
          <m:t>=</m:t>
        </m:r>
        <m:f>
          <m:fPr>
            <m:ctrlPr>
              <w:rPr>
                <w:rFonts w:ascii="Cambria Math" w:hAnsi="Book Antiqua" w:cs="Times New Roman"/>
              </w:rPr>
            </m:ctrlPr>
          </m:fPr>
          <m:num>
            <m:r>
              <w:rPr>
                <w:rFonts w:ascii="Cambria Math" w:hAnsi="Cambria Math" w:cs="Times New Roman"/>
              </w:rPr>
              <m:t>Ci</m:t>
            </m:r>
          </m:num>
          <m:den>
            <m:r>
              <w:rPr>
                <w:rFonts w:ascii="Cambria Math" w:hAnsi="Book Antiqua" w:cs="Times New Roman"/>
              </w:rPr>
              <m:t>∑</m:t>
            </m:r>
            <m:r>
              <w:rPr>
                <w:rFonts w:ascii="Cambria Math" w:hAnsi="Cambria Math" w:cs="Times New Roman"/>
              </w:rPr>
              <m:t>C</m:t>
            </m:r>
          </m:den>
        </m:f>
        <m:r>
          <m:rPr>
            <m:sty m:val="p"/>
          </m:rPr>
          <w:rPr>
            <w:rFonts w:ascii="Cambria Math" w:hAnsi="Book Antiqua" w:cs="Times New Roman"/>
          </w:rPr>
          <m:t>X 100%</m:t>
        </m:r>
      </m:oMath>
      <w:r w:rsidRPr="00DA2EDF">
        <w:rPr>
          <w:rFonts w:ascii="Book Antiqua" w:eastAsiaTheme="minorEastAsia" w:hAnsi="Book Antiqua" w:cs="Times New Roman"/>
        </w:rPr>
        <w:t xml:space="preserve"> ................ (10)</w:t>
      </w:r>
    </w:p>
    <w:p w:rsidR="00DA2EDF" w:rsidRPr="00DA2EDF" w:rsidRDefault="00DA2EDF" w:rsidP="00DA2EDF">
      <w:pPr>
        <w:pStyle w:val="ListParagraph"/>
        <w:spacing w:after="120"/>
        <w:ind w:left="426"/>
        <w:jc w:val="both"/>
        <w:rPr>
          <w:rFonts w:ascii="Book Antiqua" w:eastAsiaTheme="minorEastAsia" w:hAnsi="Book Antiqua" w:cs="Times New Roman"/>
        </w:rPr>
      </w:pPr>
      <w:r w:rsidRPr="00DA2EDF">
        <w:rPr>
          <w:rFonts w:ascii="Book Antiqua" w:eastAsiaTheme="minorEastAsia" w:hAnsi="Book Antiqua" w:cs="Times New Roman"/>
        </w:rPr>
        <w:t>∑Rci</w:t>
      </w:r>
      <w:r w:rsidRPr="00DA2EDF">
        <w:rPr>
          <w:rFonts w:ascii="Book Antiqua" w:eastAsiaTheme="minorEastAsia" w:hAnsi="Book Antiqua" w:cs="Times New Roman"/>
        </w:rPr>
        <w:tab/>
        <w:t>: penutupan relatif</w:t>
      </w:r>
    </w:p>
    <w:p w:rsidR="00DA2EDF" w:rsidRPr="00DA2EDF" w:rsidRDefault="00DA2EDF" w:rsidP="00DA2EDF">
      <w:pPr>
        <w:pStyle w:val="ListParagraph"/>
        <w:spacing w:after="120"/>
        <w:ind w:left="426"/>
        <w:jc w:val="both"/>
        <w:rPr>
          <w:rFonts w:ascii="Book Antiqua" w:eastAsiaTheme="minorEastAsia" w:hAnsi="Book Antiqua" w:cs="Times New Roman"/>
        </w:rPr>
      </w:pPr>
      <w:r w:rsidRPr="00DA2EDF">
        <w:rPr>
          <w:rFonts w:ascii="Book Antiqua" w:eastAsiaTheme="minorEastAsia" w:hAnsi="Book Antiqua" w:cs="Times New Roman"/>
        </w:rPr>
        <w:t>Ci</w:t>
      </w:r>
      <w:r w:rsidRPr="00DA2EDF">
        <w:rPr>
          <w:rFonts w:ascii="Book Antiqua" w:eastAsiaTheme="minorEastAsia" w:hAnsi="Book Antiqua" w:cs="Times New Roman"/>
        </w:rPr>
        <w:tab/>
      </w:r>
      <w:r w:rsidRPr="00DA2EDF">
        <w:rPr>
          <w:rFonts w:ascii="Book Antiqua" w:eastAsiaTheme="minorEastAsia" w:hAnsi="Book Antiqua" w:cs="Times New Roman"/>
        </w:rPr>
        <w:tab/>
        <w:t>: penutupan jenis</w:t>
      </w:r>
    </w:p>
    <w:p w:rsidR="00DA2EDF" w:rsidRPr="00DA2EDF" w:rsidRDefault="00DA2EDF" w:rsidP="00DA2EDF">
      <w:pPr>
        <w:pStyle w:val="ListParagraph"/>
        <w:spacing w:after="120"/>
        <w:ind w:left="426"/>
        <w:jc w:val="both"/>
        <w:rPr>
          <w:rFonts w:ascii="Book Antiqua" w:eastAsiaTheme="minorEastAsia" w:hAnsi="Book Antiqua" w:cs="Times New Roman"/>
        </w:rPr>
      </w:pPr>
      <w:r w:rsidRPr="00DA2EDF">
        <w:rPr>
          <w:rFonts w:ascii="Book Antiqua" w:eastAsiaTheme="minorEastAsia" w:hAnsi="Book Antiqua" w:cs="Times New Roman"/>
        </w:rPr>
        <w:t>∑C</w:t>
      </w:r>
      <w:r w:rsidRPr="00DA2EDF">
        <w:rPr>
          <w:rFonts w:ascii="Book Antiqua" w:eastAsiaTheme="minorEastAsia" w:hAnsi="Book Antiqua" w:cs="Times New Roman"/>
        </w:rPr>
        <w:tab/>
      </w:r>
      <w:r w:rsidRPr="00DA2EDF">
        <w:rPr>
          <w:rFonts w:ascii="Book Antiqua" w:eastAsiaTheme="minorEastAsia" w:hAnsi="Book Antiqua" w:cs="Times New Roman"/>
        </w:rPr>
        <w:tab/>
        <w:t>: penutupan total untuk seluruh jenis</w:t>
      </w:r>
    </w:p>
    <w:p w:rsidR="00DA2EDF" w:rsidRPr="00DA2EDF" w:rsidRDefault="00DA2EDF" w:rsidP="00DA2EDF">
      <w:pPr>
        <w:spacing w:after="120" w:line="240" w:lineRule="auto"/>
        <w:ind w:firstLine="567"/>
        <w:jc w:val="both"/>
        <w:rPr>
          <w:rFonts w:ascii="Book Antiqua" w:hAnsi="Book Antiqua" w:cs="Times New Roman"/>
        </w:rPr>
      </w:pPr>
      <w:r w:rsidRPr="00DA2EDF">
        <w:rPr>
          <w:rFonts w:ascii="Book Antiqua" w:hAnsi="Book Antiqua" w:cs="Times New Roman"/>
        </w:rPr>
        <w:t>Persentase tutupan mangrove digunakan dalam menentukan kriteria atau status kerusakan hutan mangrove. Kriteria baku kerusakan mangrove tercantum dalam Kepmen LH. No. 201 Tahun 200</w:t>
      </w:r>
      <w:r w:rsidR="006757DD">
        <w:rPr>
          <w:rFonts w:ascii="Book Antiqua" w:hAnsi="Book Antiqua" w:cs="Times New Roman"/>
        </w:rPr>
        <w:t xml:space="preserve">4, seperti tertera pada Tabel </w:t>
      </w:r>
      <w:r w:rsidRPr="00DA2EDF">
        <w:rPr>
          <w:rFonts w:ascii="Book Antiqua" w:hAnsi="Book Antiqua" w:cs="Times New Roman"/>
        </w:rPr>
        <w:t>1.</w:t>
      </w:r>
    </w:p>
    <w:p w:rsidR="00DA2EDF" w:rsidRPr="00DA2EDF" w:rsidRDefault="006757DD" w:rsidP="00DA2EDF">
      <w:pPr>
        <w:spacing w:after="0" w:line="240" w:lineRule="auto"/>
        <w:jc w:val="both"/>
        <w:rPr>
          <w:rFonts w:ascii="Book Antiqua" w:hAnsi="Book Antiqua" w:cs="Times New Roman"/>
        </w:rPr>
      </w:pPr>
      <w:r>
        <w:rPr>
          <w:rFonts w:ascii="Book Antiqua" w:hAnsi="Book Antiqua" w:cs="Times New Roman"/>
        </w:rPr>
        <w:lastRenderedPageBreak/>
        <w:t xml:space="preserve">Tabel </w:t>
      </w:r>
      <w:r w:rsidR="00DA2EDF" w:rsidRPr="00DA2EDF">
        <w:rPr>
          <w:rFonts w:ascii="Book Antiqua" w:hAnsi="Book Antiqua" w:cs="Times New Roman"/>
        </w:rPr>
        <w:t>1</w:t>
      </w:r>
      <w:r>
        <w:rPr>
          <w:rFonts w:ascii="Book Antiqua" w:hAnsi="Book Antiqua" w:cs="Times New Roman"/>
          <w:lang w:val="id-ID"/>
        </w:rPr>
        <w:t>.</w:t>
      </w:r>
      <w:r w:rsidR="00DA2EDF" w:rsidRPr="00DA2EDF">
        <w:rPr>
          <w:rFonts w:ascii="Book Antiqua" w:hAnsi="Book Antiqua" w:cs="Times New Roman"/>
        </w:rPr>
        <w:t xml:space="preserve"> Kriteria Baku Kerusakan Mangrove</w:t>
      </w:r>
    </w:p>
    <w:tbl>
      <w:tblPr>
        <w:tblStyle w:val="TableGrid"/>
        <w:tblW w:w="3827" w:type="dxa"/>
        <w:jc w:val="center"/>
        <w:tblInd w:w="651" w:type="dxa"/>
        <w:tblLook w:val="04A0"/>
      </w:tblPr>
      <w:tblGrid>
        <w:gridCol w:w="807"/>
        <w:gridCol w:w="985"/>
        <w:gridCol w:w="1016"/>
        <w:gridCol w:w="1019"/>
      </w:tblGrid>
      <w:tr w:rsidR="00DA2EDF" w:rsidRPr="00C731F5" w:rsidTr="00C731F5">
        <w:trPr>
          <w:jc w:val="center"/>
        </w:trPr>
        <w:tc>
          <w:tcPr>
            <w:tcW w:w="1792" w:type="dxa"/>
            <w:gridSpan w:val="2"/>
          </w:tcPr>
          <w:p w:rsidR="00DA2EDF" w:rsidRPr="00C731F5" w:rsidRDefault="00DA2EDF" w:rsidP="00DA2EDF">
            <w:pPr>
              <w:jc w:val="both"/>
              <w:rPr>
                <w:rFonts w:ascii="Book Antiqua" w:hAnsi="Book Antiqua" w:cs="Times New Roman"/>
                <w:b/>
                <w:sz w:val="16"/>
                <w:szCs w:val="16"/>
              </w:rPr>
            </w:pPr>
            <w:r w:rsidRPr="00C731F5">
              <w:rPr>
                <w:rFonts w:ascii="Book Antiqua" w:hAnsi="Book Antiqua" w:cs="Times New Roman"/>
                <w:b/>
                <w:sz w:val="16"/>
                <w:szCs w:val="16"/>
              </w:rPr>
              <w:t>Kriteria</w:t>
            </w:r>
          </w:p>
        </w:tc>
        <w:tc>
          <w:tcPr>
            <w:tcW w:w="1016" w:type="dxa"/>
          </w:tcPr>
          <w:p w:rsidR="00DA2EDF" w:rsidRPr="00C731F5" w:rsidRDefault="00DA2EDF" w:rsidP="00DA2EDF">
            <w:pPr>
              <w:jc w:val="both"/>
              <w:rPr>
                <w:rFonts w:ascii="Book Antiqua" w:hAnsi="Book Antiqua" w:cs="Times New Roman"/>
                <w:b/>
                <w:sz w:val="16"/>
                <w:szCs w:val="16"/>
              </w:rPr>
            </w:pPr>
            <w:r w:rsidRPr="00C731F5">
              <w:rPr>
                <w:rFonts w:ascii="Book Antiqua" w:hAnsi="Book Antiqua" w:cs="Times New Roman"/>
                <w:b/>
                <w:sz w:val="16"/>
                <w:szCs w:val="16"/>
              </w:rPr>
              <w:t>Penutupan (%)</w:t>
            </w:r>
          </w:p>
        </w:tc>
        <w:tc>
          <w:tcPr>
            <w:tcW w:w="1019" w:type="dxa"/>
          </w:tcPr>
          <w:p w:rsidR="00DA2EDF" w:rsidRPr="00C731F5" w:rsidRDefault="00DA2EDF" w:rsidP="00DA2EDF">
            <w:pPr>
              <w:jc w:val="both"/>
              <w:rPr>
                <w:rFonts w:ascii="Book Antiqua" w:hAnsi="Book Antiqua" w:cs="Times New Roman"/>
                <w:b/>
                <w:sz w:val="16"/>
                <w:szCs w:val="16"/>
              </w:rPr>
            </w:pPr>
            <w:r w:rsidRPr="00C731F5">
              <w:rPr>
                <w:rFonts w:ascii="Book Antiqua" w:hAnsi="Book Antiqua" w:cs="Times New Roman"/>
                <w:b/>
                <w:sz w:val="16"/>
                <w:szCs w:val="16"/>
              </w:rPr>
              <w:t>Kerapatan (pohon/ha)</w:t>
            </w:r>
          </w:p>
        </w:tc>
      </w:tr>
      <w:tr w:rsidR="00DA2EDF" w:rsidRPr="00C731F5" w:rsidTr="00C731F5">
        <w:trPr>
          <w:jc w:val="center"/>
        </w:trPr>
        <w:tc>
          <w:tcPr>
            <w:tcW w:w="807" w:type="dxa"/>
            <w:vMerge w:val="restart"/>
          </w:tcPr>
          <w:p w:rsidR="00DA2EDF" w:rsidRPr="00C731F5" w:rsidRDefault="00DA2EDF" w:rsidP="00DA2EDF">
            <w:pPr>
              <w:jc w:val="both"/>
              <w:rPr>
                <w:rFonts w:ascii="Book Antiqua" w:hAnsi="Book Antiqua" w:cs="Times New Roman"/>
                <w:sz w:val="16"/>
                <w:szCs w:val="16"/>
              </w:rPr>
            </w:pPr>
            <w:r w:rsidRPr="00C731F5">
              <w:rPr>
                <w:rFonts w:ascii="Book Antiqua" w:hAnsi="Book Antiqua" w:cs="Times New Roman"/>
                <w:sz w:val="16"/>
                <w:szCs w:val="16"/>
              </w:rPr>
              <w:t>Baik</w:t>
            </w:r>
          </w:p>
        </w:tc>
        <w:tc>
          <w:tcPr>
            <w:tcW w:w="985" w:type="dxa"/>
          </w:tcPr>
          <w:p w:rsidR="00DA2EDF" w:rsidRPr="00C731F5" w:rsidRDefault="00DA2EDF" w:rsidP="00DA2EDF">
            <w:pPr>
              <w:jc w:val="both"/>
              <w:rPr>
                <w:rFonts w:ascii="Book Antiqua" w:hAnsi="Book Antiqua" w:cs="Times New Roman"/>
                <w:sz w:val="16"/>
                <w:szCs w:val="16"/>
              </w:rPr>
            </w:pPr>
            <w:r w:rsidRPr="00C731F5">
              <w:rPr>
                <w:rFonts w:ascii="Book Antiqua" w:hAnsi="Book Antiqua" w:cs="Times New Roman"/>
                <w:sz w:val="16"/>
                <w:szCs w:val="16"/>
              </w:rPr>
              <w:t>Sangat Padat</w:t>
            </w:r>
          </w:p>
        </w:tc>
        <w:tc>
          <w:tcPr>
            <w:tcW w:w="1016" w:type="dxa"/>
          </w:tcPr>
          <w:p w:rsidR="00DA2EDF" w:rsidRPr="00C731F5" w:rsidRDefault="00DA2EDF" w:rsidP="00DA2EDF">
            <w:pPr>
              <w:jc w:val="both"/>
              <w:rPr>
                <w:rFonts w:ascii="Book Antiqua" w:hAnsi="Book Antiqua" w:cs="Times New Roman"/>
                <w:sz w:val="16"/>
                <w:szCs w:val="16"/>
              </w:rPr>
            </w:pPr>
            <w:r w:rsidRPr="00C731F5">
              <w:rPr>
                <w:rFonts w:ascii="Book Antiqua" w:hAnsi="Book Antiqua" w:cs="Times New Roman"/>
                <w:sz w:val="16"/>
                <w:szCs w:val="16"/>
              </w:rPr>
              <w:t>&gt;75</w:t>
            </w:r>
          </w:p>
        </w:tc>
        <w:tc>
          <w:tcPr>
            <w:tcW w:w="1019" w:type="dxa"/>
          </w:tcPr>
          <w:p w:rsidR="00DA2EDF" w:rsidRPr="00C731F5" w:rsidRDefault="00DA2EDF" w:rsidP="00DA2EDF">
            <w:pPr>
              <w:jc w:val="both"/>
              <w:rPr>
                <w:rFonts w:ascii="Book Antiqua" w:hAnsi="Book Antiqua" w:cs="Times New Roman"/>
                <w:sz w:val="16"/>
                <w:szCs w:val="16"/>
              </w:rPr>
            </w:pPr>
            <w:r w:rsidRPr="00C731F5">
              <w:rPr>
                <w:rFonts w:ascii="Book Antiqua" w:hAnsi="Book Antiqua" w:cs="Times New Roman"/>
                <w:sz w:val="16"/>
                <w:szCs w:val="16"/>
              </w:rPr>
              <w:t>&gt;1500</w:t>
            </w:r>
          </w:p>
        </w:tc>
      </w:tr>
      <w:tr w:rsidR="00DA2EDF" w:rsidRPr="00C731F5" w:rsidTr="00C731F5">
        <w:trPr>
          <w:jc w:val="center"/>
        </w:trPr>
        <w:tc>
          <w:tcPr>
            <w:tcW w:w="807" w:type="dxa"/>
            <w:vMerge/>
          </w:tcPr>
          <w:p w:rsidR="00DA2EDF" w:rsidRPr="00C731F5" w:rsidRDefault="00DA2EDF" w:rsidP="00DA2EDF">
            <w:pPr>
              <w:jc w:val="both"/>
              <w:rPr>
                <w:rFonts w:ascii="Book Antiqua" w:hAnsi="Book Antiqua" w:cs="Times New Roman"/>
                <w:sz w:val="16"/>
                <w:szCs w:val="16"/>
              </w:rPr>
            </w:pPr>
          </w:p>
        </w:tc>
        <w:tc>
          <w:tcPr>
            <w:tcW w:w="985" w:type="dxa"/>
          </w:tcPr>
          <w:p w:rsidR="00DA2EDF" w:rsidRPr="00C731F5" w:rsidRDefault="00DA2EDF" w:rsidP="00DA2EDF">
            <w:pPr>
              <w:jc w:val="both"/>
              <w:rPr>
                <w:rFonts w:ascii="Book Antiqua" w:hAnsi="Book Antiqua" w:cs="Times New Roman"/>
                <w:sz w:val="16"/>
                <w:szCs w:val="16"/>
              </w:rPr>
            </w:pPr>
            <w:r w:rsidRPr="00C731F5">
              <w:rPr>
                <w:rFonts w:ascii="Book Antiqua" w:hAnsi="Book Antiqua" w:cs="Times New Roman"/>
                <w:sz w:val="16"/>
                <w:szCs w:val="16"/>
              </w:rPr>
              <w:t>Sedang</w:t>
            </w:r>
          </w:p>
        </w:tc>
        <w:tc>
          <w:tcPr>
            <w:tcW w:w="1016" w:type="dxa"/>
          </w:tcPr>
          <w:p w:rsidR="00DA2EDF" w:rsidRPr="00C731F5" w:rsidRDefault="00DA2EDF" w:rsidP="00DA2EDF">
            <w:pPr>
              <w:jc w:val="both"/>
              <w:rPr>
                <w:rFonts w:ascii="Book Antiqua" w:hAnsi="Book Antiqua" w:cs="Times New Roman"/>
                <w:sz w:val="16"/>
                <w:szCs w:val="16"/>
              </w:rPr>
            </w:pPr>
            <w:r w:rsidRPr="00C731F5">
              <w:rPr>
                <w:rFonts w:ascii="Book Antiqua" w:hAnsi="Book Antiqua" w:cs="Times New Roman"/>
                <w:sz w:val="16"/>
                <w:szCs w:val="16"/>
              </w:rPr>
              <w:t>&gt;50 - &lt;75</w:t>
            </w:r>
          </w:p>
        </w:tc>
        <w:tc>
          <w:tcPr>
            <w:tcW w:w="1019" w:type="dxa"/>
          </w:tcPr>
          <w:p w:rsidR="00DA2EDF" w:rsidRPr="00C731F5" w:rsidRDefault="00DA2EDF" w:rsidP="00DA2EDF">
            <w:pPr>
              <w:jc w:val="both"/>
              <w:rPr>
                <w:rFonts w:ascii="Book Antiqua" w:hAnsi="Book Antiqua" w:cs="Times New Roman"/>
                <w:sz w:val="16"/>
                <w:szCs w:val="16"/>
              </w:rPr>
            </w:pPr>
            <w:r w:rsidRPr="00C731F5">
              <w:rPr>
                <w:rFonts w:ascii="Book Antiqua" w:hAnsi="Book Antiqua" w:cs="Times New Roman"/>
                <w:sz w:val="16"/>
                <w:szCs w:val="16"/>
              </w:rPr>
              <w:t>&gt;1000 -&lt;1500</w:t>
            </w:r>
          </w:p>
        </w:tc>
      </w:tr>
      <w:tr w:rsidR="00DA2EDF" w:rsidRPr="00C731F5" w:rsidTr="00C731F5">
        <w:trPr>
          <w:jc w:val="center"/>
        </w:trPr>
        <w:tc>
          <w:tcPr>
            <w:tcW w:w="807" w:type="dxa"/>
          </w:tcPr>
          <w:p w:rsidR="00DA2EDF" w:rsidRPr="00C731F5" w:rsidRDefault="00DA2EDF" w:rsidP="00DA2EDF">
            <w:pPr>
              <w:jc w:val="both"/>
              <w:rPr>
                <w:rFonts w:ascii="Book Antiqua" w:hAnsi="Book Antiqua" w:cs="Times New Roman"/>
                <w:sz w:val="16"/>
                <w:szCs w:val="16"/>
              </w:rPr>
            </w:pPr>
            <w:r w:rsidRPr="00C731F5">
              <w:rPr>
                <w:rFonts w:ascii="Book Antiqua" w:hAnsi="Book Antiqua" w:cs="Times New Roman"/>
                <w:sz w:val="16"/>
                <w:szCs w:val="16"/>
              </w:rPr>
              <w:t>Rusak</w:t>
            </w:r>
          </w:p>
        </w:tc>
        <w:tc>
          <w:tcPr>
            <w:tcW w:w="985" w:type="dxa"/>
          </w:tcPr>
          <w:p w:rsidR="00DA2EDF" w:rsidRPr="00C731F5" w:rsidRDefault="00DA2EDF" w:rsidP="00DA2EDF">
            <w:pPr>
              <w:jc w:val="both"/>
              <w:rPr>
                <w:rFonts w:ascii="Book Antiqua" w:hAnsi="Book Antiqua" w:cs="Times New Roman"/>
                <w:sz w:val="16"/>
                <w:szCs w:val="16"/>
              </w:rPr>
            </w:pPr>
            <w:r w:rsidRPr="00C731F5">
              <w:rPr>
                <w:rFonts w:ascii="Book Antiqua" w:hAnsi="Book Antiqua" w:cs="Times New Roman"/>
                <w:sz w:val="16"/>
                <w:szCs w:val="16"/>
              </w:rPr>
              <w:t>Jarang</w:t>
            </w:r>
          </w:p>
        </w:tc>
        <w:tc>
          <w:tcPr>
            <w:tcW w:w="1016" w:type="dxa"/>
          </w:tcPr>
          <w:p w:rsidR="00DA2EDF" w:rsidRPr="00C731F5" w:rsidRDefault="00DA2EDF" w:rsidP="00DA2EDF">
            <w:pPr>
              <w:jc w:val="both"/>
              <w:rPr>
                <w:rFonts w:ascii="Book Antiqua" w:hAnsi="Book Antiqua" w:cs="Times New Roman"/>
                <w:sz w:val="16"/>
                <w:szCs w:val="16"/>
              </w:rPr>
            </w:pPr>
            <w:r w:rsidRPr="00C731F5">
              <w:rPr>
                <w:rFonts w:ascii="Book Antiqua" w:hAnsi="Book Antiqua" w:cs="Times New Roman"/>
                <w:sz w:val="16"/>
                <w:szCs w:val="16"/>
              </w:rPr>
              <w:t>&lt;50</w:t>
            </w:r>
          </w:p>
        </w:tc>
        <w:tc>
          <w:tcPr>
            <w:tcW w:w="1019" w:type="dxa"/>
          </w:tcPr>
          <w:p w:rsidR="00DA2EDF" w:rsidRPr="00C731F5" w:rsidRDefault="00DA2EDF" w:rsidP="00DA2EDF">
            <w:pPr>
              <w:jc w:val="both"/>
              <w:rPr>
                <w:rFonts w:ascii="Book Antiqua" w:hAnsi="Book Antiqua" w:cs="Times New Roman"/>
                <w:sz w:val="16"/>
                <w:szCs w:val="16"/>
              </w:rPr>
            </w:pPr>
            <w:r w:rsidRPr="00C731F5">
              <w:rPr>
                <w:rFonts w:ascii="Book Antiqua" w:hAnsi="Book Antiqua" w:cs="Times New Roman"/>
                <w:sz w:val="16"/>
                <w:szCs w:val="16"/>
              </w:rPr>
              <w:t>&lt;1000</w:t>
            </w:r>
          </w:p>
        </w:tc>
      </w:tr>
    </w:tbl>
    <w:p w:rsidR="00DA2EDF" w:rsidRPr="00DA2EDF" w:rsidRDefault="00C731F5" w:rsidP="00DA2EDF">
      <w:pPr>
        <w:spacing w:after="120" w:line="240" w:lineRule="auto"/>
        <w:jc w:val="both"/>
        <w:rPr>
          <w:rFonts w:ascii="Book Antiqua" w:hAnsi="Book Antiqua" w:cs="Times New Roman"/>
        </w:rPr>
      </w:pPr>
      <w:r>
        <w:rPr>
          <w:rFonts w:ascii="Book Antiqua" w:hAnsi="Book Antiqua" w:cs="Times New Roman"/>
        </w:rPr>
        <w:t xml:space="preserve"> </w:t>
      </w:r>
      <w:r w:rsidR="00DA2EDF" w:rsidRPr="00DA2EDF">
        <w:rPr>
          <w:rFonts w:ascii="Book Antiqua" w:hAnsi="Book Antiqua" w:cs="Times New Roman"/>
        </w:rPr>
        <w:t>Sumber: Kepmen LH. No. 201 Tahun 2004</w:t>
      </w:r>
    </w:p>
    <w:p w:rsidR="00DA2EDF" w:rsidRPr="00DA2EDF" w:rsidRDefault="00DA2EDF" w:rsidP="00AA5EAD">
      <w:pPr>
        <w:spacing w:after="0" w:line="240" w:lineRule="auto"/>
        <w:ind w:firstLine="567"/>
        <w:jc w:val="both"/>
        <w:rPr>
          <w:rFonts w:ascii="Book Antiqua" w:hAnsi="Book Antiqua" w:cs="Times New Roman"/>
        </w:rPr>
      </w:pPr>
      <w:r w:rsidRPr="00DA2EDF">
        <w:rPr>
          <w:rFonts w:ascii="Book Antiqua" w:hAnsi="Book Antiqua" w:cs="Times New Roman"/>
        </w:rPr>
        <w:t xml:space="preserve">Penentuan parameter fisik-kimia ekosistem mangrove dilakukan dengan cara membandingkan dan mencocokkan data parameter lingkungan yang diperoleh, baik dari hasil pengukuran lapangan maupun analisis laboratorium, dengan kesesuaian jenis-jenis mangrove berdasarkan beberapa literatur. Adapun </w:t>
      </w:r>
      <w:r w:rsidRPr="00DA2EDF">
        <w:rPr>
          <w:rFonts w:ascii="Book Antiqua" w:hAnsi="Book Antiqua" w:cs="Times New Roman"/>
        </w:rPr>
        <w:lastRenderedPageBreak/>
        <w:t>kesesuaian kondisi-fisik kimia ekosistem mang</w:t>
      </w:r>
      <w:r w:rsidR="006757DD">
        <w:rPr>
          <w:rFonts w:ascii="Book Antiqua" w:hAnsi="Book Antiqua" w:cs="Times New Roman"/>
        </w:rPr>
        <w:t xml:space="preserve">rove dapat dilihat pada Tabel </w:t>
      </w:r>
      <w:r w:rsidRPr="00DA2EDF">
        <w:rPr>
          <w:rFonts w:ascii="Book Antiqua" w:hAnsi="Book Antiqua" w:cs="Times New Roman"/>
        </w:rPr>
        <w:t>2.</w:t>
      </w:r>
    </w:p>
    <w:p w:rsidR="00DA2EDF" w:rsidRPr="00DA2EDF" w:rsidRDefault="00DA2EDF" w:rsidP="00AA5EAD">
      <w:pPr>
        <w:spacing w:after="0" w:line="240" w:lineRule="auto"/>
        <w:ind w:firstLine="567"/>
        <w:jc w:val="both"/>
        <w:rPr>
          <w:rFonts w:ascii="Book Antiqua" w:hAnsi="Book Antiqua" w:cs="Times New Roman"/>
        </w:rPr>
      </w:pPr>
      <w:r w:rsidRPr="00DA2EDF">
        <w:rPr>
          <w:rFonts w:ascii="Book Antiqua" w:hAnsi="Book Antiqua" w:cs="Times New Roman"/>
        </w:rPr>
        <w:t>Setelah dilakukan analisis terhadap tingkat kesesuaian beberapa jenis v</w:t>
      </w:r>
      <w:r w:rsidR="006757DD">
        <w:rPr>
          <w:rFonts w:ascii="Book Antiqua" w:hAnsi="Book Antiqua" w:cs="Times New Roman"/>
        </w:rPr>
        <w:t xml:space="preserve">egetasi mangrove dengan Tabel </w:t>
      </w:r>
      <w:r w:rsidRPr="00DA2EDF">
        <w:rPr>
          <w:rFonts w:ascii="Book Antiqua" w:hAnsi="Book Antiqua" w:cs="Times New Roman"/>
        </w:rPr>
        <w:t>2</w:t>
      </w:r>
      <w:r w:rsidR="006757DD">
        <w:rPr>
          <w:rFonts w:ascii="Book Antiqua" w:hAnsi="Book Antiqua" w:cs="Times New Roman"/>
          <w:lang w:val="id-ID"/>
        </w:rPr>
        <w:t>.</w:t>
      </w:r>
      <w:r w:rsidRPr="00DA2EDF">
        <w:rPr>
          <w:rFonts w:ascii="Book Antiqua" w:hAnsi="Book Antiqua" w:cs="Times New Roman"/>
        </w:rPr>
        <w:t>, maka akan diketahui apakah parameter fisik-kimia ekosistem mangrove muara Sungai Batang Manggung melebihi ambang batas atau tidak. Selanjutnya, untuk mengetahui apakah terdapat perbedaan kondisi fisik-kimia</w:t>
      </w:r>
      <w:r w:rsidRPr="00DA2EDF">
        <w:rPr>
          <w:rFonts w:ascii="Book Antiqua" w:hAnsi="Book Antiqua" w:cs="Times New Roman"/>
          <w:lang w:val="id-ID"/>
        </w:rPr>
        <w:t xml:space="preserve"> </w:t>
      </w:r>
      <w:r w:rsidRPr="00DA2EDF">
        <w:rPr>
          <w:rFonts w:ascii="Book Antiqua" w:hAnsi="Book Antiqua" w:cs="Times New Roman"/>
        </w:rPr>
        <w:t xml:space="preserve">perairan dan substrat mangrove pada masing-masing stasiun, maka dilakukan uji statistik menggunakan </w:t>
      </w:r>
      <w:r w:rsidRPr="00DA2EDF">
        <w:rPr>
          <w:rFonts w:ascii="Book Antiqua" w:hAnsi="Book Antiqua" w:cs="Times New Roman"/>
          <w:i/>
        </w:rPr>
        <w:t>uji t test</w:t>
      </w:r>
      <w:r w:rsidRPr="00DA2EDF">
        <w:rPr>
          <w:rFonts w:ascii="Book Antiqua" w:hAnsi="Book Antiqua" w:cs="Times New Roman"/>
        </w:rPr>
        <w:t xml:space="preserve"> satu sampel menggunakan perangkat SPSS versi 16. Hasil temuan ini selanjutnya akan dianalisis secara deskriptif.</w:t>
      </w:r>
    </w:p>
    <w:p w:rsidR="00C731F5" w:rsidRPr="00C731F5" w:rsidRDefault="00C731F5" w:rsidP="00DA2EDF">
      <w:pPr>
        <w:spacing w:after="0" w:line="240" w:lineRule="auto"/>
        <w:jc w:val="both"/>
        <w:rPr>
          <w:rFonts w:ascii="Book Antiqua" w:hAnsi="Book Antiqua" w:cs="Times New Roman"/>
          <w:lang w:val="id-ID"/>
        </w:rPr>
      </w:pPr>
    </w:p>
    <w:p w:rsidR="00DA2EDF" w:rsidRDefault="00DA2EDF" w:rsidP="00DA2EDF">
      <w:pPr>
        <w:spacing w:after="0" w:line="360" w:lineRule="auto"/>
        <w:rPr>
          <w:rFonts w:ascii="Minion Pro" w:hAnsi="Minion Pro" w:cs="Times New Roman"/>
          <w:b/>
          <w:bCs/>
          <w:sz w:val="24"/>
          <w:szCs w:val="24"/>
          <w:lang w:val="id-ID"/>
        </w:rPr>
        <w:sectPr w:rsidR="00DA2EDF" w:rsidSect="00DA2E73">
          <w:type w:val="continuous"/>
          <w:pgSz w:w="11906" w:h="16838" w:code="9"/>
          <w:pgMar w:top="1440" w:right="1440" w:bottom="1440" w:left="1440" w:header="709" w:footer="709" w:gutter="0"/>
          <w:cols w:num="2" w:space="708"/>
          <w:docGrid w:linePitch="360"/>
        </w:sectPr>
      </w:pPr>
    </w:p>
    <w:p w:rsidR="00AA5EAD" w:rsidRDefault="00AA5EAD" w:rsidP="00AA5EAD">
      <w:pPr>
        <w:spacing w:after="0" w:line="240" w:lineRule="auto"/>
        <w:jc w:val="both"/>
        <w:rPr>
          <w:rFonts w:ascii="Book Antiqua" w:hAnsi="Book Antiqua" w:cs="Times New Roman"/>
          <w:lang w:val="id-ID"/>
        </w:rPr>
      </w:pPr>
      <w:r>
        <w:rPr>
          <w:rFonts w:ascii="Book Antiqua" w:hAnsi="Book Antiqua" w:cs="Times New Roman"/>
          <w:lang w:val="id-ID"/>
        </w:rPr>
        <w:lastRenderedPageBreak/>
        <w:t xml:space="preserve">                      </w:t>
      </w:r>
      <w:r w:rsidR="006757DD">
        <w:rPr>
          <w:rFonts w:ascii="Book Antiqua" w:hAnsi="Book Antiqua" w:cs="Times New Roman"/>
        </w:rPr>
        <w:t>Tabel 2.</w:t>
      </w:r>
      <w:r w:rsidR="006757DD">
        <w:rPr>
          <w:rFonts w:ascii="Book Antiqua" w:hAnsi="Book Antiqua" w:cs="Times New Roman"/>
          <w:lang w:val="id-ID"/>
        </w:rPr>
        <w:t xml:space="preserve"> </w:t>
      </w:r>
      <w:r w:rsidRPr="00DA2EDF">
        <w:rPr>
          <w:rFonts w:ascii="Book Antiqua" w:hAnsi="Book Antiqua" w:cs="Times New Roman"/>
        </w:rPr>
        <w:t>Kesesuaian Kondisi Fisik-Kimia Ekosistem Mangrove</w:t>
      </w:r>
    </w:p>
    <w:tbl>
      <w:tblPr>
        <w:tblStyle w:val="TableGrid"/>
        <w:tblW w:w="8635" w:type="dxa"/>
        <w:jc w:val="center"/>
        <w:tblInd w:w="-322" w:type="dxa"/>
        <w:tblBorders>
          <w:left w:val="none" w:sz="0" w:space="0" w:color="auto"/>
          <w:right w:val="none" w:sz="0" w:space="0" w:color="auto"/>
        </w:tblBorders>
        <w:tblLayout w:type="fixed"/>
        <w:tblLook w:val="04A0"/>
      </w:tblPr>
      <w:tblGrid>
        <w:gridCol w:w="697"/>
        <w:gridCol w:w="1376"/>
        <w:gridCol w:w="993"/>
        <w:gridCol w:w="1134"/>
        <w:gridCol w:w="992"/>
        <w:gridCol w:w="979"/>
        <w:gridCol w:w="1147"/>
        <w:gridCol w:w="1317"/>
      </w:tblGrid>
      <w:tr w:rsidR="004F7741" w:rsidRPr="004F7741" w:rsidTr="004F7741">
        <w:trPr>
          <w:jc w:val="center"/>
        </w:trPr>
        <w:tc>
          <w:tcPr>
            <w:tcW w:w="697" w:type="dxa"/>
            <w:vMerge w:val="restart"/>
            <w:tcBorders>
              <w:right w:val="nil"/>
            </w:tcBorders>
          </w:tcPr>
          <w:p w:rsidR="00AA5EAD" w:rsidRPr="004F7741" w:rsidRDefault="00AA5EAD" w:rsidP="008D09A6">
            <w:pPr>
              <w:pStyle w:val="ListParagraph"/>
              <w:ind w:left="0"/>
              <w:jc w:val="center"/>
              <w:rPr>
                <w:rFonts w:ascii="Book Antiqua" w:hAnsi="Book Antiqua" w:cs="Times New Roman"/>
                <w:b/>
                <w:sz w:val="20"/>
                <w:szCs w:val="20"/>
              </w:rPr>
            </w:pPr>
            <w:r w:rsidRPr="004F7741">
              <w:rPr>
                <w:rFonts w:ascii="Book Antiqua" w:hAnsi="Book Antiqua" w:cs="Times New Roman"/>
                <w:b/>
                <w:sz w:val="20"/>
                <w:szCs w:val="20"/>
              </w:rPr>
              <w:t>No</w:t>
            </w:r>
          </w:p>
        </w:tc>
        <w:tc>
          <w:tcPr>
            <w:tcW w:w="1376" w:type="dxa"/>
            <w:vMerge w:val="restart"/>
            <w:tcBorders>
              <w:left w:val="nil"/>
              <w:right w:val="nil"/>
            </w:tcBorders>
          </w:tcPr>
          <w:p w:rsidR="00AA5EAD" w:rsidRPr="004F7741" w:rsidRDefault="00AA5EAD" w:rsidP="008D09A6">
            <w:pPr>
              <w:pStyle w:val="ListParagraph"/>
              <w:ind w:left="0"/>
              <w:jc w:val="center"/>
              <w:rPr>
                <w:rFonts w:ascii="Book Antiqua" w:hAnsi="Book Antiqua" w:cs="Times New Roman"/>
                <w:b/>
                <w:sz w:val="20"/>
                <w:szCs w:val="20"/>
              </w:rPr>
            </w:pPr>
            <w:r w:rsidRPr="004F7741">
              <w:rPr>
                <w:rFonts w:ascii="Book Antiqua" w:hAnsi="Book Antiqua" w:cs="Times New Roman"/>
                <w:b/>
                <w:sz w:val="20"/>
                <w:szCs w:val="20"/>
              </w:rPr>
              <w:t>Spesies</w:t>
            </w:r>
          </w:p>
        </w:tc>
        <w:tc>
          <w:tcPr>
            <w:tcW w:w="6562" w:type="dxa"/>
            <w:gridSpan w:val="6"/>
            <w:tcBorders>
              <w:left w:val="nil"/>
            </w:tcBorders>
          </w:tcPr>
          <w:p w:rsidR="00AA5EAD" w:rsidRPr="004F7741" w:rsidRDefault="00AA5EAD" w:rsidP="008D09A6">
            <w:pPr>
              <w:pStyle w:val="ListParagraph"/>
              <w:ind w:left="0"/>
              <w:jc w:val="center"/>
              <w:rPr>
                <w:rFonts w:ascii="Book Antiqua" w:hAnsi="Book Antiqua" w:cs="Times New Roman"/>
                <w:b/>
                <w:sz w:val="20"/>
                <w:szCs w:val="20"/>
              </w:rPr>
            </w:pPr>
            <w:r w:rsidRPr="004F7741">
              <w:rPr>
                <w:rFonts w:ascii="Book Antiqua" w:hAnsi="Book Antiqua" w:cs="Times New Roman"/>
                <w:b/>
                <w:sz w:val="20"/>
                <w:szCs w:val="20"/>
              </w:rPr>
              <w:t>Kondisi  Fisik-Kimia</w:t>
            </w:r>
          </w:p>
        </w:tc>
      </w:tr>
      <w:tr w:rsidR="00AA5EAD" w:rsidRPr="004F7741" w:rsidTr="004F7741">
        <w:trPr>
          <w:jc w:val="center"/>
        </w:trPr>
        <w:tc>
          <w:tcPr>
            <w:tcW w:w="697" w:type="dxa"/>
            <w:vMerge/>
            <w:tcBorders>
              <w:top w:val="single" w:sz="4" w:space="0" w:color="auto"/>
              <w:bottom w:val="single" w:sz="4" w:space="0" w:color="000000" w:themeColor="text1"/>
              <w:right w:val="nil"/>
            </w:tcBorders>
          </w:tcPr>
          <w:p w:rsidR="00AA5EAD" w:rsidRPr="004F7741" w:rsidRDefault="00AA5EAD" w:rsidP="008D09A6">
            <w:pPr>
              <w:pStyle w:val="ListParagraph"/>
              <w:ind w:left="0"/>
              <w:jc w:val="center"/>
              <w:rPr>
                <w:rFonts w:ascii="Book Antiqua" w:hAnsi="Book Antiqua" w:cs="Times New Roman"/>
                <w:sz w:val="20"/>
                <w:szCs w:val="20"/>
              </w:rPr>
            </w:pPr>
          </w:p>
        </w:tc>
        <w:tc>
          <w:tcPr>
            <w:tcW w:w="1376" w:type="dxa"/>
            <w:vMerge/>
            <w:tcBorders>
              <w:top w:val="single" w:sz="4" w:space="0" w:color="auto"/>
              <w:left w:val="nil"/>
              <w:bottom w:val="single" w:sz="4" w:space="0" w:color="000000" w:themeColor="text1"/>
              <w:right w:val="nil"/>
            </w:tcBorders>
          </w:tcPr>
          <w:p w:rsidR="00AA5EAD" w:rsidRPr="004F7741" w:rsidRDefault="00AA5EAD" w:rsidP="008D09A6">
            <w:pPr>
              <w:pStyle w:val="ListParagraph"/>
              <w:ind w:left="0"/>
              <w:jc w:val="center"/>
              <w:rPr>
                <w:rFonts w:ascii="Book Antiqua" w:hAnsi="Book Antiqua" w:cs="Times New Roman"/>
                <w:sz w:val="20"/>
                <w:szCs w:val="20"/>
              </w:rPr>
            </w:pPr>
          </w:p>
        </w:tc>
        <w:tc>
          <w:tcPr>
            <w:tcW w:w="993" w:type="dxa"/>
            <w:tcBorders>
              <w:left w:val="nil"/>
              <w:bottom w:val="single" w:sz="4" w:space="0" w:color="000000" w:themeColor="text1"/>
              <w:right w:val="nil"/>
            </w:tcBorders>
          </w:tcPr>
          <w:p w:rsidR="00AA5EAD" w:rsidRPr="004F7741" w:rsidRDefault="00AA5EAD" w:rsidP="008D09A6">
            <w:pPr>
              <w:pStyle w:val="ListParagraph"/>
              <w:ind w:left="0"/>
              <w:jc w:val="center"/>
              <w:rPr>
                <w:rFonts w:ascii="Book Antiqua" w:hAnsi="Book Antiqua" w:cs="Times New Roman"/>
                <w:b/>
                <w:sz w:val="20"/>
                <w:szCs w:val="20"/>
              </w:rPr>
            </w:pPr>
            <w:r w:rsidRPr="004F7741">
              <w:rPr>
                <w:rFonts w:ascii="Book Antiqua" w:hAnsi="Book Antiqua" w:cs="Times New Roman"/>
                <w:b/>
                <w:sz w:val="20"/>
                <w:szCs w:val="20"/>
              </w:rPr>
              <w:t>DO (mg/l)</w:t>
            </w:r>
          </w:p>
          <w:p w:rsidR="00AA5EAD" w:rsidRPr="004F7741" w:rsidRDefault="00AA5EAD" w:rsidP="008D09A6">
            <w:pPr>
              <w:pStyle w:val="ListParagraph"/>
              <w:ind w:left="0"/>
              <w:jc w:val="center"/>
              <w:rPr>
                <w:rFonts w:ascii="Book Antiqua" w:hAnsi="Book Antiqua" w:cs="Times New Roman"/>
                <w:b/>
                <w:sz w:val="20"/>
                <w:szCs w:val="20"/>
              </w:rPr>
            </w:pPr>
            <w:r w:rsidRPr="004F7741">
              <w:rPr>
                <w:rFonts w:ascii="Book Antiqua" w:hAnsi="Book Antiqua" w:cs="Times New Roman"/>
                <w:b/>
                <w:sz w:val="20"/>
                <w:szCs w:val="20"/>
              </w:rPr>
              <w:t>**</w:t>
            </w:r>
          </w:p>
        </w:tc>
        <w:tc>
          <w:tcPr>
            <w:tcW w:w="1134" w:type="dxa"/>
            <w:tcBorders>
              <w:left w:val="nil"/>
              <w:bottom w:val="single" w:sz="4" w:space="0" w:color="000000" w:themeColor="text1"/>
              <w:right w:val="nil"/>
            </w:tcBorders>
          </w:tcPr>
          <w:p w:rsidR="004F7741" w:rsidRDefault="00AA5EAD" w:rsidP="008D09A6">
            <w:pPr>
              <w:pStyle w:val="ListParagraph"/>
              <w:ind w:left="0"/>
              <w:jc w:val="center"/>
              <w:rPr>
                <w:rFonts w:ascii="Book Antiqua" w:hAnsi="Book Antiqua" w:cs="Times New Roman"/>
                <w:b/>
                <w:sz w:val="20"/>
                <w:szCs w:val="20"/>
              </w:rPr>
            </w:pPr>
            <w:r w:rsidRPr="004F7741">
              <w:rPr>
                <w:rFonts w:ascii="Book Antiqua" w:hAnsi="Book Antiqua" w:cs="Times New Roman"/>
                <w:b/>
                <w:sz w:val="20"/>
                <w:szCs w:val="20"/>
              </w:rPr>
              <w:t>Salinitas</w:t>
            </w:r>
          </w:p>
          <w:p w:rsidR="00AA5EAD" w:rsidRPr="004F7741" w:rsidRDefault="00AA5EAD" w:rsidP="008D09A6">
            <w:pPr>
              <w:pStyle w:val="ListParagraph"/>
              <w:ind w:left="0"/>
              <w:jc w:val="center"/>
              <w:rPr>
                <w:rFonts w:ascii="Book Antiqua" w:hAnsi="Book Antiqua" w:cs="Times New Roman"/>
                <w:b/>
                <w:sz w:val="20"/>
                <w:szCs w:val="20"/>
              </w:rPr>
            </w:pPr>
            <w:r w:rsidRPr="004F7741">
              <w:rPr>
                <w:rFonts w:ascii="Book Antiqua" w:hAnsi="Book Antiqua" w:cs="Times New Roman"/>
                <w:b/>
                <w:sz w:val="20"/>
                <w:szCs w:val="20"/>
              </w:rPr>
              <w:t>(‰)**</w:t>
            </w:r>
          </w:p>
        </w:tc>
        <w:tc>
          <w:tcPr>
            <w:tcW w:w="992" w:type="dxa"/>
            <w:tcBorders>
              <w:left w:val="nil"/>
              <w:bottom w:val="single" w:sz="4" w:space="0" w:color="000000" w:themeColor="text1"/>
              <w:right w:val="nil"/>
            </w:tcBorders>
          </w:tcPr>
          <w:p w:rsidR="00AA5EAD" w:rsidRPr="004F7741" w:rsidRDefault="00AA5EAD" w:rsidP="008D09A6">
            <w:pPr>
              <w:pStyle w:val="ListParagraph"/>
              <w:ind w:left="0"/>
              <w:jc w:val="center"/>
              <w:rPr>
                <w:rFonts w:ascii="Book Antiqua" w:hAnsi="Book Antiqua" w:cs="Times New Roman"/>
                <w:b/>
                <w:sz w:val="20"/>
                <w:szCs w:val="20"/>
              </w:rPr>
            </w:pPr>
            <w:r w:rsidRPr="004F7741">
              <w:rPr>
                <w:rFonts w:ascii="Book Antiqua" w:hAnsi="Book Antiqua" w:cs="Times New Roman"/>
                <w:b/>
                <w:sz w:val="20"/>
                <w:szCs w:val="20"/>
              </w:rPr>
              <w:t xml:space="preserve">pH </w:t>
            </w:r>
          </w:p>
          <w:p w:rsidR="00AA5EAD" w:rsidRPr="004F7741" w:rsidRDefault="00AA5EAD" w:rsidP="008D09A6">
            <w:pPr>
              <w:pStyle w:val="ListParagraph"/>
              <w:ind w:left="0"/>
              <w:jc w:val="center"/>
              <w:rPr>
                <w:rFonts w:ascii="Book Antiqua" w:hAnsi="Book Antiqua" w:cs="Times New Roman"/>
                <w:b/>
                <w:sz w:val="20"/>
                <w:szCs w:val="20"/>
              </w:rPr>
            </w:pPr>
            <w:r w:rsidRPr="004F7741">
              <w:rPr>
                <w:rFonts w:ascii="Book Antiqua" w:hAnsi="Book Antiqua" w:cs="Times New Roman"/>
                <w:b/>
                <w:sz w:val="20"/>
                <w:szCs w:val="20"/>
              </w:rPr>
              <w:t>**</w:t>
            </w:r>
          </w:p>
        </w:tc>
        <w:tc>
          <w:tcPr>
            <w:tcW w:w="979" w:type="dxa"/>
            <w:tcBorders>
              <w:left w:val="nil"/>
              <w:bottom w:val="single" w:sz="4" w:space="0" w:color="000000" w:themeColor="text1"/>
              <w:right w:val="nil"/>
            </w:tcBorders>
          </w:tcPr>
          <w:p w:rsidR="00AA5EAD" w:rsidRPr="004F7741" w:rsidRDefault="00AA5EAD" w:rsidP="008D09A6">
            <w:pPr>
              <w:pStyle w:val="ListParagraph"/>
              <w:ind w:left="0"/>
              <w:jc w:val="center"/>
              <w:rPr>
                <w:rFonts w:ascii="Book Antiqua" w:hAnsi="Book Antiqua" w:cs="Times New Roman"/>
                <w:b/>
                <w:sz w:val="20"/>
                <w:szCs w:val="20"/>
              </w:rPr>
            </w:pPr>
            <w:r w:rsidRPr="004F7741">
              <w:rPr>
                <w:rFonts w:ascii="Book Antiqua" w:hAnsi="Book Antiqua" w:cs="Times New Roman"/>
                <w:b/>
                <w:sz w:val="20"/>
                <w:szCs w:val="20"/>
              </w:rPr>
              <w:t>Suhu udara (°C)</w:t>
            </w:r>
          </w:p>
        </w:tc>
        <w:tc>
          <w:tcPr>
            <w:tcW w:w="1147" w:type="dxa"/>
            <w:tcBorders>
              <w:left w:val="nil"/>
              <w:bottom w:val="single" w:sz="4" w:space="0" w:color="000000" w:themeColor="text1"/>
              <w:right w:val="nil"/>
            </w:tcBorders>
          </w:tcPr>
          <w:p w:rsidR="00AA5EAD" w:rsidRPr="004F7741" w:rsidRDefault="00AA5EAD" w:rsidP="008D09A6">
            <w:pPr>
              <w:pStyle w:val="ListParagraph"/>
              <w:ind w:left="0"/>
              <w:jc w:val="center"/>
              <w:rPr>
                <w:rFonts w:ascii="Book Antiqua" w:hAnsi="Book Antiqua" w:cs="Times New Roman"/>
                <w:b/>
                <w:sz w:val="20"/>
                <w:szCs w:val="20"/>
              </w:rPr>
            </w:pPr>
            <w:r w:rsidRPr="004F7741">
              <w:rPr>
                <w:rFonts w:ascii="Book Antiqua" w:hAnsi="Book Antiqua" w:cs="Times New Roman"/>
                <w:b/>
                <w:sz w:val="20"/>
                <w:szCs w:val="20"/>
              </w:rPr>
              <w:t>Substrat</w:t>
            </w:r>
          </w:p>
        </w:tc>
        <w:tc>
          <w:tcPr>
            <w:tcW w:w="1317" w:type="dxa"/>
            <w:tcBorders>
              <w:left w:val="nil"/>
              <w:bottom w:val="single" w:sz="4" w:space="0" w:color="000000" w:themeColor="text1"/>
            </w:tcBorders>
          </w:tcPr>
          <w:p w:rsidR="00AA5EAD" w:rsidRPr="004F7741" w:rsidRDefault="00AA5EAD" w:rsidP="008D09A6">
            <w:pPr>
              <w:pStyle w:val="ListParagraph"/>
              <w:ind w:left="0"/>
              <w:jc w:val="center"/>
              <w:rPr>
                <w:rFonts w:ascii="Book Antiqua" w:hAnsi="Book Antiqua" w:cs="Times New Roman"/>
                <w:b/>
                <w:sz w:val="20"/>
                <w:szCs w:val="20"/>
              </w:rPr>
            </w:pPr>
            <w:r w:rsidRPr="004F7741">
              <w:rPr>
                <w:rFonts w:ascii="Book Antiqua" w:hAnsi="Book Antiqua" w:cs="Times New Roman"/>
                <w:b/>
                <w:sz w:val="20"/>
                <w:szCs w:val="20"/>
              </w:rPr>
              <w:t>Bahan Organik (%)</w:t>
            </w:r>
          </w:p>
          <w:p w:rsidR="00AA5EAD" w:rsidRPr="004F7741" w:rsidRDefault="00AA5EAD" w:rsidP="008D09A6">
            <w:pPr>
              <w:pStyle w:val="ListParagraph"/>
              <w:ind w:left="0"/>
              <w:jc w:val="center"/>
              <w:rPr>
                <w:rFonts w:ascii="Book Antiqua" w:hAnsi="Book Antiqua" w:cs="Times New Roman"/>
                <w:b/>
                <w:sz w:val="20"/>
                <w:szCs w:val="20"/>
              </w:rPr>
            </w:pPr>
            <w:r w:rsidRPr="004F7741">
              <w:rPr>
                <w:rFonts w:ascii="Book Antiqua" w:hAnsi="Book Antiqua" w:cs="Times New Roman"/>
                <w:b/>
                <w:sz w:val="20"/>
                <w:szCs w:val="20"/>
              </w:rPr>
              <w:t xml:space="preserve"> ****</w:t>
            </w:r>
          </w:p>
        </w:tc>
      </w:tr>
      <w:tr w:rsidR="004F7741" w:rsidRPr="004F7741" w:rsidTr="004F7741">
        <w:trPr>
          <w:jc w:val="center"/>
        </w:trPr>
        <w:tc>
          <w:tcPr>
            <w:tcW w:w="697" w:type="dxa"/>
            <w:tcBorders>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1</w:t>
            </w:r>
          </w:p>
        </w:tc>
        <w:tc>
          <w:tcPr>
            <w:tcW w:w="1376" w:type="dxa"/>
            <w:tcBorders>
              <w:left w:val="nil"/>
              <w:right w:val="nil"/>
            </w:tcBorders>
          </w:tcPr>
          <w:p w:rsidR="00AA5EAD" w:rsidRPr="004F7741" w:rsidRDefault="00AA5EAD" w:rsidP="008D09A6">
            <w:pPr>
              <w:pStyle w:val="ListParagraph"/>
              <w:ind w:left="0"/>
              <w:jc w:val="both"/>
              <w:rPr>
                <w:rFonts w:ascii="Book Antiqua" w:hAnsi="Book Antiqua" w:cs="Times New Roman"/>
                <w:i/>
                <w:sz w:val="20"/>
                <w:szCs w:val="20"/>
              </w:rPr>
            </w:pPr>
            <w:r w:rsidRPr="004F7741">
              <w:rPr>
                <w:rFonts w:ascii="Book Antiqua" w:hAnsi="Book Antiqua" w:cs="Times New Roman"/>
                <w:i/>
                <w:sz w:val="20"/>
                <w:szCs w:val="20"/>
              </w:rPr>
              <w:t>Acanthus ilicifolius</w:t>
            </w:r>
          </w:p>
        </w:tc>
        <w:tc>
          <w:tcPr>
            <w:tcW w:w="993" w:type="dxa"/>
            <w:tcBorders>
              <w:left w:val="nil"/>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&gt;5</w:t>
            </w:r>
          </w:p>
        </w:tc>
        <w:tc>
          <w:tcPr>
            <w:tcW w:w="1134" w:type="dxa"/>
            <w:tcBorders>
              <w:left w:val="nil"/>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0 – 34</w:t>
            </w:r>
          </w:p>
        </w:tc>
        <w:tc>
          <w:tcPr>
            <w:tcW w:w="992" w:type="dxa"/>
            <w:tcBorders>
              <w:left w:val="nil"/>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7 – 8,5</w:t>
            </w:r>
          </w:p>
        </w:tc>
        <w:tc>
          <w:tcPr>
            <w:tcW w:w="979" w:type="dxa"/>
            <w:tcBorders>
              <w:left w:val="nil"/>
              <w:right w:val="nil"/>
            </w:tcBorders>
          </w:tcPr>
          <w:p w:rsidR="00AA5EAD" w:rsidRPr="004F7741" w:rsidRDefault="00AA5EAD" w:rsidP="008D09A6">
            <w:pPr>
              <w:pStyle w:val="ListParagraph"/>
              <w:ind w:left="0"/>
              <w:rPr>
                <w:rFonts w:ascii="Book Antiqua" w:hAnsi="Book Antiqua" w:cs="Times New Roman"/>
                <w:sz w:val="20"/>
                <w:szCs w:val="20"/>
              </w:rPr>
            </w:pPr>
            <w:r w:rsidRPr="004F7741">
              <w:rPr>
                <w:rFonts w:ascii="Book Antiqua" w:hAnsi="Book Antiqua" w:cs="Times New Roman"/>
                <w:sz w:val="20"/>
                <w:szCs w:val="20"/>
              </w:rPr>
              <w:t>28-32**</w:t>
            </w:r>
          </w:p>
        </w:tc>
        <w:tc>
          <w:tcPr>
            <w:tcW w:w="1147" w:type="dxa"/>
            <w:tcBorders>
              <w:left w:val="nil"/>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Berpasir *****</w:t>
            </w:r>
          </w:p>
        </w:tc>
        <w:tc>
          <w:tcPr>
            <w:tcW w:w="1317" w:type="dxa"/>
            <w:tcBorders>
              <w:lef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0,50 – 1,46</w:t>
            </w:r>
          </w:p>
        </w:tc>
      </w:tr>
      <w:tr w:rsidR="004F7741" w:rsidRPr="004F7741" w:rsidTr="004F7741">
        <w:trPr>
          <w:jc w:val="center"/>
        </w:trPr>
        <w:tc>
          <w:tcPr>
            <w:tcW w:w="697" w:type="dxa"/>
            <w:tcBorders>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2</w:t>
            </w:r>
          </w:p>
        </w:tc>
        <w:tc>
          <w:tcPr>
            <w:tcW w:w="1376" w:type="dxa"/>
            <w:tcBorders>
              <w:left w:val="nil"/>
              <w:right w:val="nil"/>
            </w:tcBorders>
          </w:tcPr>
          <w:p w:rsidR="00AA5EAD" w:rsidRPr="004F7741" w:rsidRDefault="00AA5EAD" w:rsidP="008D09A6">
            <w:pPr>
              <w:pStyle w:val="ListParagraph"/>
              <w:ind w:left="0"/>
              <w:jc w:val="both"/>
              <w:rPr>
                <w:rFonts w:ascii="Book Antiqua" w:hAnsi="Book Antiqua" w:cs="Times New Roman"/>
                <w:i/>
                <w:sz w:val="20"/>
                <w:szCs w:val="20"/>
              </w:rPr>
            </w:pPr>
            <w:r w:rsidRPr="004F7741">
              <w:rPr>
                <w:rFonts w:ascii="Book Antiqua" w:hAnsi="Book Antiqua" w:cs="Times New Roman"/>
                <w:i/>
                <w:sz w:val="20"/>
                <w:szCs w:val="20"/>
              </w:rPr>
              <w:t>Nypa fruticans</w:t>
            </w:r>
          </w:p>
        </w:tc>
        <w:tc>
          <w:tcPr>
            <w:tcW w:w="993" w:type="dxa"/>
            <w:tcBorders>
              <w:left w:val="nil"/>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&gt;5</w:t>
            </w:r>
          </w:p>
        </w:tc>
        <w:tc>
          <w:tcPr>
            <w:tcW w:w="1134" w:type="dxa"/>
            <w:tcBorders>
              <w:left w:val="nil"/>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0 – 34</w:t>
            </w:r>
          </w:p>
        </w:tc>
        <w:tc>
          <w:tcPr>
            <w:tcW w:w="992" w:type="dxa"/>
            <w:tcBorders>
              <w:left w:val="nil"/>
              <w:right w:val="nil"/>
            </w:tcBorders>
          </w:tcPr>
          <w:p w:rsidR="00AA5EAD" w:rsidRPr="004F7741" w:rsidRDefault="00AA5EAD" w:rsidP="008D09A6">
            <w:pPr>
              <w:jc w:val="center"/>
              <w:rPr>
                <w:rFonts w:ascii="Book Antiqua" w:hAnsi="Book Antiqua" w:cs="Times New Roman"/>
                <w:sz w:val="20"/>
                <w:szCs w:val="20"/>
              </w:rPr>
            </w:pPr>
            <w:r w:rsidRPr="004F7741">
              <w:rPr>
                <w:rFonts w:ascii="Book Antiqua" w:hAnsi="Book Antiqua" w:cs="Times New Roman"/>
                <w:sz w:val="20"/>
                <w:szCs w:val="20"/>
              </w:rPr>
              <w:t>7 – 8,5</w:t>
            </w:r>
          </w:p>
        </w:tc>
        <w:tc>
          <w:tcPr>
            <w:tcW w:w="979" w:type="dxa"/>
            <w:tcBorders>
              <w:left w:val="nil"/>
              <w:right w:val="nil"/>
            </w:tcBorders>
          </w:tcPr>
          <w:p w:rsidR="00AA5EAD" w:rsidRPr="004F7741" w:rsidRDefault="00AA5EAD" w:rsidP="008D09A6">
            <w:pPr>
              <w:pStyle w:val="ListParagraph"/>
              <w:ind w:left="0"/>
              <w:rPr>
                <w:rFonts w:ascii="Book Antiqua" w:hAnsi="Book Antiqua" w:cs="Times New Roman"/>
                <w:sz w:val="20"/>
                <w:szCs w:val="20"/>
              </w:rPr>
            </w:pPr>
            <w:r w:rsidRPr="004F7741">
              <w:rPr>
                <w:rFonts w:ascii="Book Antiqua" w:hAnsi="Book Antiqua" w:cs="Times New Roman"/>
                <w:sz w:val="20"/>
                <w:szCs w:val="20"/>
              </w:rPr>
              <w:t>28-32**</w:t>
            </w:r>
          </w:p>
        </w:tc>
        <w:tc>
          <w:tcPr>
            <w:tcW w:w="1147" w:type="dxa"/>
            <w:tcBorders>
              <w:left w:val="nil"/>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Berpasir, berdebu, liat berdebu, liat ***</w:t>
            </w:r>
          </w:p>
        </w:tc>
        <w:tc>
          <w:tcPr>
            <w:tcW w:w="1317" w:type="dxa"/>
            <w:tcBorders>
              <w:left w:val="nil"/>
            </w:tcBorders>
          </w:tcPr>
          <w:p w:rsidR="00AA5EAD" w:rsidRPr="004F7741" w:rsidRDefault="00AA5EAD" w:rsidP="008D09A6">
            <w:pPr>
              <w:jc w:val="center"/>
              <w:rPr>
                <w:rFonts w:ascii="Book Antiqua" w:hAnsi="Book Antiqua" w:cs="Times New Roman"/>
                <w:sz w:val="20"/>
                <w:szCs w:val="20"/>
              </w:rPr>
            </w:pPr>
            <w:r w:rsidRPr="004F7741">
              <w:rPr>
                <w:rFonts w:ascii="Book Antiqua" w:hAnsi="Book Antiqua" w:cs="Times New Roman"/>
                <w:sz w:val="20"/>
                <w:szCs w:val="20"/>
              </w:rPr>
              <w:t>0,50 – 1,46</w:t>
            </w:r>
          </w:p>
        </w:tc>
      </w:tr>
      <w:tr w:rsidR="004F7741" w:rsidRPr="004F7741" w:rsidTr="004F7741">
        <w:trPr>
          <w:jc w:val="center"/>
        </w:trPr>
        <w:tc>
          <w:tcPr>
            <w:tcW w:w="697" w:type="dxa"/>
            <w:tcBorders>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3</w:t>
            </w:r>
          </w:p>
        </w:tc>
        <w:tc>
          <w:tcPr>
            <w:tcW w:w="1376" w:type="dxa"/>
            <w:tcBorders>
              <w:left w:val="nil"/>
              <w:right w:val="nil"/>
            </w:tcBorders>
          </w:tcPr>
          <w:p w:rsidR="00AA5EAD" w:rsidRPr="004F7741" w:rsidRDefault="00AA5EAD" w:rsidP="008D09A6">
            <w:pPr>
              <w:pStyle w:val="ListParagraph"/>
              <w:ind w:left="0"/>
              <w:jc w:val="both"/>
              <w:rPr>
                <w:rFonts w:ascii="Book Antiqua" w:hAnsi="Book Antiqua" w:cs="Times New Roman"/>
                <w:i/>
                <w:sz w:val="20"/>
                <w:szCs w:val="20"/>
              </w:rPr>
            </w:pPr>
            <w:r w:rsidRPr="004F7741">
              <w:rPr>
                <w:rFonts w:ascii="Book Antiqua" w:hAnsi="Book Antiqua" w:cs="Times New Roman"/>
                <w:i/>
                <w:sz w:val="20"/>
                <w:szCs w:val="20"/>
              </w:rPr>
              <w:t>Rhizophora mucronata</w:t>
            </w:r>
          </w:p>
        </w:tc>
        <w:tc>
          <w:tcPr>
            <w:tcW w:w="993" w:type="dxa"/>
            <w:tcBorders>
              <w:left w:val="nil"/>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&gt;5</w:t>
            </w:r>
          </w:p>
        </w:tc>
        <w:tc>
          <w:tcPr>
            <w:tcW w:w="1134" w:type="dxa"/>
            <w:tcBorders>
              <w:left w:val="nil"/>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0 – 34</w:t>
            </w:r>
          </w:p>
        </w:tc>
        <w:tc>
          <w:tcPr>
            <w:tcW w:w="992" w:type="dxa"/>
            <w:tcBorders>
              <w:left w:val="nil"/>
              <w:right w:val="nil"/>
            </w:tcBorders>
          </w:tcPr>
          <w:p w:rsidR="00AA5EAD" w:rsidRPr="004F7741" w:rsidRDefault="00AA5EAD" w:rsidP="008D09A6">
            <w:pPr>
              <w:jc w:val="center"/>
              <w:rPr>
                <w:rFonts w:ascii="Book Antiqua" w:hAnsi="Book Antiqua" w:cs="Times New Roman"/>
                <w:sz w:val="20"/>
                <w:szCs w:val="20"/>
              </w:rPr>
            </w:pPr>
            <w:r w:rsidRPr="004F7741">
              <w:rPr>
                <w:rFonts w:ascii="Book Antiqua" w:hAnsi="Book Antiqua" w:cs="Times New Roman"/>
                <w:sz w:val="20"/>
                <w:szCs w:val="20"/>
              </w:rPr>
              <w:t>7 – 8,5</w:t>
            </w:r>
          </w:p>
        </w:tc>
        <w:tc>
          <w:tcPr>
            <w:tcW w:w="979" w:type="dxa"/>
            <w:tcBorders>
              <w:left w:val="nil"/>
              <w:right w:val="nil"/>
            </w:tcBorders>
          </w:tcPr>
          <w:p w:rsidR="00AA5EAD" w:rsidRPr="004F7741" w:rsidRDefault="00AA5EAD" w:rsidP="008D09A6">
            <w:pPr>
              <w:pStyle w:val="ListParagraph"/>
              <w:ind w:left="0"/>
              <w:rPr>
                <w:rFonts w:ascii="Book Antiqua" w:hAnsi="Book Antiqua" w:cs="Times New Roman"/>
                <w:sz w:val="20"/>
                <w:szCs w:val="20"/>
              </w:rPr>
            </w:pPr>
            <w:r w:rsidRPr="004F7741">
              <w:rPr>
                <w:rFonts w:ascii="Book Antiqua" w:hAnsi="Book Antiqua" w:cs="Times New Roman"/>
                <w:sz w:val="20"/>
                <w:szCs w:val="20"/>
              </w:rPr>
              <w:t>26-28*</w:t>
            </w:r>
          </w:p>
        </w:tc>
        <w:tc>
          <w:tcPr>
            <w:tcW w:w="1147" w:type="dxa"/>
            <w:tcBorders>
              <w:left w:val="nil"/>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Berpasir, berdebu, liat berdebu ***</w:t>
            </w:r>
          </w:p>
        </w:tc>
        <w:tc>
          <w:tcPr>
            <w:tcW w:w="1317" w:type="dxa"/>
            <w:tcBorders>
              <w:left w:val="nil"/>
            </w:tcBorders>
          </w:tcPr>
          <w:p w:rsidR="00AA5EAD" w:rsidRPr="004F7741" w:rsidRDefault="00AA5EAD" w:rsidP="008D09A6">
            <w:pPr>
              <w:jc w:val="center"/>
              <w:rPr>
                <w:rFonts w:ascii="Book Antiqua" w:hAnsi="Book Antiqua" w:cs="Times New Roman"/>
                <w:sz w:val="20"/>
                <w:szCs w:val="20"/>
              </w:rPr>
            </w:pPr>
            <w:r w:rsidRPr="004F7741">
              <w:rPr>
                <w:rFonts w:ascii="Book Antiqua" w:hAnsi="Book Antiqua" w:cs="Times New Roman"/>
                <w:sz w:val="20"/>
                <w:szCs w:val="20"/>
              </w:rPr>
              <w:t>0,50 – 1,46</w:t>
            </w:r>
          </w:p>
        </w:tc>
      </w:tr>
      <w:tr w:rsidR="004F7741" w:rsidRPr="004F7741" w:rsidTr="004F7741">
        <w:trPr>
          <w:jc w:val="center"/>
        </w:trPr>
        <w:tc>
          <w:tcPr>
            <w:tcW w:w="697" w:type="dxa"/>
            <w:tcBorders>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4</w:t>
            </w:r>
          </w:p>
        </w:tc>
        <w:tc>
          <w:tcPr>
            <w:tcW w:w="1376" w:type="dxa"/>
            <w:tcBorders>
              <w:left w:val="nil"/>
              <w:right w:val="nil"/>
            </w:tcBorders>
          </w:tcPr>
          <w:p w:rsidR="00AA5EAD" w:rsidRPr="004F7741" w:rsidRDefault="00AA5EAD" w:rsidP="008D09A6">
            <w:pPr>
              <w:pStyle w:val="ListParagraph"/>
              <w:ind w:left="0"/>
              <w:jc w:val="both"/>
              <w:rPr>
                <w:rFonts w:ascii="Book Antiqua" w:hAnsi="Book Antiqua" w:cs="Times New Roman"/>
                <w:i/>
                <w:sz w:val="20"/>
                <w:szCs w:val="20"/>
              </w:rPr>
            </w:pPr>
            <w:r w:rsidRPr="004F7741">
              <w:rPr>
                <w:rFonts w:ascii="Book Antiqua" w:hAnsi="Book Antiqua" w:cs="Times New Roman"/>
                <w:i/>
                <w:sz w:val="20"/>
                <w:szCs w:val="20"/>
              </w:rPr>
              <w:t>Sonneratia caseolaris</w:t>
            </w:r>
          </w:p>
        </w:tc>
        <w:tc>
          <w:tcPr>
            <w:tcW w:w="993" w:type="dxa"/>
            <w:tcBorders>
              <w:left w:val="nil"/>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&gt;5</w:t>
            </w:r>
          </w:p>
        </w:tc>
        <w:tc>
          <w:tcPr>
            <w:tcW w:w="1134" w:type="dxa"/>
            <w:tcBorders>
              <w:left w:val="nil"/>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0 – 34</w:t>
            </w:r>
          </w:p>
        </w:tc>
        <w:tc>
          <w:tcPr>
            <w:tcW w:w="992" w:type="dxa"/>
            <w:tcBorders>
              <w:left w:val="nil"/>
              <w:right w:val="nil"/>
            </w:tcBorders>
          </w:tcPr>
          <w:p w:rsidR="00AA5EAD" w:rsidRPr="004F7741" w:rsidRDefault="00AA5EAD" w:rsidP="008D09A6">
            <w:pPr>
              <w:jc w:val="center"/>
              <w:rPr>
                <w:rFonts w:ascii="Book Antiqua" w:hAnsi="Book Antiqua" w:cs="Times New Roman"/>
                <w:sz w:val="20"/>
                <w:szCs w:val="20"/>
              </w:rPr>
            </w:pPr>
            <w:r w:rsidRPr="004F7741">
              <w:rPr>
                <w:rFonts w:ascii="Book Antiqua" w:hAnsi="Book Antiqua" w:cs="Times New Roman"/>
                <w:sz w:val="20"/>
                <w:szCs w:val="20"/>
              </w:rPr>
              <w:t>7 – 8,5</w:t>
            </w:r>
          </w:p>
        </w:tc>
        <w:tc>
          <w:tcPr>
            <w:tcW w:w="979" w:type="dxa"/>
            <w:tcBorders>
              <w:left w:val="nil"/>
              <w:right w:val="nil"/>
            </w:tcBorders>
          </w:tcPr>
          <w:p w:rsidR="00AA5EAD" w:rsidRPr="004F7741" w:rsidRDefault="00AA5EAD" w:rsidP="008D09A6">
            <w:pPr>
              <w:pStyle w:val="ListParagraph"/>
              <w:ind w:left="0"/>
              <w:rPr>
                <w:rFonts w:ascii="Book Antiqua" w:hAnsi="Book Antiqua" w:cs="Times New Roman"/>
                <w:sz w:val="20"/>
                <w:szCs w:val="20"/>
              </w:rPr>
            </w:pPr>
            <w:r w:rsidRPr="004F7741">
              <w:rPr>
                <w:rFonts w:ascii="Book Antiqua" w:hAnsi="Book Antiqua" w:cs="Times New Roman"/>
                <w:sz w:val="20"/>
                <w:szCs w:val="20"/>
              </w:rPr>
              <w:t>28-32**</w:t>
            </w:r>
          </w:p>
        </w:tc>
        <w:tc>
          <w:tcPr>
            <w:tcW w:w="1147" w:type="dxa"/>
            <w:tcBorders>
              <w:left w:val="nil"/>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Koral, berpasir, lempung berpasir ***</w:t>
            </w:r>
          </w:p>
        </w:tc>
        <w:tc>
          <w:tcPr>
            <w:tcW w:w="1317" w:type="dxa"/>
            <w:tcBorders>
              <w:left w:val="nil"/>
            </w:tcBorders>
          </w:tcPr>
          <w:p w:rsidR="00AA5EAD" w:rsidRPr="004F7741" w:rsidRDefault="00AA5EAD" w:rsidP="008D09A6">
            <w:pPr>
              <w:jc w:val="center"/>
              <w:rPr>
                <w:rFonts w:ascii="Book Antiqua" w:hAnsi="Book Antiqua" w:cs="Times New Roman"/>
                <w:sz w:val="20"/>
                <w:szCs w:val="20"/>
              </w:rPr>
            </w:pPr>
            <w:r w:rsidRPr="004F7741">
              <w:rPr>
                <w:rFonts w:ascii="Book Antiqua" w:hAnsi="Book Antiqua" w:cs="Times New Roman"/>
                <w:sz w:val="20"/>
                <w:szCs w:val="20"/>
              </w:rPr>
              <w:t>0,50 – 1,46</w:t>
            </w:r>
          </w:p>
        </w:tc>
      </w:tr>
      <w:tr w:rsidR="004F7741" w:rsidRPr="004F7741" w:rsidTr="004F7741">
        <w:trPr>
          <w:jc w:val="center"/>
        </w:trPr>
        <w:tc>
          <w:tcPr>
            <w:tcW w:w="697" w:type="dxa"/>
            <w:tcBorders>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5</w:t>
            </w:r>
          </w:p>
        </w:tc>
        <w:tc>
          <w:tcPr>
            <w:tcW w:w="1376" w:type="dxa"/>
            <w:tcBorders>
              <w:left w:val="nil"/>
              <w:right w:val="nil"/>
            </w:tcBorders>
          </w:tcPr>
          <w:p w:rsidR="00AA5EAD" w:rsidRPr="004F7741" w:rsidRDefault="00AA5EAD" w:rsidP="008D09A6">
            <w:pPr>
              <w:pStyle w:val="ListParagraph"/>
              <w:ind w:left="0"/>
              <w:jc w:val="both"/>
              <w:rPr>
                <w:rFonts w:ascii="Book Antiqua" w:hAnsi="Book Antiqua" w:cs="Times New Roman"/>
                <w:i/>
                <w:sz w:val="20"/>
                <w:szCs w:val="20"/>
              </w:rPr>
            </w:pPr>
            <w:r w:rsidRPr="004F7741">
              <w:rPr>
                <w:rFonts w:ascii="Book Antiqua" w:hAnsi="Book Antiqua" w:cs="Times New Roman"/>
                <w:i/>
                <w:sz w:val="20"/>
                <w:szCs w:val="20"/>
              </w:rPr>
              <w:t>Xylocarpus rumphii</w:t>
            </w:r>
          </w:p>
        </w:tc>
        <w:tc>
          <w:tcPr>
            <w:tcW w:w="993" w:type="dxa"/>
            <w:tcBorders>
              <w:left w:val="nil"/>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&gt;5</w:t>
            </w:r>
          </w:p>
        </w:tc>
        <w:tc>
          <w:tcPr>
            <w:tcW w:w="1134" w:type="dxa"/>
            <w:tcBorders>
              <w:left w:val="nil"/>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0 – 34</w:t>
            </w:r>
          </w:p>
        </w:tc>
        <w:tc>
          <w:tcPr>
            <w:tcW w:w="992" w:type="dxa"/>
            <w:tcBorders>
              <w:left w:val="nil"/>
              <w:right w:val="nil"/>
            </w:tcBorders>
          </w:tcPr>
          <w:p w:rsidR="00AA5EAD" w:rsidRPr="004F7741" w:rsidRDefault="00AA5EAD" w:rsidP="008D09A6">
            <w:pPr>
              <w:jc w:val="center"/>
              <w:rPr>
                <w:rFonts w:ascii="Book Antiqua" w:hAnsi="Book Antiqua" w:cs="Times New Roman"/>
                <w:sz w:val="20"/>
                <w:szCs w:val="20"/>
              </w:rPr>
            </w:pPr>
            <w:r w:rsidRPr="004F7741">
              <w:rPr>
                <w:rFonts w:ascii="Book Antiqua" w:hAnsi="Book Antiqua" w:cs="Times New Roman"/>
                <w:sz w:val="20"/>
                <w:szCs w:val="20"/>
              </w:rPr>
              <w:t>7 – 8,5</w:t>
            </w:r>
          </w:p>
        </w:tc>
        <w:tc>
          <w:tcPr>
            <w:tcW w:w="979" w:type="dxa"/>
            <w:tcBorders>
              <w:left w:val="nil"/>
              <w:right w:val="nil"/>
            </w:tcBorders>
          </w:tcPr>
          <w:p w:rsidR="00AA5EAD" w:rsidRPr="004F7741" w:rsidRDefault="00AA5EAD" w:rsidP="008D09A6">
            <w:pPr>
              <w:pStyle w:val="ListParagraph"/>
              <w:ind w:left="0"/>
              <w:rPr>
                <w:rFonts w:ascii="Book Antiqua" w:hAnsi="Book Antiqua" w:cs="Times New Roman"/>
                <w:sz w:val="20"/>
                <w:szCs w:val="20"/>
              </w:rPr>
            </w:pPr>
            <w:r w:rsidRPr="004F7741">
              <w:rPr>
                <w:rFonts w:ascii="Book Antiqua" w:hAnsi="Book Antiqua" w:cs="Times New Roman"/>
                <w:sz w:val="20"/>
                <w:szCs w:val="20"/>
              </w:rPr>
              <w:t>21-26*</w:t>
            </w:r>
          </w:p>
        </w:tc>
        <w:tc>
          <w:tcPr>
            <w:tcW w:w="1147" w:type="dxa"/>
            <w:tcBorders>
              <w:left w:val="nil"/>
              <w:right w:val="nil"/>
            </w:tcBorders>
          </w:tcPr>
          <w:p w:rsidR="00AA5EAD" w:rsidRPr="004F7741" w:rsidRDefault="00AA5EAD" w:rsidP="008D09A6">
            <w:pPr>
              <w:pStyle w:val="ListParagraph"/>
              <w:ind w:left="0"/>
              <w:jc w:val="center"/>
              <w:rPr>
                <w:rFonts w:ascii="Book Antiqua" w:hAnsi="Book Antiqua" w:cs="Times New Roman"/>
                <w:sz w:val="20"/>
                <w:szCs w:val="20"/>
              </w:rPr>
            </w:pPr>
            <w:r w:rsidRPr="004F7741">
              <w:rPr>
                <w:rFonts w:ascii="Book Antiqua" w:hAnsi="Book Antiqua" w:cs="Times New Roman"/>
                <w:sz w:val="20"/>
                <w:szCs w:val="20"/>
              </w:rPr>
              <w:t>Berpasir, liat bedebu *</w:t>
            </w:r>
          </w:p>
        </w:tc>
        <w:tc>
          <w:tcPr>
            <w:tcW w:w="1317" w:type="dxa"/>
            <w:tcBorders>
              <w:left w:val="nil"/>
            </w:tcBorders>
          </w:tcPr>
          <w:p w:rsidR="00AA5EAD" w:rsidRPr="004F7741" w:rsidRDefault="00AA5EAD" w:rsidP="008D09A6">
            <w:pPr>
              <w:jc w:val="center"/>
              <w:rPr>
                <w:rFonts w:ascii="Book Antiqua" w:hAnsi="Book Antiqua" w:cs="Times New Roman"/>
                <w:sz w:val="20"/>
                <w:szCs w:val="20"/>
              </w:rPr>
            </w:pPr>
            <w:r w:rsidRPr="004F7741">
              <w:rPr>
                <w:rFonts w:ascii="Book Antiqua" w:hAnsi="Book Antiqua" w:cs="Times New Roman"/>
                <w:sz w:val="20"/>
                <w:szCs w:val="20"/>
              </w:rPr>
              <w:t>0,50 – 1,46</w:t>
            </w:r>
          </w:p>
        </w:tc>
      </w:tr>
    </w:tbl>
    <w:p w:rsidR="004F7741" w:rsidRPr="00AA5EAD" w:rsidRDefault="004F7741" w:rsidP="004F7741">
      <w:pPr>
        <w:spacing w:after="0"/>
        <w:jc w:val="both"/>
        <w:rPr>
          <w:rFonts w:ascii="Book Antiqua" w:hAnsi="Book Antiqua" w:cs="Times New Roman"/>
          <w:b/>
          <w:sz w:val="20"/>
          <w:szCs w:val="20"/>
        </w:rPr>
      </w:pPr>
      <w:r>
        <w:rPr>
          <w:rFonts w:ascii="Minion Pro" w:hAnsi="Minion Pro" w:cs="Times New Roman"/>
          <w:b/>
          <w:bCs/>
          <w:sz w:val="24"/>
          <w:szCs w:val="24"/>
          <w:lang w:val="id-ID"/>
        </w:rPr>
        <w:t xml:space="preserve">   </w:t>
      </w:r>
      <w:r w:rsidRPr="00AA5EAD">
        <w:rPr>
          <w:rFonts w:ascii="Book Antiqua" w:hAnsi="Book Antiqua" w:cs="Times New Roman"/>
          <w:i/>
          <w:sz w:val="20"/>
          <w:szCs w:val="20"/>
          <w:lang w:val="id-ID"/>
        </w:rPr>
        <w:t>Sumber</w:t>
      </w:r>
      <w:r w:rsidRPr="00AA5EAD">
        <w:rPr>
          <w:rFonts w:ascii="Book Antiqua" w:hAnsi="Book Antiqua" w:cs="Times New Roman"/>
          <w:i/>
          <w:sz w:val="20"/>
          <w:szCs w:val="20"/>
        </w:rPr>
        <w:t xml:space="preserve"> : </w:t>
      </w:r>
    </w:p>
    <w:p w:rsidR="004F7741" w:rsidRPr="00AA5EAD" w:rsidRDefault="004F7741" w:rsidP="004F7741">
      <w:pPr>
        <w:pStyle w:val="ListParagraph"/>
        <w:tabs>
          <w:tab w:val="left" w:pos="426"/>
        </w:tabs>
        <w:spacing w:after="0"/>
        <w:ind w:left="851"/>
        <w:jc w:val="both"/>
        <w:rPr>
          <w:rFonts w:ascii="Book Antiqua" w:hAnsi="Book Antiqua" w:cs="Times New Roman"/>
          <w:i/>
          <w:sz w:val="20"/>
          <w:szCs w:val="20"/>
        </w:rPr>
      </w:pPr>
      <w:r w:rsidRPr="00AA5EAD">
        <w:rPr>
          <w:rFonts w:ascii="Book Antiqua" w:hAnsi="Book Antiqua" w:cs="Times New Roman"/>
          <w:i/>
          <w:sz w:val="20"/>
          <w:szCs w:val="20"/>
        </w:rPr>
        <w:t xml:space="preserve">  * LPP Mangrove (2006)                                           </w:t>
      </w:r>
    </w:p>
    <w:p w:rsidR="004F7741" w:rsidRPr="00AA5EAD" w:rsidRDefault="004F7741" w:rsidP="004F7741">
      <w:pPr>
        <w:pStyle w:val="ListParagraph"/>
        <w:tabs>
          <w:tab w:val="left" w:pos="426"/>
        </w:tabs>
        <w:spacing w:after="0"/>
        <w:ind w:left="851"/>
        <w:jc w:val="both"/>
        <w:rPr>
          <w:rFonts w:ascii="Book Antiqua" w:hAnsi="Book Antiqua" w:cs="Times New Roman"/>
          <w:i/>
          <w:sz w:val="20"/>
          <w:szCs w:val="20"/>
        </w:rPr>
      </w:pPr>
      <w:r w:rsidRPr="00AA5EAD">
        <w:rPr>
          <w:rFonts w:ascii="Book Antiqua" w:hAnsi="Book Antiqua" w:cs="Times New Roman"/>
          <w:i/>
          <w:sz w:val="20"/>
          <w:szCs w:val="20"/>
        </w:rPr>
        <w:t xml:space="preserve">  **Kepmen LH No. 51 Tahun 2004 </w:t>
      </w:r>
    </w:p>
    <w:p w:rsidR="004F7741" w:rsidRPr="00AA5EAD" w:rsidRDefault="004F7741" w:rsidP="004F7741">
      <w:pPr>
        <w:tabs>
          <w:tab w:val="left" w:pos="426"/>
        </w:tabs>
        <w:spacing w:after="0"/>
        <w:ind w:left="851"/>
        <w:jc w:val="both"/>
        <w:rPr>
          <w:rFonts w:ascii="Book Antiqua" w:hAnsi="Book Antiqua" w:cs="Times New Roman"/>
          <w:i/>
          <w:sz w:val="20"/>
          <w:szCs w:val="20"/>
        </w:rPr>
      </w:pPr>
      <w:r>
        <w:rPr>
          <w:rFonts w:ascii="Book Antiqua" w:hAnsi="Book Antiqua" w:cs="Times New Roman"/>
          <w:i/>
          <w:sz w:val="20"/>
          <w:szCs w:val="20"/>
        </w:rPr>
        <w:t xml:space="preserve">  </w:t>
      </w:r>
      <w:r w:rsidRPr="00AA5EAD">
        <w:rPr>
          <w:rFonts w:ascii="Book Antiqua" w:hAnsi="Book Antiqua" w:cs="Times New Roman"/>
          <w:i/>
          <w:sz w:val="20"/>
          <w:szCs w:val="20"/>
        </w:rPr>
        <w:t>*** Kusmana dkk., (2003) dalam Fajar (2013)</w:t>
      </w:r>
    </w:p>
    <w:p w:rsidR="004F7741" w:rsidRPr="00AA5EAD" w:rsidRDefault="004F7741" w:rsidP="004F7741">
      <w:pPr>
        <w:tabs>
          <w:tab w:val="left" w:pos="426"/>
        </w:tabs>
        <w:spacing w:after="0"/>
        <w:ind w:left="851"/>
        <w:jc w:val="both"/>
        <w:rPr>
          <w:rFonts w:ascii="Book Antiqua" w:hAnsi="Book Antiqua" w:cs="Times New Roman"/>
          <w:i/>
          <w:sz w:val="20"/>
          <w:szCs w:val="20"/>
        </w:rPr>
      </w:pPr>
      <w:r>
        <w:rPr>
          <w:rFonts w:ascii="Book Antiqua" w:hAnsi="Book Antiqua" w:cs="Times New Roman"/>
          <w:i/>
          <w:sz w:val="20"/>
          <w:szCs w:val="20"/>
        </w:rPr>
        <w:t xml:space="preserve">  </w:t>
      </w:r>
      <w:r w:rsidRPr="00AA5EAD">
        <w:rPr>
          <w:rFonts w:ascii="Book Antiqua" w:hAnsi="Book Antiqua" w:cs="Times New Roman"/>
          <w:i/>
          <w:sz w:val="20"/>
          <w:szCs w:val="20"/>
        </w:rPr>
        <w:t xml:space="preserve">****Brady dan Buckman (1982)           </w:t>
      </w:r>
    </w:p>
    <w:p w:rsidR="004F7741" w:rsidRDefault="004F7741" w:rsidP="004F7741">
      <w:pPr>
        <w:tabs>
          <w:tab w:val="left" w:pos="426"/>
        </w:tabs>
        <w:spacing w:after="0"/>
        <w:ind w:left="851"/>
        <w:jc w:val="both"/>
        <w:rPr>
          <w:rFonts w:ascii="Book Antiqua" w:hAnsi="Book Antiqua" w:cs="Times New Roman"/>
          <w:i/>
          <w:sz w:val="20"/>
          <w:szCs w:val="20"/>
          <w:lang w:val="id-ID"/>
        </w:rPr>
      </w:pPr>
      <w:r>
        <w:rPr>
          <w:rFonts w:ascii="Book Antiqua" w:hAnsi="Book Antiqua" w:cs="Times New Roman"/>
          <w:i/>
          <w:sz w:val="20"/>
          <w:szCs w:val="20"/>
          <w:lang w:val="id-ID"/>
        </w:rPr>
        <w:t xml:space="preserve">  </w:t>
      </w:r>
      <w:r w:rsidRPr="00AA5EAD">
        <w:rPr>
          <w:rFonts w:ascii="Book Antiqua" w:hAnsi="Book Antiqua" w:cs="Times New Roman"/>
          <w:i/>
          <w:sz w:val="20"/>
          <w:szCs w:val="20"/>
        </w:rPr>
        <w:t>***** Ardli et al.(2011) dalam Irawanto (2015)</w:t>
      </w:r>
    </w:p>
    <w:p w:rsidR="006265B7" w:rsidRDefault="006265B7" w:rsidP="00AA5EAD">
      <w:pPr>
        <w:spacing w:after="0"/>
        <w:jc w:val="both"/>
        <w:rPr>
          <w:rFonts w:ascii="Book Antiqua" w:hAnsi="Book Antiqua" w:cs="Times New Roman"/>
          <w:i/>
          <w:sz w:val="20"/>
          <w:szCs w:val="20"/>
          <w:lang w:val="id-ID"/>
        </w:rPr>
        <w:sectPr w:rsidR="006265B7" w:rsidSect="00DA2E73">
          <w:type w:val="continuous"/>
          <w:pgSz w:w="11906" w:h="16838" w:code="9"/>
          <w:pgMar w:top="1440" w:right="1440" w:bottom="1440" w:left="1440" w:header="709" w:footer="709" w:gutter="0"/>
          <w:cols w:space="708"/>
          <w:docGrid w:linePitch="360"/>
        </w:sectPr>
      </w:pPr>
    </w:p>
    <w:p w:rsidR="006265B7" w:rsidRPr="004F7741" w:rsidRDefault="006265B7" w:rsidP="006265B7">
      <w:pPr>
        <w:spacing w:after="0" w:line="240" w:lineRule="auto"/>
        <w:jc w:val="both"/>
        <w:rPr>
          <w:rFonts w:ascii="Book Antiqua" w:hAnsi="Book Antiqua" w:cs="Times New Roman"/>
          <w:b/>
        </w:rPr>
      </w:pPr>
      <w:r w:rsidRPr="004F7741">
        <w:rPr>
          <w:rFonts w:ascii="Book Antiqua" w:hAnsi="Book Antiqua" w:cs="Times New Roman"/>
          <w:b/>
        </w:rPr>
        <w:lastRenderedPageBreak/>
        <w:t>HASIL DAN PEMBAHASAN</w:t>
      </w:r>
    </w:p>
    <w:p w:rsidR="006265B7" w:rsidRPr="00AA403C" w:rsidRDefault="006265B7" w:rsidP="006265B7">
      <w:pPr>
        <w:tabs>
          <w:tab w:val="left" w:pos="1134"/>
        </w:tabs>
        <w:spacing w:after="0" w:line="240" w:lineRule="auto"/>
        <w:jc w:val="both"/>
        <w:rPr>
          <w:rFonts w:ascii="Minion Pro" w:hAnsi="Minion Pro" w:cs="Times New Roman"/>
          <w:b/>
          <w:sz w:val="24"/>
          <w:szCs w:val="24"/>
          <w:lang w:val="id-ID"/>
        </w:rPr>
      </w:pPr>
      <w:r w:rsidRPr="004F7741">
        <w:rPr>
          <w:rFonts w:ascii="Book Antiqua" w:hAnsi="Book Antiqua" w:cs="Times New Roman"/>
          <w:b/>
          <w:lang w:val="id-ID"/>
        </w:rPr>
        <w:t>Status dan Kondisi Eksisting Ekosistem Hutan Mangrove</w:t>
      </w:r>
    </w:p>
    <w:p w:rsidR="006265B7" w:rsidRPr="006265B7" w:rsidRDefault="006265B7" w:rsidP="006265B7">
      <w:pPr>
        <w:spacing w:after="0" w:line="240" w:lineRule="auto"/>
        <w:ind w:firstLine="567"/>
        <w:jc w:val="both"/>
        <w:rPr>
          <w:rFonts w:ascii="Book Antiqua" w:hAnsi="Book Antiqua" w:cs="Times New Roman"/>
          <w:lang w:val="id-ID"/>
        </w:rPr>
      </w:pPr>
      <w:r w:rsidRPr="006265B7">
        <w:rPr>
          <w:rFonts w:ascii="Book Antiqua" w:hAnsi="Book Antiqua" w:cs="Times New Roman"/>
        </w:rPr>
        <w:lastRenderedPageBreak/>
        <w:t xml:space="preserve">Ekosistem mangrove di sekitar muara Sungai Batang Manggung saat ini memiliki luas ± 12,2 ha. Pada tahun 2012 </w:t>
      </w:r>
      <w:r w:rsidRPr="006265B7">
        <w:rPr>
          <w:rFonts w:ascii="Book Antiqua" w:hAnsi="Book Antiqua" w:cs="Times New Roman"/>
        </w:rPr>
        <w:lastRenderedPageBreak/>
        <w:t xml:space="preserve">vegetasi yang dijumpai didominasi oleh spesies </w:t>
      </w:r>
      <w:r w:rsidRPr="006265B7">
        <w:rPr>
          <w:rFonts w:ascii="Book Antiqua" w:hAnsi="Book Antiqua" w:cs="Times New Roman"/>
          <w:i/>
        </w:rPr>
        <w:t>Avicennia marina</w:t>
      </w:r>
      <w:r w:rsidRPr="006265B7">
        <w:rPr>
          <w:rFonts w:ascii="Book Antiqua" w:hAnsi="Book Antiqua" w:cs="Times New Roman"/>
        </w:rPr>
        <w:t xml:space="preserve">, </w:t>
      </w:r>
      <w:r w:rsidRPr="006265B7">
        <w:rPr>
          <w:rFonts w:ascii="Book Antiqua" w:hAnsi="Book Antiqua" w:cs="Times New Roman"/>
          <w:i/>
        </w:rPr>
        <w:t>Rhizophora spp</w:t>
      </w:r>
      <w:r w:rsidRPr="006265B7">
        <w:rPr>
          <w:rFonts w:ascii="Book Antiqua" w:hAnsi="Book Antiqua" w:cs="Times New Roman"/>
        </w:rPr>
        <w:t xml:space="preserve">. dan </w:t>
      </w:r>
      <w:r w:rsidRPr="006265B7">
        <w:rPr>
          <w:rFonts w:ascii="Book Antiqua" w:hAnsi="Book Antiqua" w:cs="Times New Roman"/>
          <w:i/>
        </w:rPr>
        <w:t>Xylocarpus granatum</w:t>
      </w:r>
      <w:r w:rsidRPr="006265B7">
        <w:rPr>
          <w:rFonts w:ascii="Book Antiqua" w:hAnsi="Book Antiqua" w:cs="Times New Roman"/>
        </w:rPr>
        <w:t xml:space="preserve"> dengan luasan 3,5 ha di Desa Ampalu dan 6,0 ha di Desa Apar (Dinas Kelautan dan Perikanan, 2012). Beberapa spesies lain yang juga ditemui yaitu </w:t>
      </w:r>
      <w:r w:rsidRPr="006265B7">
        <w:rPr>
          <w:rFonts w:ascii="Book Antiqua" w:hAnsi="Book Antiqua" w:cs="Times New Roman"/>
          <w:i/>
        </w:rPr>
        <w:t>Nypa fruticans</w:t>
      </w:r>
      <w:r w:rsidRPr="006265B7">
        <w:rPr>
          <w:rFonts w:ascii="Book Antiqua" w:hAnsi="Book Antiqua" w:cs="Times New Roman"/>
        </w:rPr>
        <w:t xml:space="preserve">, </w:t>
      </w:r>
      <w:r w:rsidRPr="006265B7">
        <w:rPr>
          <w:rFonts w:ascii="Book Antiqua" w:hAnsi="Book Antiqua" w:cs="Times New Roman"/>
          <w:i/>
        </w:rPr>
        <w:t>Acanthus ilicifolius</w:t>
      </w:r>
      <w:r w:rsidRPr="006265B7">
        <w:rPr>
          <w:rFonts w:ascii="Book Antiqua" w:hAnsi="Book Antiqua" w:cs="Times New Roman"/>
        </w:rPr>
        <w:t xml:space="preserve">, </w:t>
      </w:r>
      <w:r w:rsidRPr="006265B7">
        <w:rPr>
          <w:rFonts w:ascii="Book Antiqua" w:hAnsi="Book Antiqua" w:cs="Times New Roman"/>
          <w:i/>
        </w:rPr>
        <w:t>Acrosticum speciosum</w:t>
      </w:r>
      <w:r w:rsidRPr="006265B7">
        <w:rPr>
          <w:rFonts w:ascii="Book Antiqua" w:hAnsi="Book Antiqua" w:cs="Times New Roman"/>
        </w:rPr>
        <w:t xml:space="preserve">, </w:t>
      </w:r>
      <w:r w:rsidRPr="006265B7">
        <w:rPr>
          <w:rFonts w:ascii="Book Antiqua" w:hAnsi="Book Antiqua" w:cs="Times New Roman"/>
          <w:i/>
        </w:rPr>
        <w:t>Cerbera mangas</w:t>
      </w:r>
      <w:r w:rsidRPr="006265B7">
        <w:rPr>
          <w:rFonts w:ascii="Book Antiqua" w:hAnsi="Book Antiqua" w:cs="Times New Roman"/>
        </w:rPr>
        <w:t xml:space="preserve">, </w:t>
      </w:r>
      <w:r w:rsidRPr="006265B7">
        <w:rPr>
          <w:rFonts w:ascii="Book Antiqua" w:hAnsi="Book Antiqua" w:cs="Times New Roman"/>
          <w:i/>
        </w:rPr>
        <w:t>Melastoma candidum</w:t>
      </w:r>
      <w:r w:rsidRPr="006265B7">
        <w:rPr>
          <w:rFonts w:ascii="Book Antiqua" w:hAnsi="Book Antiqua" w:cs="Times New Roman"/>
        </w:rPr>
        <w:t xml:space="preserve">, </w:t>
      </w:r>
      <w:r w:rsidRPr="006265B7">
        <w:rPr>
          <w:rFonts w:ascii="Book Antiqua" w:hAnsi="Book Antiqua" w:cs="Times New Roman"/>
          <w:i/>
        </w:rPr>
        <w:t>Dolicandrone spathaceae</w:t>
      </w:r>
      <w:r w:rsidRPr="006265B7">
        <w:rPr>
          <w:rFonts w:ascii="Book Antiqua" w:hAnsi="Book Antiqua" w:cs="Times New Roman"/>
        </w:rPr>
        <w:t xml:space="preserve">, </w:t>
      </w:r>
      <w:r w:rsidRPr="006265B7">
        <w:rPr>
          <w:rFonts w:ascii="Book Antiqua" w:hAnsi="Book Antiqua" w:cs="Times New Roman"/>
          <w:i/>
        </w:rPr>
        <w:t>Calophyllum inopyllum</w:t>
      </w:r>
      <w:r w:rsidRPr="006265B7">
        <w:rPr>
          <w:rFonts w:ascii="Book Antiqua" w:hAnsi="Book Antiqua" w:cs="Times New Roman"/>
        </w:rPr>
        <w:t xml:space="preserve">, </w:t>
      </w:r>
      <w:r w:rsidRPr="006265B7">
        <w:rPr>
          <w:rFonts w:ascii="Book Antiqua" w:hAnsi="Book Antiqua" w:cs="Times New Roman"/>
          <w:i/>
        </w:rPr>
        <w:t>Baringtonia racemosa</w:t>
      </w:r>
      <w:r w:rsidRPr="006265B7">
        <w:rPr>
          <w:rFonts w:ascii="Book Antiqua" w:hAnsi="Book Antiqua" w:cs="Times New Roman"/>
        </w:rPr>
        <w:t xml:space="preserve">, dan </w:t>
      </w:r>
      <w:r w:rsidRPr="006265B7">
        <w:rPr>
          <w:rFonts w:ascii="Book Antiqua" w:hAnsi="Book Antiqua" w:cs="Times New Roman"/>
          <w:i/>
        </w:rPr>
        <w:t xml:space="preserve">Pandanus odoratissima </w:t>
      </w:r>
      <w:r w:rsidRPr="006265B7">
        <w:rPr>
          <w:rFonts w:ascii="Book Antiqua" w:hAnsi="Book Antiqua" w:cs="Times New Roman"/>
        </w:rPr>
        <w:t>(Sari, 2012).</w:t>
      </w:r>
    </w:p>
    <w:p w:rsidR="006265B7" w:rsidRPr="006265B7" w:rsidRDefault="006265B7" w:rsidP="006265B7">
      <w:pPr>
        <w:spacing w:after="0" w:line="240" w:lineRule="auto"/>
        <w:ind w:firstLine="567"/>
        <w:jc w:val="both"/>
        <w:rPr>
          <w:rFonts w:ascii="Book Antiqua" w:hAnsi="Book Antiqua" w:cs="Times New Roman"/>
        </w:rPr>
      </w:pPr>
      <w:r w:rsidRPr="006265B7">
        <w:rPr>
          <w:rFonts w:ascii="Book Antiqua" w:hAnsi="Book Antiqua" w:cs="Times New Roman"/>
        </w:rPr>
        <w:t xml:space="preserve">Berdasarkan keterangan yang diperoleh dari Kepala Desa Ampalu (2015), diketahui bahwa kawasan hutan mangrove di sekitar muara Sungai Batang Manggung merupakan tanah ulayat nagari. Tanah ulayat nagari dikuasai oleh ninik mamak Kerapatan Adat Nagari (KAN) dan dimanfaatkan untuk kepentingan masyarakat nagari, </w:t>
      </w:r>
      <w:r w:rsidRPr="006265B7">
        <w:rPr>
          <w:rFonts w:ascii="Book Antiqua" w:hAnsi="Book Antiqua" w:cs="Times New Roman"/>
        </w:rPr>
        <w:lastRenderedPageBreak/>
        <w:t>sedangkan pemerintahan nagari bertindak sebagai pihak yang mengatur pemanfaatannya.</w:t>
      </w:r>
    </w:p>
    <w:p w:rsidR="006265B7" w:rsidRPr="006265B7" w:rsidRDefault="006265B7" w:rsidP="006265B7">
      <w:pPr>
        <w:spacing w:after="0" w:line="240" w:lineRule="auto"/>
        <w:ind w:firstLine="567"/>
        <w:jc w:val="both"/>
        <w:rPr>
          <w:rFonts w:ascii="Book Antiqua" w:hAnsi="Book Antiqua" w:cs="Times New Roman"/>
        </w:rPr>
      </w:pPr>
      <w:r w:rsidRPr="006265B7">
        <w:rPr>
          <w:rFonts w:ascii="Book Antiqua" w:hAnsi="Book Antiqua" w:cs="Times New Roman"/>
        </w:rPr>
        <w:t>Proses pembebasan tanah ulayat milik masyarakat di Nagari Manggung ini menimbulkan berbagai macam konflik, meski tidak mengarah pada kekerasan. Menurut penuturan Kepala UPT. Konservasi Penyu Kota Pariaman (2015), proses pembebasan lahan di kawasan mangove masih terkendala karena belum adanya persetujuan dari pemilik tanah dalam melaksanakan kegiatan pembangunan.</w:t>
      </w:r>
    </w:p>
    <w:p w:rsidR="006265B7" w:rsidRPr="006265B7" w:rsidRDefault="006265B7" w:rsidP="006265B7">
      <w:pPr>
        <w:spacing w:after="0" w:line="240" w:lineRule="auto"/>
        <w:jc w:val="both"/>
        <w:rPr>
          <w:rFonts w:ascii="Book Antiqua" w:hAnsi="Book Antiqua" w:cs="Times New Roman"/>
          <w:noProof/>
          <w:lang w:val="id-ID"/>
        </w:rPr>
      </w:pPr>
    </w:p>
    <w:p w:rsidR="006265B7" w:rsidRPr="006265B7" w:rsidRDefault="006265B7" w:rsidP="006265B7">
      <w:pPr>
        <w:spacing w:after="0" w:line="240" w:lineRule="auto"/>
        <w:jc w:val="both"/>
        <w:rPr>
          <w:rFonts w:ascii="Book Antiqua" w:hAnsi="Book Antiqua" w:cs="Times New Roman"/>
          <w:b/>
          <w:noProof/>
          <w:lang w:val="id-ID"/>
        </w:rPr>
      </w:pPr>
      <w:r w:rsidRPr="006265B7">
        <w:rPr>
          <w:rFonts w:ascii="Book Antiqua" w:hAnsi="Book Antiqua" w:cs="Times New Roman"/>
          <w:b/>
          <w:noProof/>
          <w:lang w:val="id-ID"/>
        </w:rPr>
        <w:t>Karaktersitik Vegetasi dan Tingkat Kerusakan Ekosistem Hutan Mangrove</w:t>
      </w:r>
    </w:p>
    <w:p w:rsidR="006265B7" w:rsidRPr="006265B7" w:rsidRDefault="006265B7" w:rsidP="006265B7">
      <w:pPr>
        <w:spacing w:after="0" w:line="240" w:lineRule="auto"/>
        <w:ind w:firstLine="567"/>
        <w:jc w:val="both"/>
        <w:rPr>
          <w:rFonts w:ascii="Book Antiqua" w:hAnsi="Book Antiqua" w:cs="Times New Roman"/>
          <w:lang w:val="id-ID"/>
        </w:rPr>
        <w:sectPr w:rsidR="006265B7" w:rsidRPr="006265B7" w:rsidSect="006265B7">
          <w:type w:val="continuous"/>
          <w:pgSz w:w="11906" w:h="16838" w:code="9"/>
          <w:pgMar w:top="1440" w:right="1440" w:bottom="1440" w:left="1440" w:header="709" w:footer="709" w:gutter="0"/>
          <w:cols w:num="2" w:space="708"/>
          <w:docGrid w:linePitch="360"/>
        </w:sectPr>
      </w:pPr>
      <w:r w:rsidRPr="006265B7">
        <w:rPr>
          <w:rFonts w:ascii="Book Antiqua" w:hAnsi="Book Antiqua" w:cs="Times New Roman"/>
        </w:rPr>
        <w:t>Beberapa jenis mangrove yang sudah diidentifikasi beserta penyebarannya pada masing-masing stasiun dapat dilihat pada T</w:t>
      </w:r>
      <w:r w:rsidR="006757DD">
        <w:rPr>
          <w:rFonts w:ascii="Book Antiqua" w:hAnsi="Book Antiqua" w:cs="Times New Roman"/>
        </w:rPr>
        <w:t xml:space="preserve">abel </w:t>
      </w:r>
      <w:r w:rsidR="006757DD">
        <w:rPr>
          <w:rFonts w:ascii="Book Antiqua" w:hAnsi="Book Antiqua" w:cs="Times New Roman"/>
          <w:lang w:val="id-ID"/>
        </w:rPr>
        <w:t>3</w:t>
      </w:r>
      <w:r w:rsidRPr="006265B7">
        <w:rPr>
          <w:rFonts w:ascii="Book Antiqua" w:hAnsi="Book Antiqua" w:cs="Times New Roman"/>
        </w:rPr>
        <w:t>.</w:t>
      </w:r>
    </w:p>
    <w:p w:rsidR="00AA5EAD" w:rsidRDefault="00AA5EAD" w:rsidP="006265B7">
      <w:pPr>
        <w:spacing w:after="0" w:line="240" w:lineRule="auto"/>
        <w:rPr>
          <w:rFonts w:ascii="Minion Pro" w:hAnsi="Minion Pro" w:cs="Times New Roman"/>
          <w:b/>
          <w:bCs/>
          <w:sz w:val="24"/>
          <w:szCs w:val="24"/>
          <w:lang w:val="id-ID"/>
        </w:rPr>
      </w:pPr>
    </w:p>
    <w:p w:rsidR="006265B7" w:rsidRPr="006265B7" w:rsidRDefault="006265B7" w:rsidP="006265B7">
      <w:pPr>
        <w:spacing w:after="0" w:line="240" w:lineRule="auto"/>
        <w:jc w:val="both"/>
        <w:rPr>
          <w:rFonts w:ascii="Book Antiqua" w:hAnsi="Book Antiqua" w:cs="Times New Roman"/>
          <w:sz w:val="20"/>
          <w:szCs w:val="20"/>
        </w:rPr>
      </w:pPr>
      <w:r w:rsidRPr="006265B7">
        <w:rPr>
          <w:rFonts w:ascii="Book Antiqua" w:hAnsi="Book Antiqua" w:cs="Times New Roman"/>
          <w:sz w:val="20"/>
          <w:szCs w:val="20"/>
          <w:lang w:val="id-ID"/>
        </w:rPr>
        <w:t xml:space="preserve">                 </w:t>
      </w:r>
      <w:r w:rsidR="00D92DA1">
        <w:rPr>
          <w:rFonts w:ascii="Book Antiqua" w:hAnsi="Book Antiqua" w:cs="Times New Roman"/>
          <w:sz w:val="20"/>
          <w:szCs w:val="20"/>
        </w:rPr>
        <w:t xml:space="preserve">Tabel </w:t>
      </w:r>
      <w:r w:rsidR="00D92DA1">
        <w:rPr>
          <w:rFonts w:ascii="Book Antiqua" w:hAnsi="Book Antiqua" w:cs="Times New Roman"/>
          <w:sz w:val="20"/>
          <w:szCs w:val="20"/>
          <w:lang w:val="id-ID"/>
        </w:rPr>
        <w:t>3</w:t>
      </w:r>
      <w:r w:rsidRPr="006265B7">
        <w:rPr>
          <w:rFonts w:ascii="Book Antiqua" w:hAnsi="Book Antiqua" w:cs="Times New Roman"/>
          <w:sz w:val="20"/>
          <w:szCs w:val="20"/>
          <w:lang w:val="id-ID"/>
        </w:rPr>
        <w:t>.</w:t>
      </w:r>
      <w:r w:rsidRPr="006265B7">
        <w:rPr>
          <w:rFonts w:ascii="Book Antiqua" w:hAnsi="Book Antiqua" w:cs="Times New Roman"/>
          <w:sz w:val="20"/>
          <w:szCs w:val="20"/>
        </w:rPr>
        <w:t xml:space="preserve"> Jenis Mangrove Di Sekitar Muara Sungai Batang Manggung</w:t>
      </w:r>
    </w:p>
    <w:tbl>
      <w:tblPr>
        <w:tblStyle w:val="TableGrid"/>
        <w:tblW w:w="7904" w:type="dxa"/>
        <w:jc w:val="center"/>
        <w:tblInd w:w="108" w:type="dxa"/>
        <w:tblLayout w:type="fixed"/>
        <w:tblLook w:val="04A0"/>
      </w:tblPr>
      <w:tblGrid>
        <w:gridCol w:w="675"/>
        <w:gridCol w:w="1316"/>
        <w:gridCol w:w="1411"/>
        <w:gridCol w:w="1276"/>
        <w:gridCol w:w="958"/>
        <w:gridCol w:w="1134"/>
        <w:gridCol w:w="1134"/>
      </w:tblGrid>
      <w:tr w:rsidR="006265B7" w:rsidRPr="006265B7" w:rsidTr="006265B7">
        <w:trPr>
          <w:jc w:val="center"/>
        </w:trPr>
        <w:tc>
          <w:tcPr>
            <w:tcW w:w="675" w:type="dxa"/>
          </w:tcPr>
          <w:p w:rsidR="006265B7" w:rsidRPr="006265B7" w:rsidRDefault="006265B7" w:rsidP="008D09A6">
            <w:pPr>
              <w:spacing w:after="120"/>
              <w:jc w:val="center"/>
              <w:rPr>
                <w:rFonts w:ascii="Book Antiqua" w:hAnsi="Book Antiqua" w:cs="Times New Roman"/>
                <w:b/>
                <w:sz w:val="20"/>
                <w:szCs w:val="20"/>
              </w:rPr>
            </w:pPr>
            <w:r w:rsidRPr="006265B7">
              <w:rPr>
                <w:rFonts w:ascii="Book Antiqua" w:hAnsi="Book Antiqua" w:cs="Times New Roman"/>
                <w:b/>
                <w:sz w:val="20"/>
                <w:szCs w:val="20"/>
              </w:rPr>
              <w:t>No</w:t>
            </w:r>
          </w:p>
        </w:tc>
        <w:tc>
          <w:tcPr>
            <w:tcW w:w="1316" w:type="dxa"/>
          </w:tcPr>
          <w:p w:rsidR="006265B7" w:rsidRPr="006265B7" w:rsidRDefault="006265B7" w:rsidP="008D09A6">
            <w:pPr>
              <w:spacing w:after="120"/>
              <w:jc w:val="center"/>
              <w:rPr>
                <w:rFonts w:ascii="Book Antiqua" w:hAnsi="Book Antiqua" w:cs="Times New Roman"/>
                <w:b/>
                <w:sz w:val="20"/>
                <w:szCs w:val="20"/>
              </w:rPr>
            </w:pPr>
            <w:r w:rsidRPr="006265B7">
              <w:rPr>
                <w:rFonts w:ascii="Book Antiqua" w:hAnsi="Book Antiqua" w:cs="Times New Roman"/>
                <w:b/>
                <w:sz w:val="20"/>
                <w:szCs w:val="20"/>
              </w:rPr>
              <w:t>Jenis Mangove</w:t>
            </w:r>
          </w:p>
        </w:tc>
        <w:tc>
          <w:tcPr>
            <w:tcW w:w="1411" w:type="dxa"/>
          </w:tcPr>
          <w:p w:rsidR="006265B7" w:rsidRPr="006265B7" w:rsidRDefault="006265B7" w:rsidP="008D09A6">
            <w:pPr>
              <w:spacing w:after="120"/>
              <w:jc w:val="center"/>
              <w:rPr>
                <w:rFonts w:ascii="Book Antiqua" w:hAnsi="Book Antiqua" w:cs="Times New Roman"/>
                <w:b/>
                <w:sz w:val="20"/>
                <w:szCs w:val="20"/>
              </w:rPr>
            </w:pPr>
            <w:r w:rsidRPr="006265B7">
              <w:rPr>
                <w:rFonts w:ascii="Book Antiqua" w:hAnsi="Book Antiqua" w:cs="Times New Roman"/>
                <w:b/>
                <w:sz w:val="20"/>
                <w:szCs w:val="20"/>
              </w:rPr>
              <w:t>Family</w:t>
            </w:r>
          </w:p>
        </w:tc>
        <w:tc>
          <w:tcPr>
            <w:tcW w:w="1276" w:type="dxa"/>
          </w:tcPr>
          <w:p w:rsidR="006265B7" w:rsidRPr="006265B7" w:rsidRDefault="006265B7" w:rsidP="008D09A6">
            <w:pPr>
              <w:spacing w:after="120"/>
              <w:jc w:val="center"/>
              <w:rPr>
                <w:rFonts w:ascii="Book Antiqua" w:hAnsi="Book Antiqua" w:cs="Times New Roman"/>
                <w:b/>
                <w:sz w:val="20"/>
                <w:szCs w:val="20"/>
              </w:rPr>
            </w:pPr>
            <w:r w:rsidRPr="006265B7">
              <w:rPr>
                <w:rFonts w:ascii="Book Antiqua" w:hAnsi="Book Antiqua" w:cs="Times New Roman"/>
                <w:b/>
                <w:sz w:val="20"/>
                <w:szCs w:val="20"/>
              </w:rPr>
              <w:t>Spesies</w:t>
            </w:r>
          </w:p>
        </w:tc>
        <w:tc>
          <w:tcPr>
            <w:tcW w:w="958" w:type="dxa"/>
          </w:tcPr>
          <w:p w:rsidR="006265B7" w:rsidRPr="006265B7" w:rsidRDefault="006265B7" w:rsidP="008D09A6">
            <w:pPr>
              <w:spacing w:after="120"/>
              <w:jc w:val="center"/>
              <w:rPr>
                <w:rFonts w:ascii="Book Antiqua" w:hAnsi="Book Antiqua" w:cs="Times New Roman"/>
                <w:b/>
                <w:sz w:val="20"/>
                <w:szCs w:val="20"/>
              </w:rPr>
            </w:pPr>
            <w:r w:rsidRPr="006265B7">
              <w:rPr>
                <w:rFonts w:ascii="Book Antiqua" w:hAnsi="Book Antiqua" w:cs="Times New Roman"/>
                <w:b/>
                <w:sz w:val="20"/>
                <w:szCs w:val="20"/>
              </w:rPr>
              <w:t>Stasiun I</w:t>
            </w:r>
          </w:p>
        </w:tc>
        <w:tc>
          <w:tcPr>
            <w:tcW w:w="1134" w:type="dxa"/>
          </w:tcPr>
          <w:p w:rsidR="006265B7" w:rsidRPr="006265B7" w:rsidRDefault="006265B7" w:rsidP="008D09A6">
            <w:pPr>
              <w:spacing w:after="120"/>
              <w:jc w:val="center"/>
              <w:rPr>
                <w:rFonts w:ascii="Book Antiqua" w:hAnsi="Book Antiqua" w:cs="Times New Roman"/>
                <w:b/>
                <w:sz w:val="20"/>
                <w:szCs w:val="20"/>
              </w:rPr>
            </w:pPr>
            <w:r w:rsidRPr="006265B7">
              <w:rPr>
                <w:rFonts w:ascii="Book Antiqua" w:hAnsi="Book Antiqua" w:cs="Times New Roman"/>
                <w:b/>
                <w:sz w:val="20"/>
                <w:szCs w:val="20"/>
              </w:rPr>
              <w:t>Stasiun II</w:t>
            </w:r>
          </w:p>
        </w:tc>
        <w:tc>
          <w:tcPr>
            <w:tcW w:w="1134" w:type="dxa"/>
          </w:tcPr>
          <w:p w:rsidR="006265B7" w:rsidRPr="006265B7" w:rsidRDefault="006265B7" w:rsidP="008D09A6">
            <w:pPr>
              <w:spacing w:after="120"/>
              <w:jc w:val="center"/>
              <w:rPr>
                <w:rFonts w:ascii="Book Antiqua" w:hAnsi="Book Antiqua" w:cs="Times New Roman"/>
                <w:b/>
                <w:sz w:val="20"/>
                <w:szCs w:val="20"/>
              </w:rPr>
            </w:pPr>
            <w:r w:rsidRPr="006265B7">
              <w:rPr>
                <w:rFonts w:ascii="Book Antiqua" w:hAnsi="Book Antiqua" w:cs="Times New Roman"/>
                <w:b/>
                <w:sz w:val="20"/>
                <w:szCs w:val="20"/>
              </w:rPr>
              <w:t>Stasiun III</w:t>
            </w:r>
          </w:p>
        </w:tc>
      </w:tr>
      <w:tr w:rsidR="006265B7" w:rsidRPr="006265B7" w:rsidTr="006265B7">
        <w:trPr>
          <w:jc w:val="center"/>
        </w:trPr>
        <w:tc>
          <w:tcPr>
            <w:tcW w:w="675"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1</w:t>
            </w:r>
          </w:p>
        </w:tc>
        <w:tc>
          <w:tcPr>
            <w:tcW w:w="1316"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Mangrove asosiasi</w:t>
            </w:r>
          </w:p>
        </w:tc>
        <w:tc>
          <w:tcPr>
            <w:tcW w:w="1411" w:type="dxa"/>
          </w:tcPr>
          <w:p w:rsidR="006265B7" w:rsidRPr="006265B7" w:rsidRDefault="006265B7" w:rsidP="008D09A6">
            <w:pPr>
              <w:jc w:val="center"/>
              <w:rPr>
                <w:rFonts w:ascii="Book Antiqua" w:hAnsi="Book Antiqua" w:cs="Times New Roman"/>
                <w:i/>
                <w:sz w:val="20"/>
                <w:szCs w:val="20"/>
              </w:rPr>
            </w:pPr>
            <w:r w:rsidRPr="006265B7">
              <w:rPr>
                <w:rFonts w:ascii="Book Antiqua" w:hAnsi="Book Antiqua" w:cs="Times New Roman"/>
                <w:i/>
                <w:sz w:val="20"/>
                <w:szCs w:val="20"/>
              </w:rPr>
              <w:t>Acanthaceae</w:t>
            </w:r>
          </w:p>
        </w:tc>
        <w:tc>
          <w:tcPr>
            <w:tcW w:w="1276" w:type="dxa"/>
          </w:tcPr>
          <w:p w:rsidR="006265B7" w:rsidRPr="006265B7" w:rsidRDefault="006265B7" w:rsidP="008D09A6">
            <w:pPr>
              <w:jc w:val="center"/>
              <w:rPr>
                <w:rFonts w:ascii="Book Antiqua" w:hAnsi="Book Antiqua" w:cs="Times New Roman"/>
                <w:i/>
                <w:sz w:val="20"/>
                <w:szCs w:val="20"/>
              </w:rPr>
            </w:pPr>
            <w:r w:rsidRPr="006265B7">
              <w:rPr>
                <w:rFonts w:ascii="Book Antiqua" w:hAnsi="Book Antiqua" w:cs="Times New Roman"/>
                <w:i/>
                <w:sz w:val="20"/>
                <w:szCs w:val="20"/>
              </w:rPr>
              <w:t>Acanthus ilicifolius</w:t>
            </w:r>
          </w:p>
        </w:tc>
        <w:tc>
          <w:tcPr>
            <w:tcW w:w="958"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w:t>
            </w:r>
          </w:p>
        </w:tc>
        <w:tc>
          <w:tcPr>
            <w:tcW w:w="1134"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w:t>
            </w:r>
          </w:p>
        </w:tc>
        <w:tc>
          <w:tcPr>
            <w:tcW w:w="1134"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w:t>
            </w:r>
          </w:p>
        </w:tc>
      </w:tr>
      <w:tr w:rsidR="006265B7" w:rsidRPr="006265B7" w:rsidTr="006265B7">
        <w:trPr>
          <w:jc w:val="center"/>
        </w:trPr>
        <w:tc>
          <w:tcPr>
            <w:tcW w:w="675"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2</w:t>
            </w:r>
          </w:p>
        </w:tc>
        <w:tc>
          <w:tcPr>
            <w:tcW w:w="1316"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Mangrove sejati</w:t>
            </w:r>
          </w:p>
        </w:tc>
        <w:tc>
          <w:tcPr>
            <w:tcW w:w="1411" w:type="dxa"/>
          </w:tcPr>
          <w:p w:rsidR="006265B7" w:rsidRPr="006265B7" w:rsidRDefault="006265B7" w:rsidP="008D09A6">
            <w:pPr>
              <w:jc w:val="center"/>
              <w:rPr>
                <w:rFonts w:ascii="Book Antiqua" w:hAnsi="Book Antiqua" w:cs="Times New Roman"/>
                <w:i/>
                <w:sz w:val="20"/>
                <w:szCs w:val="20"/>
              </w:rPr>
            </w:pPr>
            <w:r w:rsidRPr="006265B7">
              <w:rPr>
                <w:rFonts w:ascii="Book Antiqua" w:hAnsi="Book Antiqua" w:cs="Times New Roman"/>
                <w:i/>
                <w:sz w:val="20"/>
                <w:szCs w:val="20"/>
              </w:rPr>
              <w:t>Arecaceae</w:t>
            </w:r>
          </w:p>
        </w:tc>
        <w:tc>
          <w:tcPr>
            <w:tcW w:w="1276" w:type="dxa"/>
          </w:tcPr>
          <w:p w:rsidR="006265B7" w:rsidRPr="006265B7" w:rsidRDefault="006265B7" w:rsidP="008D09A6">
            <w:pPr>
              <w:jc w:val="center"/>
              <w:rPr>
                <w:rFonts w:ascii="Book Antiqua" w:hAnsi="Book Antiqua" w:cs="Times New Roman"/>
                <w:i/>
                <w:sz w:val="20"/>
                <w:szCs w:val="20"/>
              </w:rPr>
            </w:pPr>
            <w:r w:rsidRPr="006265B7">
              <w:rPr>
                <w:rFonts w:ascii="Book Antiqua" w:hAnsi="Book Antiqua" w:cs="Times New Roman"/>
                <w:i/>
                <w:sz w:val="20"/>
                <w:szCs w:val="20"/>
              </w:rPr>
              <w:t>Nypa fruticans</w:t>
            </w:r>
          </w:p>
        </w:tc>
        <w:tc>
          <w:tcPr>
            <w:tcW w:w="958"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w:t>
            </w:r>
          </w:p>
        </w:tc>
        <w:tc>
          <w:tcPr>
            <w:tcW w:w="1134"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w:t>
            </w:r>
          </w:p>
        </w:tc>
        <w:tc>
          <w:tcPr>
            <w:tcW w:w="1134"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w:t>
            </w:r>
          </w:p>
        </w:tc>
      </w:tr>
      <w:tr w:rsidR="006265B7" w:rsidRPr="006265B7" w:rsidTr="006265B7">
        <w:trPr>
          <w:jc w:val="center"/>
        </w:trPr>
        <w:tc>
          <w:tcPr>
            <w:tcW w:w="675"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3</w:t>
            </w:r>
          </w:p>
        </w:tc>
        <w:tc>
          <w:tcPr>
            <w:tcW w:w="1316"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Mangrove sejati</w:t>
            </w:r>
          </w:p>
        </w:tc>
        <w:tc>
          <w:tcPr>
            <w:tcW w:w="1411" w:type="dxa"/>
          </w:tcPr>
          <w:p w:rsidR="006265B7" w:rsidRPr="006265B7" w:rsidRDefault="006265B7" w:rsidP="008D09A6">
            <w:pPr>
              <w:jc w:val="center"/>
              <w:rPr>
                <w:rFonts w:ascii="Book Antiqua" w:hAnsi="Book Antiqua" w:cs="Times New Roman"/>
                <w:i/>
                <w:sz w:val="20"/>
                <w:szCs w:val="20"/>
              </w:rPr>
            </w:pPr>
            <w:r w:rsidRPr="006265B7">
              <w:rPr>
                <w:rFonts w:ascii="Book Antiqua" w:hAnsi="Book Antiqua" w:cs="Times New Roman"/>
                <w:i/>
                <w:sz w:val="20"/>
                <w:szCs w:val="20"/>
              </w:rPr>
              <w:t>Rhizophoraceae</w:t>
            </w:r>
          </w:p>
        </w:tc>
        <w:tc>
          <w:tcPr>
            <w:tcW w:w="1276" w:type="dxa"/>
          </w:tcPr>
          <w:p w:rsidR="006265B7" w:rsidRPr="006265B7" w:rsidRDefault="006265B7" w:rsidP="008D09A6">
            <w:pPr>
              <w:jc w:val="center"/>
              <w:rPr>
                <w:rFonts w:ascii="Book Antiqua" w:hAnsi="Book Antiqua" w:cs="Times New Roman"/>
                <w:i/>
                <w:sz w:val="20"/>
                <w:szCs w:val="20"/>
              </w:rPr>
            </w:pPr>
            <w:r w:rsidRPr="006265B7">
              <w:rPr>
                <w:rFonts w:ascii="Book Antiqua" w:hAnsi="Book Antiqua" w:cs="Times New Roman"/>
                <w:i/>
                <w:sz w:val="20"/>
                <w:szCs w:val="20"/>
              </w:rPr>
              <w:t>Rhizophora mucronata</w:t>
            </w:r>
          </w:p>
        </w:tc>
        <w:tc>
          <w:tcPr>
            <w:tcW w:w="958"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w:t>
            </w:r>
          </w:p>
        </w:tc>
        <w:tc>
          <w:tcPr>
            <w:tcW w:w="1134"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w:t>
            </w:r>
          </w:p>
        </w:tc>
        <w:tc>
          <w:tcPr>
            <w:tcW w:w="1134"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w:t>
            </w:r>
          </w:p>
        </w:tc>
      </w:tr>
      <w:tr w:rsidR="006265B7" w:rsidRPr="006265B7" w:rsidTr="006265B7">
        <w:trPr>
          <w:jc w:val="center"/>
        </w:trPr>
        <w:tc>
          <w:tcPr>
            <w:tcW w:w="675"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4</w:t>
            </w:r>
          </w:p>
        </w:tc>
        <w:tc>
          <w:tcPr>
            <w:tcW w:w="1316"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Mangrove sejati</w:t>
            </w:r>
          </w:p>
        </w:tc>
        <w:tc>
          <w:tcPr>
            <w:tcW w:w="1411" w:type="dxa"/>
          </w:tcPr>
          <w:p w:rsidR="006265B7" w:rsidRPr="006265B7" w:rsidRDefault="006265B7" w:rsidP="008D09A6">
            <w:pPr>
              <w:jc w:val="center"/>
              <w:rPr>
                <w:rFonts w:ascii="Book Antiqua" w:hAnsi="Book Antiqua" w:cs="Times New Roman"/>
                <w:i/>
                <w:sz w:val="20"/>
                <w:szCs w:val="20"/>
              </w:rPr>
            </w:pPr>
            <w:r w:rsidRPr="006265B7">
              <w:rPr>
                <w:rFonts w:ascii="Book Antiqua" w:hAnsi="Book Antiqua" w:cs="Times New Roman"/>
                <w:i/>
                <w:sz w:val="20"/>
                <w:szCs w:val="20"/>
              </w:rPr>
              <w:t>Sonnetatiaceae</w:t>
            </w:r>
          </w:p>
        </w:tc>
        <w:tc>
          <w:tcPr>
            <w:tcW w:w="1276" w:type="dxa"/>
          </w:tcPr>
          <w:p w:rsidR="006265B7" w:rsidRPr="006265B7" w:rsidRDefault="006265B7" w:rsidP="008D09A6">
            <w:pPr>
              <w:jc w:val="center"/>
              <w:rPr>
                <w:rFonts w:ascii="Book Antiqua" w:hAnsi="Book Antiqua" w:cs="Times New Roman"/>
                <w:i/>
                <w:sz w:val="20"/>
                <w:szCs w:val="20"/>
              </w:rPr>
            </w:pPr>
            <w:r w:rsidRPr="006265B7">
              <w:rPr>
                <w:rFonts w:ascii="Book Antiqua" w:hAnsi="Book Antiqua" w:cs="Times New Roman"/>
                <w:i/>
                <w:sz w:val="20"/>
                <w:szCs w:val="20"/>
              </w:rPr>
              <w:t>Sonneratia caseolaris</w:t>
            </w:r>
          </w:p>
        </w:tc>
        <w:tc>
          <w:tcPr>
            <w:tcW w:w="958"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w:t>
            </w:r>
          </w:p>
        </w:tc>
        <w:tc>
          <w:tcPr>
            <w:tcW w:w="1134"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w:t>
            </w:r>
          </w:p>
        </w:tc>
        <w:tc>
          <w:tcPr>
            <w:tcW w:w="1134"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w:t>
            </w:r>
          </w:p>
        </w:tc>
      </w:tr>
      <w:tr w:rsidR="006265B7" w:rsidRPr="006265B7" w:rsidTr="006265B7">
        <w:trPr>
          <w:jc w:val="center"/>
        </w:trPr>
        <w:tc>
          <w:tcPr>
            <w:tcW w:w="675"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5</w:t>
            </w:r>
          </w:p>
        </w:tc>
        <w:tc>
          <w:tcPr>
            <w:tcW w:w="1316"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Mangrove minor</w:t>
            </w:r>
          </w:p>
        </w:tc>
        <w:tc>
          <w:tcPr>
            <w:tcW w:w="1411" w:type="dxa"/>
          </w:tcPr>
          <w:p w:rsidR="006265B7" w:rsidRPr="006265B7" w:rsidRDefault="006265B7" w:rsidP="008D09A6">
            <w:pPr>
              <w:jc w:val="center"/>
              <w:rPr>
                <w:rFonts w:ascii="Book Antiqua" w:hAnsi="Book Antiqua" w:cs="Times New Roman"/>
                <w:i/>
                <w:sz w:val="20"/>
                <w:szCs w:val="20"/>
              </w:rPr>
            </w:pPr>
            <w:r w:rsidRPr="006265B7">
              <w:rPr>
                <w:rFonts w:ascii="Book Antiqua" w:hAnsi="Book Antiqua" w:cs="Times New Roman"/>
                <w:i/>
                <w:sz w:val="20"/>
                <w:szCs w:val="20"/>
              </w:rPr>
              <w:t>Meliaceae</w:t>
            </w:r>
          </w:p>
        </w:tc>
        <w:tc>
          <w:tcPr>
            <w:tcW w:w="1276" w:type="dxa"/>
          </w:tcPr>
          <w:p w:rsidR="006265B7" w:rsidRPr="006265B7" w:rsidRDefault="006265B7" w:rsidP="008D09A6">
            <w:pPr>
              <w:jc w:val="center"/>
              <w:rPr>
                <w:rFonts w:ascii="Book Antiqua" w:hAnsi="Book Antiqua" w:cs="Times New Roman"/>
                <w:i/>
                <w:sz w:val="20"/>
                <w:szCs w:val="20"/>
              </w:rPr>
            </w:pPr>
            <w:r w:rsidRPr="006265B7">
              <w:rPr>
                <w:rFonts w:ascii="Book Antiqua" w:hAnsi="Book Antiqua" w:cs="Times New Roman"/>
                <w:i/>
                <w:sz w:val="20"/>
                <w:szCs w:val="20"/>
              </w:rPr>
              <w:t>Xylocarpus rumphii</w:t>
            </w:r>
          </w:p>
        </w:tc>
        <w:tc>
          <w:tcPr>
            <w:tcW w:w="958"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w:t>
            </w:r>
          </w:p>
        </w:tc>
        <w:tc>
          <w:tcPr>
            <w:tcW w:w="1134"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w:t>
            </w:r>
          </w:p>
        </w:tc>
        <w:tc>
          <w:tcPr>
            <w:tcW w:w="1134" w:type="dxa"/>
          </w:tcPr>
          <w:p w:rsidR="006265B7" w:rsidRPr="006265B7" w:rsidRDefault="006265B7" w:rsidP="008D09A6">
            <w:pPr>
              <w:jc w:val="center"/>
              <w:rPr>
                <w:rFonts w:ascii="Book Antiqua" w:hAnsi="Book Antiqua" w:cs="Times New Roman"/>
                <w:sz w:val="20"/>
                <w:szCs w:val="20"/>
              </w:rPr>
            </w:pPr>
            <w:r w:rsidRPr="006265B7">
              <w:rPr>
                <w:rFonts w:ascii="Book Antiqua" w:hAnsi="Book Antiqua" w:cs="Times New Roman"/>
                <w:sz w:val="20"/>
                <w:szCs w:val="20"/>
              </w:rPr>
              <w:t>-</w:t>
            </w:r>
          </w:p>
        </w:tc>
      </w:tr>
      <w:tr w:rsidR="006265B7" w:rsidRPr="006265B7" w:rsidTr="006265B7">
        <w:trPr>
          <w:trHeight w:val="85"/>
          <w:jc w:val="center"/>
        </w:trPr>
        <w:tc>
          <w:tcPr>
            <w:tcW w:w="1991" w:type="dxa"/>
            <w:gridSpan w:val="2"/>
          </w:tcPr>
          <w:p w:rsidR="006265B7" w:rsidRPr="006265B7" w:rsidRDefault="006265B7" w:rsidP="008D09A6">
            <w:pPr>
              <w:jc w:val="center"/>
              <w:rPr>
                <w:rFonts w:ascii="Book Antiqua" w:hAnsi="Book Antiqua" w:cs="Times New Roman"/>
                <w:sz w:val="20"/>
                <w:szCs w:val="20"/>
              </w:rPr>
            </w:pPr>
          </w:p>
        </w:tc>
        <w:tc>
          <w:tcPr>
            <w:tcW w:w="2687" w:type="dxa"/>
            <w:gridSpan w:val="2"/>
          </w:tcPr>
          <w:p w:rsidR="006265B7" w:rsidRPr="006265B7" w:rsidRDefault="006265B7" w:rsidP="008D09A6">
            <w:pPr>
              <w:jc w:val="center"/>
              <w:rPr>
                <w:rFonts w:ascii="Book Antiqua" w:hAnsi="Book Antiqua" w:cs="Times New Roman"/>
                <w:b/>
                <w:sz w:val="20"/>
                <w:szCs w:val="20"/>
              </w:rPr>
            </w:pPr>
            <w:r w:rsidRPr="006265B7">
              <w:rPr>
                <w:rFonts w:ascii="Book Antiqua" w:hAnsi="Book Antiqua" w:cs="Times New Roman"/>
                <w:b/>
                <w:sz w:val="20"/>
                <w:szCs w:val="20"/>
              </w:rPr>
              <w:t>Total spesies</w:t>
            </w:r>
          </w:p>
        </w:tc>
        <w:tc>
          <w:tcPr>
            <w:tcW w:w="958" w:type="dxa"/>
          </w:tcPr>
          <w:p w:rsidR="006265B7" w:rsidRPr="006265B7" w:rsidRDefault="006265B7" w:rsidP="008D09A6">
            <w:pPr>
              <w:jc w:val="center"/>
              <w:rPr>
                <w:rFonts w:ascii="Book Antiqua" w:hAnsi="Book Antiqua" w:cs="Times New Roman"/>
                <w:b/>
                <w:sz w:val="20"/>
                <w:szCs w:val="20"/>
              </w:rPr>
            </w:pPr>
            <w:r w:rsidRPr="006265B7">
              <w:rPr>
                <w:rFonts w:ascii="Book Antiqua" w:hAnsi="Book Antiqua" w:cs="Times New Roman"/>
                <w:b/>
                <w:sz w:val="20"/>
                <w:szCs w:val="20"/>
              </w:rPr>
              <w:t>3</w:t>
            </w:r>
          </w:p>
        </w:tc>
        <w:tc>
          <w:tcPr>
            <w:tcW w:w="1134" w:type="dxa"/>
          </w:tcPr>
          <w:p w:rsidR="006265B7" w:rsidRPr="006265B7" w:rsidRDefault="006265B7" w:rsidP="008D09A6">
            <w:pPr>
              <w:jc w:val="center"/>
              <w:rPr>
                <w:rFonts w:ascii="Book Antiqua" w:hAnsi="Book Antiqua" w:cs="Times New Roman"/>
                <w:b/>
                <w:sz w:val="20"/>
                <w:szCs w:val="20"/>
              </w:rPr>
            </w:pPr>
            <w:r w:rsidRPr="006265B7">
              <w:rPr>
                <w:rFonts w:ascii="Book Antiqua" w:hAnsi="Book Antiqua" w:cs="Times New Roman"/>
                <w:b/>
                <w:sz w:val="20"/>
                <w:szCs w:val="20"/>
              </w:rPr>
              <w:t>3</w:t>
            </w:r>
          </w:p>
        </w:tc>
        <w:tc>
          <w:tcPr>
            <w:tcW w:w="1134" w:type="dxa"/>
          </w:tcPr>
          <w:p w:rsidR="006265B7" w:rsidRPr="006265B7" w:rsidRDefault="006265B7" w:rsidP="008D09A6">
            <w:pPr>
              <w:jc w:val="center"/>
              <w:rPr>
                <w:rFonts w:ascii="Book Antiqua" w:hAnsi="Book Antiqua" w:cs="Times New Roman"/>
                <w:b/>
                <w:sz w:val="20"/>
                <w:szCs w:val="20"/>
              </w:rPr>
            </w:pPr>
            <w:r w:rsidRPr="006265B7">
              <w:rPr>
                <w:rFonts w:ascii="Book Antiqua" w:hAnsi="Book Antiqua" w:cs="Times New Roman"/>
                <w:b/>
                <w:sz w:val="20"/>
                <w:szCs w:val="20"/>
              </w:rPr>
              <w:t>4</w:t>
            </w:r>
          </w:p>
        </w:tc>
      </w:tr>
    </w:tbl>
    <w:p w:rsidR="006265B7" w:rsidRDefault="00B72F9F" w:rsidP="006265B7">
      <w:pPr>
        <w:spacing w:after="0" w:line="360" w:lineRule="auto"/>
        <w:jc w:val="both"/>
        <w:rPr>
          <w:rFonts w:ascii="Book Antiqua" w:hAnsi="Book Antiqua" w:cs="Times New Roman"/>
          <w:sz w:val="20"/>
          <w:szCs w:val="20"/>
          <w:lang w:val="id-ID"/>
        </w:rPr>
      </w:pPr>
      <w:r>
        <w:rPr>
          <w:rFonts w:ascii="Book Antiqua" w:hAnsi="Book Antiqua" w:cs="Times New Roman"/>
          <w:sz w:val="20"/>
          <w:szCs w:val="20"/>
          <w:lang w:val="id-ID"/>
        </w:rPr>
        <w:t xml:space="preserve">         </w:t>
      </w:r>
      <w:r w:rsidR="006757DD">
        <w:rPr>
          <w:rFonts w:ascii="Book Antiqua" w:hAnsi="Book Antiqua" w:cs="Times New Roman"/>
          <w:sz w:val="20"/>
          <w:szCs w:val="20"/>
          <w:lang w:val="id-ID"/>
        </w:rPr>
        <w:t xml:space="preserve">  </w:t>
      </w:r>
      <w:r w:rsidR="006265B7">
        <w:rPr>
          <w:rFonts w:ascii="Book Antiqua" w:hAnsi="Book Antiqua" w:cs="Times New Roman"/>
          <w:sz w:val="20"/>
          <w:szCs w:val="20"/>
          <w:lang w:val="id-ID"/>
        </w:rPr>
        <w:t xml:space="preserve">Sumber: Hasil Analisis, </w:t>
      </w:r>
      <w:r>
        <w:rPr>
          <w:rFonts w:ascii="Book Antiqua" w:hAnsi="Book Antiqua" w:cs="Times New Roman"/>
          <w:sz w:val="20"/>
          <w:szCs w:val="20"/>
          <w:lang w:val="id-ID"/>
        </w:rPr>
        <w:t>(2015)</w:t>
      </w:r>
    </w:p>
    <w:p w:rsidR="00B72F9F" w:rsidRDefault="00B72F9F" w:rsidP="00B72F9F">
      <w:pPr>
        <w:spacing w:after="0" w:line="360" w:lineRule="auto"/>
        <w:ind w:firstLine="567"/>
        <w:jc w:val="both"/>
        <w:rPr>
          <w:rFonts w:ascii="Times New Roman" w:hAnsi="Times New Roman" w:cs="Times New Roman"/>
          <w:sz w:val="24"/>
          <w:szCs w:val="24"/>
        </w:rPr>
        <w:sectPr w:rsidR="00B72F9F" w:rsidSect="00DA2E73">
          <w:type w:val="continuous"/>
          <w:pgSz w:w="11906" w:h="16838" w:code="9"/>
          <w:pgMar w:top="1440" w:right="1440" w:bottom="1440" w:left="1440" w:header="709" w:footer="709" w:gutter="0"/>
          <w:cols w:space="708"/>
          <w:docGrid w:linePitch="360"/>
        </w:sectPr>
      </w:pPr>
    </w:p>
    <w:p w:rsidR="00B72F9F" w:rsidRPr="00B72F9F" w:rsidRDefault="00D92DA1" w:rsidP="00B72F9F">
      <w:pPr>
        <w:spacing w:after="0" w:line="240" w:lineRule="auto"/>
        <w:ind w:firstLine="567"/>
        <w:jc w:val="both"/>
        <w:rPr>
          <w:rFonts w:ascii="Book Antiqua" w:hAnsi="Book Antiqua" w:cs="Times New Roman"/>
        </w:rPr>
      </w:pPr>
      <w:r>
        <w:rPr>
          <w:rFonts w:ascii="Book Antiqua" w:hAnsi="Book Antiqua" w:cs="Times New Roman"/>
        </w:rPr>
        <w:lastRenderedPageBreak/>
        <w:t>Berdasarkan Tabel 3.</w:t>
      </w:r>
      <w:r w:rsidR="00B72F9F" w:rsidRPr="00B72F9F">
        <w:rPr>
          <w:rFonts w:ascii="Book Antiqua" w:hAnsi="Book Antiqua" w:cs="Times New Roman"/>
        </w:rPr>
        <w:t xml:space="preserve"> diketahui bahwa jenis mangrove yang dijumpai di sekitar muara Sungai Batang Manggung terdiri dari lima jenis. Lima jenis mangrove yang diidentifikasi di lapangan terdiri dari tiga jenis mangrove sejati, satu jenis mangrove minor dan satu jenis mangrove asosiasi. Vegetasi mangrove </w:t>
      </w:r>
      <w:r w:rsidR="00B72F9F" w:rsidRPr="00B72F9F">
        <w:rPr>
          <w:rFonts w:ascii="Book Antiqua" w:hAnsi="Book Antiqua" w:cs="Times New Roman"/>
        </w:rPr>
        <w:lastRenderedPageBreak/>
        <w:t>yang dijumpai di lapangan memiliki karakteristik tersendiri, baik dari segi formasi maupun bentuk adaptasinya terhadap lingkungan. Lebih lanjut mengenai karakteristik vegetasi mangrove di lokasi peneli</w:t>
      </w:r>
      <w:r>
        <w:rPr>
          <w:rFonts w:ascii="Book Antiqua" w:hAnsi="Book Antiqua" w:cs="Times New Roman"/>
        </w:rPr>
        <w:t>tian, dapat dilihat pada Tabel</w:t>
      </w:r>
      <w:r>
        <w:rPr>
          <w:rFonts w:ascii="Book Antiqua" w:hAnsi="Book Antiqua" w:cs="Times New Roman"/>
          <w:lang w:val="id-ID"/>
        </w:rPr>
        <w:t xml:space="preserve"> 4</w:t>
      </w:r>
      <w:r w:rsidR="00B72F9F" w:rsidRPr="00B72F9F">
        <w:rPr>
          <w:rFonts w:ascii="Book Antiqua" w:hAnsi="Book Antiqua" w:cs="Times New Roman"/>
        </w:rPr>
        <w:t>.</w:t>
      </w:r>
    </w:p>
    <w:p w:rsidR="00B72F9F" w:rsidRDefault="00B72F9F" w:rsidP="006265B7">
      <w:pPr>
        <w:spacing w:after="0" w:line="360" w:lineRule="auto"/>
        <w:jc w:val="both"/>
        <w:rPr>
          <w:rFonts w:ascii="Book Antiqua" w:hAnsi="Book Antiqua" w:cs="Times New Roman"/>
          <w:sz w:val="20"/>
          <w:szCs w:val="20"/>
          <w:lang w:val="id-ID"/>
        </w:rPr>
        <w:sectPr w:rsidR="00B72F9F" w:rsidSect="00B72F9F">
          <w:type w:val="continuous"/>
          <w:pgSz w:w="11906" w:h="16838" w:code="9"/>
          <w:pgMar w:top="1440" w:right="1440" w:bottom="1440" w:left="1440" w:header="709" w:footer="709" w:gutter="0"/>
          <w:cols w:num="2" w:space="708"/>
          <w:docGrid w:linePitch="360"/>
        </w:sectPr>
      </w:pPr>
    </w:p>
    <w:p w:rsidR="00B72F9F" w:rsidRDefault="00B72F9F" w:rsidP="00B72F9F">
      <w:pPr>
        <w:spacing w:after="0" w:line="360" w:lineRule="auto"/>
        <w:jc w:val="both"/>
        <w:rPr>
          <w:rFonts w:ascii="Book Antiqua" w:hAnsi="Book Antiqua" w:cs="Times New Roman"/>
          <w:sz w:val="20"/>
          <w:szCs w:val="20"/>
          <w:lang w:val="id-ID"/>
        </w:rPr>
      </w:pPr>
    </w:p>
    <w:p w:rsidR="00B72F9F" w:rsidRPr="00B72F9F" w:rsidRDefault="00B72F9F" w:rsidP="00B72F9F">
      <w:pPr>
        <w:spacing w:after="0" w:line="240" w:lineRule="auto"/>
        <w:jc w:val="both"/>
        <w:rPr>
          <w:rFonts w:ascii="Book Antiqua" w:hAnsi="Book Antiqua" w:cs="Times New Roman"/>
        </w:rPr>
      </w:pPr>
      <w:r w:rsidRPr="00B72F9F">
        <w:rPr>
          <w:rFonts w:ascii="Book Antiqua" w:hAnsi="Book Antiqua" w:cs="Times New Roman"/>
          <w:sz w:val="18"/>
          <w:szCs w:val="18"/>
          <w:lang w:val="id-ID"/>
        </w:rPr>
        <w:t xml:space="preserve">          </w:t>
      </w:r>
      <w:r>
        <w:rPr>
          <w:rFonts w:ascii="Book Antiqua" w:hAnsi="Book Antiqua" w:cs="Times New Roman"/>
          <w:sz w:val="18"/>
          <w:szCs w:val="18"/>
          <w:lang w:val="id-ID"/>
        </w:rPr>
        <w:t xml:space="preserve">  </w:t>
      </w:r>
      <w:r w:rsidR="00D92DA1">
        <w:rPr>
          <w:rFonts w:ascii="Book Antiqua" w:hAnsi="Book Antiqua" w:cs="Times New Roman"/>
          <w:sz w:val="18"/>
          <w:szCs w:val="18"/>
          <w:lang w:val="id-ID"/>
        </w:rPr>
        <w:t xml:space="preserve">     </w:t>
      </w:r>
      <w:r w:rsidR="00D92DA1">
        <w:rPr>
          <w:rFonts w:ascii="Book Antiqua" w:hAnsi="Book Antiqua" w:cs="Times New Roman"/>
        </w:rPr>
        <w:t xml:space="preserve">Tabel </w:t>
      </w:r>
      <w:r w:rsidR="00D92DA1">
        <w:rPr>
          <w:rFonts w:ascii="Book Antiqua" w:hAnsi="Book Antiqua" w:cs="Times New Roman"/>
          <w:lang w:val="id-ID"/>
        </w:rPr>
        <w:t>4</w:t>
      </w:r>
      <w:r w:rsidRPr="00B72F9F">
        <w:rPr>
          <w:rFonts w:ascii="Book Antiqua" w:hAnsi="Book Antiqua" w:cs="Times New Roman"/>
          <w:lang w:val="id-ID"/>
        </w:rPr>
        <w:t>.</w:t>
      </w:r>
      <w:r w:rsidRPr="00B72F9F">
        <w:rPr>
          <w:rFonts w:ascii="Book Antiqua" w:hAnsi="Book Antiqua" w:cs="Times New Roman"/>
        </w:rPr>
        <w:t xml:space="preserve"> Identifikasi Vegetasi Mangrove di Muara Sungai Batang Manggung</w:t>
      </w:r>
    </w:p>
    <w:tbl>
      <w:tblPr>
        <w:tblStyle w:val="TableGrid"/>
        <w:tblW w:w="0" w:type="auto"/>
        <w:jc w:val="center"/>
        <w:tblLook w:val="04A0"/>
      </w:tblPr>
      <w:tblGrid>
        <w:gridCol w:w="467"/>
        <w:gridCol w:w="2126"/>
        <w:gridCol w:w="2286"/>
        <w:gridCol w:w="2108"/>
        <w:gridCol w:w="1154"/>
      </w:tblGrid>
      <w:tr w:rsidR="00B72F9F" w:rsidRPr="00B72F9F" w:rsidTr="006757DD">
        <w:trPr>
          <w:tblHeader/>
          <w:jc w:val="center"/>
        </w:trPr>
        <w:tc>
          <w:tcPr>
            <w:tcW w:w="436" w:type="dxa"/>
          </w:tcPr>
          <w:p w:rsidR="00B72F9F" w:rsidRPr="00B72F9F" w:rsidRDefault="00B72F9F" w:rsidP="00B72F9F">
            <w:pPr>
              <w:jc w:val="center"/>
              <w:rPr>
                <w:rFonts w:ascii="Book Antiqua" w:hAnsi="Book Antiqua" w:cs="Times New Roman"/>
                <w:b/>
                <w:sz w:val="18"/>
                <w:szCs w:val="18"/>
              </w:rPr>
            </w:pPr>
            <w:r w:rsidRPr="00B72F9F">
              <w:rPr>
                <w:rFonts w:ascii="Book Antiqua" w:hAnsi="Book Antiqua" w:cs="Times New Roman"/>
                <w:b/>
                <w:sz w:val="18"/>
                <w:szCs w:val="18"/>
              </w:rPr>
              <w:lastRenderedPageBreak/>
              <w:t>No</w:t>
            </w:r>
          </w:p>
        </w:tc>
        <w:tc>
          <w:tcPr>
            <w:tcW w:w="2126" w:type="dxa"/>
          </w:tcPr>
          <w:p w:rsidR="00B72F9F" w:rsidRPr="00B72F9F" w:rsidRDefault="00B72F9F" w:rsidP="00B72F9F">
            <w:pPr>
              <w:jc w:val="center"/>
              <w:rPr>
                <w:rFonts w:ascii="Book Antiqua" w:hAnsi="Book Antiqua" w:cs="Times New Roman"/>
                <w:b/>
                <w:sz w:val="18"/>
                <w:szCs w:val="18"/>
              </w:rPr>
            </w:pPr>
            <w:r w:rsidRPr="00B72F9F">
              <w:rPr>
                <w:rFonts w:ascii="Book Antiqua" w:hAnsi="Book Antiqua" w:cs="Times New Roman"/>
                <w:b/>
                <w:sz w:val="18"/>
                <w:szCs w:val="18"/>
              </w:rPr>
              <w:t>Bentuk Perakaran</w:t>
            </w:r>
          </w:p>
        </w:tc>
        <w:tc>
          <w:tcPr>
            <w:tcW w:w="2286" w:type="dxa"/>
          </w:tcPr>
          <w:p w:rsidR="00B72F9F" w:rsidRPr="00B72F9F" w:rsidRDefault="00B72F9F" w:rsidP="00B72F9F">
            <w:pPr>
              <w:jc w:val="center"/>
              <w:rPr>
                <w:rFonts w:ascii="Book Antiqua" w:hAnsi="Book Antiqua" w:cs="Times New Roman"/>
                <w:b/>
                <w:sz w:val="18"/>
                <w:szCs w:val="18"/>
              </w:rPr>
            </w:pPr>
            <w:r w:rsidRPr="00B72F9F">
              <w:rPr>
                <w:rFonts w:ascii="Book Antiqua" w:hAnsi="Book Antiqua" w:cs="Times New Roman"/>
                <w:b/>
                <w:sz w:val="18"/>
                <w:szCs w:val="18"/>
              </w:rPr>
              <w:t>Daun</w:t>
            </w:r>
          </w:p>
        </w:tc>
        <w:tc>
          <w:tcPr>
            <w:tcW w:w="2108" w:type="dxa"/>
          </w:tcPr>
          <w:p w:rsidR="00B72F9F" w:rsidRPr="00B72F9F" w:rsidRDefault="00B72F9F" w:rsidP="00B72F9F">
            <w:pPr>
              <w:jc w:val="center"/>
              <w:rPr>
                <w:rFonts w:ascii="Book Antiqua" w:hAnsi="Book Antiqua" w:cs="Times New Roman"/>
                <w:b/>
                <w:sz w:val="18"/>
                <w:szCs w:val="18"/>
              </w:rPr>
            </w:pPr>
            <w:r w:rsidRPr="00B72F9F">
              <w:rPr>
                <w:rFonts w:ascii="Book Antiqua" w:hAnsi="Book Antiqua" w:cs="Times New Roman"/>
                <w:b/>
                <w:sz w:val="18"/>
                <w:szCs w:val="18"/>
              </w:rPr>
              <w:t>Buah dan Bunga</w:t>
            </w:r>
          </w:p>
        </w:tc>
        <w:tc>
          <w:tcPr>
            <w:tcW w:w="1090" w:type="dxa"/>
          </w:tcPr>
          <w:p w:rsidR="00B72F9F" w:rsidRPr="00B72F9F" w:rsidRDefault="00B72F9F" w:rsidP="00B72F9F">
            <w:pPr>
              <w:jc w:val="center"/>
              <w:rPr>
                <w:rFonts w:ascii="Book Antiqua" w:hAnsi="Book Antiqua" w:cs="Times New Roman"/>
                <w:b/>
                <w:sz w:val="18"/>
                <w:szCs w:val="18"/>
              </w:rPr>
            </w:pPr>
            <w:r w:rsidRPr="00B72F9F">
              <w:rPr>
                <w:rFonts w:ascii="Book Antiqua" w:hAnsi="Book Antiqua" w:cs="Times New Roman"/>
                <w:b/>
                <w:sz w:val="18"/>
                <w:szCs w:val="18"/>
              </w:rPr>
              <w:t>Spesies</w:t>
            </w:r>
          </w:p>
        </w:tc>
      </w:tr>
      <w:tr w:rsidR="00B72F9F" w:rsidRPr="00B72F9F" w:rsidTr="008D09A6">
        <w:trPr>
          <w:jc w:val="center"/>
        </w:trPr>
        <w:tc>
          <w:tcPr>
            <w:tcW w:w="436" w:type="dxa"/>
          </w:tcPr>
          <w:p w:rsidR="00B72F9F" w:rsidRPr="00B72F9F" w:rsidRDefault="00B72F9F" w:rsidP="00B72F9F">
            <w:pPr>
              <w:jc w:val="both"/>
              <w:rPr>
                <w:rFonts w:ascii="Book Antiqua" w:hAnsi="Book Antiqua" w:cs="Times New Roman"/>
                <w:sz w:val="18"/>
                <w:szCs w:val="18"/>
              </w:rPr>
            </w:pPr>
            <w:r w:rsidRPr="00B72F9F">
              <w:rPr>
                <w:rFonts w:ascii="Book Antiqua" w:hAnsi="Book Antiqua" w:cs="Times New Roman"/>
                <w:sz w:val="18"/>
                <w:szCs w:val="18"/>
              </w:rPr>
              <w:t>1</w:t>
            </w:r>
          </w:p>
        </w:tc>
        <w:tc>
          <w:tcPr>
            <w:tcW w:w="2126" w:type="dxa"/>
          </w:tcPr>
          <w:p w:rsidR="00B72F9F" w:rsidRPr="00B72F9F" w:rsidRDefault="00B72F9F" w:rsidP="00B72F9F">
            <w:pPr>
              <w:pStyle w:val="ListParagraph"/>
              <w:numPr>
                <w:ilvl w:val="0"/>
                <w:numId w:val="4"/>
              </w:numPr>
              <w:ind w:left="167" w:hanging="186"/>
              <w:jc w:val="both"/>
              <w:rPr>
                <w:rFonts w:ascii="Book Antiqua" w:hAnsi="Book Antiqua" w:cs="Times New Roman"/>
                <w:sz w:val="18"/>
                <w:szCs w:val="18"/>
              </w:rPr>
            </w:pPr>
            <w:r w:rsidRPr="00B72F9F">
              <w:rPr>
                <w:rFonts w:ascii="Book Antiqua" w:hAnsi="Book Antiqua" w:cs="Times New Roman"/>
                <w:sz w:val="18"/>
                <w:szCs w:val="18"/>
              </w:rPr>
              <w:t>Tidak memiliki akar nafas yang muncul di permukaan tanah.</w:t>
            </w:r>
          </w:p>
          <w:p w:rsidR="00B72F9F" w:rsidRPr="00B72F9F" w:rsidRDefault="00706D92" w:rsidP="00B72F9F">
            <w:pPr>
              <w:pStyle w:val="ListParagraph"/>
              <w:numPr>
                <w:ilvl w:val="0"/>
                <w:numId w:val="4"/>
              </w:numPr>
              <w:ind w:left="167" w:hanging="186"/>
              <w:jc w:val="both"/>
              <w:rPr>
                <w:rFonts w:ascii="Book Antiqua" w:hAnsi="Book Antiqua" w:cs="Times New Roman"/>
                <w:sz w:val="18"/>
                <w:szCs w:val="18"/>
              </w:rPr>
            </w:pPr>
            <w:r w:rsidRPr="00B72F9F">
              <w:rPr>
                <w:rFonts w:ascii="Book Antiqua" w:hAnsi="Book Antiqua" w:cs="Times New Roman"/>
                <w:sz w:val="18"/>
                <w:szCs w:val="18"/>
              </w:rPr>
              <w:lastRenderedPageBreak/>
              <w:t xml:space="preserve">Memiliki </w:t>
            </w:r>
            <w:r w:rsidR="00B72F9F" w:rsidRPr="00B72F9F">
              <w:rPr>
                <w:rFonts w:ascii="Book Antiqua" w:hAnsi="Book Antiqua" w:cs="Times New Roman"/>
                <w:sz w:val="18"/>
                <w:szCs w:val="18"/>
              </w:rPr>
              <w:t>diameter</w:t>
            </w:r>
            <w:r>
              <w:rPr>
                <w:rFonts w:ascii="Book Antiqua" w:hAnsi="Book Antiqua" w:cs="Times New Roman"/>
                <w:sz w:val="18"/>
                <w:szCs w:val="18"/>
              </w:rPr>
              <w:t xml:space="preserve"> batang </w:t>
            </w:r>
            <w:r w:rsidR="00B72F9F" w:rsidRPr="00B72F9F">
              <w:rPr>
                <w:rFonts w:ascii="Book Antiqua" w:hAnsi="Book Antiqua" w:cs="Times New Roman"/>
                <w:sz w:val="18"/>
                <w:szCs w:val="18"/>
              </w:rPr>
              <w:t>tidak lebih dari 2 cm, dan tinggi tidak lebih dari 2 m.</w:t>
            </w:r>
          </w:p>
          <w:p w:rsidR="00B72F9F" w:rsidRPr="00B72F9F" w:rsidRDefault="00B72F9F" w:rsidP="00B72F9F">
            <w:pPr>
              <w:jc w:val="both"/>
              <w:rPr>
                <w:rFonts w:ascii="Book Antiqua" w:hAnsi="Book Antiqua" w:cs="Times New Roman"/>
                <w:sz w:val="18"/>
                <w:szCs w:val="18"/>
              </w:rPr>
            </w:pPr>
          </w:p>
        </w:tc>
        <w:tc>
          <w:tcPr>
            <w:tcW w:w="2286" w:type="dxa"/>
          </w:tcPr>
          <w:p w:rsidR="00B72F9F" w:rsidRPr="00B72F9F" w:rsidRDefault="00B72F9F" w:rsidP="00B72F9F">
            <w:pPr>
              <w:pStyle w:val="ListParagraph"/>
              <w:numPr>
                <w:ilvl w:val="0"/>
                <w:numId w:val="4"/>
              </w:numPr>
              <w:ind w:left="265" w:hanging="265"/>
              <w:jc w:val="both"/>
              <w:rPr>
                <w:rFonts w:ascii="Book Antiqua" w:hAnsi="Book Antiqua" w:cs="Times New Roman"/>
                <w:sz w:val="18"/>
                <w:szCs w:val="18"/>
              </w:rPr>
            </w:pPr>
            <w:r w:rsidRPr="00B72F9F">
              <w:rPr>
                <w:rFonts w:ascii="Book Antiqua" w:hAnsi="Book Antiqua" w:cs="Times New Roman"/>
                <w:sz w:val="18"/>
                <w:szCs w:val="18"/>
              </w:rPr>
              <w:lastRenderedPageBreak/>
              <w:t xml:space="preserve">Bentuk daun bergerigi, dan di tepi daun terdapat duri, </w:t>
            </w:r>
            <w:r w:rsidRPr="00B72F9F">
              <w:rPr>
                <w:rFonts w:ascii="Book Antiqua" w:hAnsi="Book Antiqua" w:cs="Times New Roman"/>
                <w:sz w:val="18"/>
                <w:szCs w:val="18"/>
              </w:rPr>
              <w:lastRenderedPageBreak/>
              <w:t>berwarna hijau terang hingga tua.</w:t>
            </w:r>
          </w:p>
          <w:p w:rsidR="00B72F9F" w:rsidRPr="00B72F9F" w:rsidRDefault="00B72F9F" w:rsidP="00B72F9F">
            <w:pPr>
              <w:pStyle w:val="ListParagraph"/>
              <w:numPr>
                <w:ilvl w:val="0"/>
                <w:numId w:val="4"/>
              </w:numPr>
              <w:ind w:left="265" w:hanging="265"/>
              <w:jc w:val="both"/>
              <w:rPr>
                <w:rFonts w:ascii="Book Antiqua" w:hAnsi="Book Antiqua" w:cs="Times New Roman"/>
                <w:sz w:val="18"/>
                <w:szCs w:val="18"/>
              </w:rPr>
            </w:pPr>
            <w:r w:rsidRPr="00B72F9F">
              <w:rPr>
                <w:rFonts w:ascii="Book Antiqua" w:hAnsi="Book Antiqua" w:cs="Times New Roman"/>
                <w:sz w:val="18"/>
                <w:szCs w:val="18"/>
              </w:rPr>
              <w:t>Permukaan daun licin dengan bentuk ujung meruncing</w:t>
            </w:r>
          </w:p>
        </w:tc>
        <w:tc>
          <w:tcPr>
            <w:tcW w:w="2108" w:type="dxa"/>
          </w:tcPr>
          <w:p w:rsidR="00B72F9F" w:rsidRPr="00B72F9F" w:rsidRDefault="00B72F9F" w:rsidP="00B72F9F">
            <w:pPr>
              <w:pStyle w:val="ListParagraph"/>
              <w:numPr>
                <w:ilvl w:val="0"/>
                <w:numId w:val="4"/>
              </w:numPr>
              <w:ind w:left="265" w:hanging="218"/>
              <w:jc w:val="both"/>
              <w:rPr>
                <w:rFonts w:ascii="Book Antiqua" w:hAnsi="Book Antiqua" w:cs="Times New Roman"/>
                <w:sz w:val="18"/>
                <w:szCs w:val="18"/>
              </w:rPr>
            </w:pPr>
            <w:r w:rsidRPr="00B72F9F">
              <w:rPr>
                <w:rFonts w:ascii="Book Antiqua" w:hAnsi="Book Antiqua" w:cs="Times New Roman"/>
                <w:sz w:val="18"/>
                <w:szCs w:val="18"/>
              </w:rPr>
              <w:lastRenderedPageBreak/>
              <w:t xml:space="preserve">Mahkota bunga berwarna agak putih. Panjang </w:t>
            </w:r>
            <w:r w:rsidRPr="00B72F9F">
              <w:rPr>
                <w:rFonts w:ascii="Book Antiqua" w:hAnsi="Book Antiqua" w:cs="Times New Roman"/>
                <w:sz w:val="18"/>
                <w:szCs w:val="18"/>
              </w:rPr>
              <w:lastRenderedPageBreak/>
              <w:t>bunga 5-4 cm dan terletak di ujung tepatnya di pusat percabangan daun</w:t>
            </w:r>
          </w:p>
        </w:tc>
        <w:tc>
          <w:tcPr>
            <w:tcW w:w="1090" w:type="dxa"/>
          </w:tcPr>
          <w:p w:rsidR="00B72F9F" w:rsidRPr="00B72F9F" w:rsidRDefault="00B72F9F" w:rsidP="00B72F9F">
            <w:pPr>
              <w:jc w:val="both"/>
              <w:rPr>
                <w:rFonts w:ascii="Book Antiqua" w:hAnsi="Book Antiqua" w:cs="Times New Roman"/>
                <w:sz w:val="18"/>
                <w:szCs w:val="18"/>
              </w:rPr>
            </w:pPr>
            <w:r w:rsidRPr="00B72F9F">
              <w:rPr>
                <w:rFonts w:ascii="Book Antiqua" w:hAnsi="Book Antiqua" w:cs="Times New Roman"/>
                <w:sz w:val="18"/>
                <w:szCs w:val="18"/>
              </w:rPr>
              <w:lastRenderedPageBreak/>
              <w:t>Acanthus ilicifolius</w:t>
            </w:r>
          </w:p>
        </w:tc>
      </w:tr>
      <w:tr w:rsidR="00B72F9F" w:rsidRPr="00B72F9F" w:rsidTr="008D09A6">
        <w:trPr>
          <w:jc w:val="center"/>
        </w:trPr>
        <w:tc>
          <w:tcPr>
            <w:tcW w:w="436" w:type="dxa"/>
          </w:tcPr>
          <w:p w:rsidR="00B72F9F" w:rsidRPr="00B72F9F" w:rsidRDefault="00B72F9F" w:rsidP="00B72F9F">
            <w:pPr>
              <w:jc w:val="both"/>
              <w:rPr>
                <w:rFonts w:ascii="Book Antiqua" w:hAnsi="Book Antiqua" w:cs="Times New Roman"/>
                <w:sz w:val="18"/>
                <w:szCs w:val="18"/>
              </w:rPr>
            </w:pPr>
            <w:r w:rsidRPr="00B72F9F">
              <w:rPr>
                <w:rFonts w:ascii="Book Antiqua" w:hAnsi="Book Antiqua" w:cs="Times New Roman"/>
                <w:sz w:val="18"/>
                <w:szCs w:val="18"/>
              </w:rPr>
              <w:lastRenderedPageBreak/>
              <w:t>2</w:t>
            </w:r>
          </w:p>
        </w:tc>
        <w:tc>
          <w:tcPr>
            <w:tcW w:w="2126" w:type="dxa"/>
          </w:tcPr>
          <w:p w:rsidR="00B72F9F" w:rsidRPr="00B72F9F" w:rsidRDefault="00B72F9F" w:rsidP="00B72F9F">
            <w:pPr>
              <w:pStyle w:val="ListParagraph"/>
              <w:numPr>
                <w:ilvl w:val="0"/>
                <w:numId w:val="5"/>
              </w:numPr>
              <w:ind w:left="167" w:hanging="167"/>
              <w:jc w:val="both"/>
              <w:rPr>
                <w:rFonts w:ascii="Book Antiqua" w:hAnsi="Book Antiqua" w:cs="Times New Roman"/>
                <w:sz w:val="18"/>
                <w:szCs w:val="18"/>
              </w:rPr>
            </w:pPr>
            <w:r w:rsidRPr="00B72F9F">
              <w:rPr>
                <w:rFonts w:ascii="Book Antiqua" w:hAnsi="Book Antiqua" w:cs="Times New Roman"/>
                <w:sz w:val="18"/>
                <w:szCs w:val="18"/>
              </w:rPr>
              <w:t>Tidak memiliki akar nafas yang muncul di permukaan tanah, tetapi berupa akar serabut.</w:t>
            </w:r>
          </w:p>
        </w:tc>
        <w:tc>
          <w:tcPr>
            <w:tcW w:w="2286" w:type="dxa"/>
          </w:tcPr>
          <w:p w:rsidR="00B72F9F" w:rsidRPr="00B72F9F" w:rsidRDefault="00B72F9F" w:rsidP="00B72F9F">
            <w:pPr>
              <w:pStyle w:val="ListParagraph"/>
              <w:numPr>
                <w:ilvl w:val="0"/>
                <w:numId w:val="4"/>
              </w:numPr>
              <w:ind w:left="265" w:hanging="265"/>
              <w:jc w:val="both"/>
              <w:rPr>
                <w:rFonts w:ascii="Book Antiqua" w:hAnsi="Book Antiqua" w:cs="Times New Roman"/>
                <w:sz w:val="18"/>
                <w:szCs w:val="18"/>
              </w:rPr>
            </w:pPr>
            <w:r w:rsidRPr="00B72F9F">
              <w:rPr>
                <w:rFonts w:ascii="Book Antiqua" w:hAnsi="Book Antiqua" w:cs="Times New Roman"/>
                <w:sz w:val="18"/>
                <w:szCs w:val="18"/>
              </w:rPr>
              <w:t>Daun berukuran besar dan mencapai panjang hingga 9 cm, berbentuk seperti susunan daun kelapa, tumbuh dari pangkal batang.</w:t>
            </w:r>
          </w:p>
          <w:p w:rsidR="00B72F9F" w:rsidRPr="00B72F9F" w:rsidRDefault="00B72F9F" w:rsidP="00B72F9F">
            <w:pPr>
              <w:pStyle w:val="ListParagraph"/>
              <w:numPr>
                <w:ilvl w:val="0"/>
                <w:numId w:val="4"/>
              </w:numPr>
              <w:ind w:left="265" w:hanging="265"/>
              <w:jc w:val="both"/>
              <w:rPr>
                <w:rFonts w:ascii="Book Antiqua" w:hAnsi="Book Antiqua" w:cs="Times New Roman"/>
                <w:sz w:val="18"/>
                <w:szCs w:val="18"/>
              </w:rPr>
            </w:pPr>
            <w:r w:rsidRPr="00B72F9F">
              <w:rPr>
                <w:rFonts w:ascii="Book Antiqua" w:hAnsi="Book Antiqua" w:cs="Times New Roman"/>
                <w:sz w:val="18"/>
                <w:szCs w:val="18"/>
              </w:rPr>
              <w:t>Bentuk daun lanset dan ujung meruncing</w:t>
            </w:r>
          </w:p>
        </w:tc>
        <w:tc>
          <w:tcPr>
            <w:tcW w:w="2108" w:type="dxa"/>
          </w:tcPr>
          <w:p w:rsidR="00B72F9F" w:rsidRPr="00B72F9F" w:rsidRDefault="00B72F9F" w:rsidP="00B72F9F">
            <w:pPr>
              <w:pStyle w:val="ListParagraph"/>
              <w:numPr>
                <w:ilvl w:val="0"/>
                <w:numId w:val="4"/>
              </w:numPr>
              <w:ind w:left="317" w:hanging="284"/>
              <w:jc w:val="both"/>
              <w:rPr>
                <w:rFonts w:ascii="Book Antiqua" w:hAnsi="Book Antiqua" w:cs="Times New Roman"/>
                <w:sz w:val="18"/>
                <w:szCs w:val="18"/>
              </w:rPr>
            </w:pPr>
            <w:r w:rsidRPr="00B72F9F">
              <w:rPr>
                <w:rFonts w:ascii="Book Antiqua" w:hAnsi="Book Antiqua" w:cs="Times New Roman"/>
                <w:sz w:val="18"/>
                <w:szCs w:val="18"/>
              </w:rPr>
              <w:t>Berwarna kuning menyerupai bola dan berumpun.</w:t>
            </w:r>
          </w:p>
        </w:tc>
        <w:tc>
          <w:tcPr>
            <w:tcW w:w="1090" w:type="dxa"/>
          </w:tcPr>
          <w:p w:rsidR="00B72F9F" w:rsidRPr="00B72F9F" w:rsidRDefault="00B72F9F" w:rsidP="00B72F9F">
            <w:pPr>
              <w:jc w:val="both"/>
              <w:rPr>
                <w:rFonts w:ascii="Book Antiqua" w:hAnsi="Book Antiqua" w:cs="Times New Roman"/>
                <w:sz w:val="18"/>
                <w:szCs w:val="18"/>
              </w:rPr>
            </w:pPr>
            <w:r w:rsidRPr="00B72F9F">
              <w:rPr>
                <w:rFonts w:ascii="Book Antiqua" w:hAnsi="Book Antiqua" w:cs="Times New Roman"/>
                <w:sz w:val="18"/>
                <w:szCs w:val="18"/>
              </w:rPr>
              <w:t>Nypa fruticans</w:t>
            </w:r>
          </w:p>
        </w:tc>
      </w:tr>
      <w:tr w:rsidR="00B72F9F" w:rsidRPr="00B72F9F" w:rsidTr="008D09A6">
        <w:trPr>
          <w:jc w:val="center"/>
        </w:trPr>
        <w:tc>
          <w:tcPr>
            <w:tcW w:w="436" w:type="dxa"/>
          </w:tcPr>
          <w:p w:rsidR="00B72F9F" w:rsidRPr="00B72F9F" w:rsidRDefault="00B72F9F" w:rsidP="00B72F9F">
            <w:pPr>
              <w:jc w:val="both"/>
              <w:rPr>
                <w:rFonts w:ascii="Book Antiqua" w:hAnsi="Book Antiqua" w:cs="Times New Roman"/>
                <w:sz w:val="18"/>
                <w:szCs w:val="18"/>
              </w:rPr>
            </w:pPr>
            <w:r w:rsidRPr="00B72F9F">
              <w:rPr>
                <w:rFonts w:ascii="Book Antiqua" w:hAnsi="Book Antiqua" w:cs="Times New Roman"/>
                <w:sz w:val="18"/>
                <w:szCs w:val="18"/>
              </w:rPr>
              <w:t>3</w:t>
            </w:r>
          </w:p>
        </w:tc>
        <w:tc>
          <w:tcPr>
            <w:tcW w:w="2126" w:type="dxa"/>
          </w:tcPr>
          <w:p w:rsidR="00B72F9F" w:rsidRPr="00B72F9F" w:rsidRDefault="00B72F9F" w:rsidP="00B72F9F">
            <w:pPr>
              <w:pStyle w:val="ListParagraph"/>
              <w:numPr>
                <w:ilvl w:val="0"/>
                <w:numId w:val="5"/>
              </w:numPr>
              <w:ind w:left="167" w:hanging="167"/>
              <w:jc w:val="both"/>
              <w:rPr>
                <w:rFonts w:ascii="Book Antiqua" w:hAnsi="Book Antiqua" w:cs="Times New Roman"/>
                <w:sz w:val="18"/>
                <w:szCs w:val="18"/>
              </w:rPr>
            </w:pPr>
            <w:r w:rsidRPr="00B72F9F">
              <w:rPr>
                <w:rFonts w:ascii="Book Antiqua" w:hAnsi="Book Antiqua" w:cs="Times New Roman"/>
                <w:sz w:val="18"/>
                <w:szCs w:val="18"/>
              </w:rPr>
              <w:t>Memiliki akar gantung yang keluar dari batang dan memiliki lentisel untuk pernafasan.</w:t>
            </w:r>
          </w:p>
        </w:tc>
        <w:tc>
          <w:tcPr>
            <w:tcW w:w="2286" w:type="dxa"/>
          </w:tcPr>
          <w:p w:rsidR="00B72F9F" w:rsidRPr="00B72F9F" w:rsidRDefault="00B72F9F" w:rsidP="00B72F9F">
            <w:pPr>
              <w:pStyle w:val="ListParagraph"/>
              <w:numPr>
                <w:ilvl w:val="0"/>
                <w:numId w:val="4"/>
              </w:numPr>
              <w:ind w:left="265" w:hanging="265"/>
              <w:jc w:val="both"/>
              <w:rPr>
                <w:rFonts w:ascii="Book Antiqua" w:hAnsi="Book Antiqua" w:cs="Times New Roman"/>
                <w:sz w:val="18"/>
                <w:szCs w:val="18"/>
              </w:rPr>
            </w:pPr>
            <w:r w:rsidRPr="00B72F9F">
              <w:rPr>
                <w:rFonts w:ascii="Book Antiqua" w:hAnsi="Book Antiqua" w:cs="Times New Roman"/>
                <w:sz w:val="18"/>
                <w:szCs w:val="18"/>
              </w:rPr>
              <w:t>Daun berukuran lebar dengan panjang mencapai 20 cm, berwarna hijau tua, dan agak tebal.</w:t>
            </w:r>
          </w:p>
          <w:p w:rsidR="00B72F9F" w:rsidRPr="00B72F9F" w:rsidRDefault="00B72F9F" w:rsidP="00B72F9F">
            <w:pPr>
              <w:pStyle w:val="ListParagraph"/>
              <w:numPr>
                <w:ilvl w:val="0"/>
                <w:numId w:val="4"/>
              </w:numPr>
              <w:ind w:left="265" w:hanging="265"/>
              <w:jc w:val="both"/>
              <w:rPr>
                <w:rFonts w:ascii="Book Antiqua" w:hAnsi="Book Antiqua" w:cs="Times New Roman"/>
                <w:sz w:val="18"/>
                <w:szCs w:val="18"/>
              </w:rPr>
            </w:pPr>
            <w:r w:rsidRPr="00B72F9F">
              <w:rPr>
                <w:rFonts w:ascii="Book Antiqua" w:hAnsi="Book Antiqua" w:cs="Times New Roman"/>
                <w:sz w:val="18"/>
                <w:szCs w:val="18"/>
              </w:rPr>
              <w:t>Bentuk daun elips</w:t>
            </w:r>
            <w:r w:rsidR="000F2E43">
              <w:rPr>
                <w:rFonts w:ascii="Book Antiqua" w:hAnsi="Book Antiqua" w:cs="Times New Roman"/>
                <w:sz w:val="18"/>
                <w:szCs w:val="18"/>
              </w:rPr>
              <w:t xml:space="preserve"> dan</w:t>
            </w:r>
            <w:r w:rsidRPr="00B72F9F">
              <w:rPr>
                <w:rFonts w:ascii="Book Antiqua" w:hAnsi="Book Antiqua" w:cs="Times New Roman"/>
                <w:sz w:val="18"/>
                <w:szCs w:val="18"/>
              </w:rPr>
              <w:t xml:space="preserve"> melebar hingga bulat memanjang dengan ujung runcing.</w:t>
            </w:r>
          </w:p>
        </w:tc>
        <w:tc>
          <w:tcPr>
            <w:tcW w:w="2108" w:type="dxa"/>
          </w:tcPr>
          <w:p w:rsidR="00B72F9F" w:rsidRPr="00B72F9F" w:rsidRDefault="00B72F9F" w:rsidP="00B72F9F">
            <w:pPr>
              <w:pStyle w:val="ListParagraph"/>
              <w:numPr>
                <w:ilvl w:val="0"/>
                <w:numId w:val="4"/>
              </w:numPr>
              <w:ind w:left="317" w:hanging="284"/>
              <w:jc w:val="both"/>
              <w:rPr>
                <w:rFonts w:ascii="Book Antiqua" w:hAnsi="Book Antiqua" w:cs="Times New Roman"/>
                <w:sz w:val="18"/>
                <w:szCs w:val="18"/>
              </w:rPr>
            </w:pPr>
            <w:r w:rsidRPr="00B72F9F">
              <w:rPr>
                <w:rFonts w:ascii="Book Antiqua" w:hAnsi="Book Antiqua" w:cs="Times New Roman"/>
                <w:sz w:val="18"/>
                <w:szCs w:val="18"/>
              </w:rPr>
              <w:t>Bun</w:t>
            </w:r>
            <w:r w:rsidR="000F2E43">
              <w:rPr>
                <w:rFonts w:ascii="Book Antiqua" w:hAnsi="Book Antiqua" w:cs="Times New Roman"/>
                <w:sz w:val="18"/>
                <w:szCs w:val="18"/>
              </w:rPr>
              <w:t xml:space="preserve">ga berwarna putih dan </w:t>
            </w:r>
            <w:r w:rsidRPr="00B72F9F">
              <w:rPr>
                <w:rFonts w:ascii="Book Antiqua" w:hAnsi="Book Antiqua" w:cs="Times New Roman"/>
                <w:sz w:val="18"/>
                <w:szCs w:val="18"/>
              </w:rPr>
              <w:t>kecil.</w:t>
            </w:r>
          </w:p>
          <w:p w:rsidR="00B72F9F" w:rsidRPr="00B72F9F" w:rsidRDefault="00B72F9F" w:rsidP="00B72F9F">
            <w:pPr>
              <w:pStyle w:val="ListParagraph"/>
              <w:numPr>
                <w:ilvl w:val="0"/>
                <w:numId w:val="4"/>
              </w:numPr>
              <w:ind w:left="317" w:hanging="284"/>
              <w:jc w:val="both"/>
              <w:rPr>
                <w:rFonts w:ascii="Book Antiqua" w:hAnsi="Book Antiqua" w:cs="Times New Roman"/>
                <w:sz w:val="18"/>
                <w:szCs w:val="18"/>
              </w:rPr>
            </w:pPr>
            <w:r w:rsidRPr="00B72F9F">
              <w:rPr>
                <w:rFonts w:ascii="Book Antiqua" w:hAnsi="Book Antiqua" w:cs="Times New Roman"/>
                <w:sz w:val="18"/>
                <w:szCs w:val="18"/>
              </w:rPr>
              <w:t>Buah berwarna hijau kecoklatan, memanjang dan meruncing pada bagian bawah mencapai 60 cm.</w:t>
            </w:r>
          </w:p>
        </w:tc>
        <w:tc>
          <w:tcPr>
            <w:tcW w:w="1090" w:type="dxa"/>
          </w:tcPr>
          <w:p w:rsidR="00B72F9F" w:rsidRPr="00B72F9F" w:rsidRDefault="00B72F9F" w:rsidP="00B72F9F">
            <w:pPr>
              <w:jc w:val="both"/>
              <w:rPr>
                <w:rFonts w:ascii="Book Antiqua" w:hAnsi="Book Antiqua" w:cs="Times New Roman"/>
                <w:sz w:val="18"/>
                <w:szCs w:val="18"/>
              </w:rPr>
            </w:pPr>
            <w:r w:rsidRPr="00B72F9F">
              <w:rPr>
                <w:rFonts w:ascii="Book Antiqua" w:hAnsi="Book Antiqua" w:cs="Times New Roman"/>
                <w:sz w:val="18"/>
                <w:szCs w:val="18"/>
              </w:rPr>
              <w:t>Rhizophora mucronata</w:t>
            </w:r>
          </w:p>
        </w:tc>
      </w:tr>
      <w:tr w:rsidR="00B72F9F" w:rsidRPr="00B72F9F" w:rsidTr="008D09A6">
        <w:trPr>
          <w:jc w:val="center"/>
        </w:trPr>
        <w:tc>
          <w:tcPr>
            <w:tcW w:w="436" w:type="dxa"/>
          </w:tcPr>
          <w:p w:rsidR="00B72F9F" w:rsidRPr="00B72F9F" w:rsidRDefault="00B72F9F" w:rsidP="00B72F9F">
            <w:pPr>
              <w:jc w:val="both"/>
              <w:rPr>
                <w:rFonts w:ascii="Book Antiqua" w:hAnsi="Book Antiqua" w:cs="Times New Roman"/>
                <w:sz w:val="18"/>
                <w:szCs w:val="18"/>
              </w:rPr>
            </w:pPr>
            <w:r w:rsidRPr="00B72F9F">
              <w:rPr>
                <w:rFonts w:ascii="Book Antiqua" w:hAnsi="Book Antiqua" w:cs="Times New Roman"/>
                <w:sz w:val="18"/>
                <w:szCs w:val="18"/>
              </w:rPr>
              <w:t>4</w:t>
            </w:r>
          </w:p>
        </w:tc>
        <w:tc>
          <w:tcPr>
            <w:tcW w:w="2126" w:type="dxa"/>
          </w:tcPr>
          <w:p w:rsidR="00B72F9F" w:rsidRPr="00B72F9F" w:rsidRDefault="00B72F9F" w:rsidP="00B72F9F">
            <w:pPr>
              <w:pStyle w:val="ListParagraph"/>
              <w:numPr>
                <w:ilvl w:val="0"/>
                <w:numId w:val="5"/>
              </w:numPr>
              <w:ind w:left="167" w:hanging="167"/>
              <w:jc w:val="both"/>
              <w:rPr>
                <w:rFonts w:ascii="Book Antiqua" w:hAnsi="Book Antiqua" w:cs="Times New Roman"/>
                <w:sz w:val="18"/>
                <w:szCs w:val="18"/>
              </w:rPr>
            </w:pPr>
            <w:r w:rsidRPr="00B72F9F">
              <w:rPr>
                <w:rFonts w:ascii="Book Antiqua" w:hAnsi="Book Antiqua" w:cs="Times New Roman"/>
                <w:sz w:val="18"/>
                <w:szCs w:val="18"/>
              </w:rPr>
              <w:t>Perakaran berupa cakar ayam atau seperti pasak.</w:t>
            </w:r>
          </w:p>
        </w:tc>
        <w:tc>
          <w:tcPr>
            <w:tcW w:w="2286" w:type="dxa"/>
          </w:tcPr>
          <w:p w:rsidR="00B72F9F" w:rsidRPr="00B72F9F" w:rsidRDefault="00B72F9F" w:rsidP="00B72F9F">
            <w:pPr>
              <w:pStyle w:val="ListParagraph"/>
              <w:numPr>
                <w:ilvl w:val="0"/>
                <w:numId w:val="4"/>
              </w:numPr>
              <w:ind w:left="265" w:hanging="265"/>
              <w:jc w:val="both"/>
              <w:rPr>
                <w:rFonts w:ascii="Book Antiqua" w:hAnsi="Book Antiqua" w:cs="Times New Roman"/>
                <w:sz w:val="18"/>
                <w:szCs w:val="18"/>
              </w:rPr>
            </w:pPr>
            <w:r w:rsidRPr="00B72F9F">
              <w:rPr>
                <w:rFonts w:ascii="Book Antiqua" w:hAnsi="Book Antiqua" w:cs="Times New Roman"/>
                <w:sz w:val="18"/>
                <w:szCs w:val="18"/>
              </w:rPr>
              <w:t xml:space="preserve">Tangkai daun berwarna kemerahan, lebar </w:t>
            </w:r>
            <w:r w:rsidR="000F2E43">
              <w:rPr>
                <w:rFonts w:ascii="Book Antiqua" w:hAnsi="Book Antiqua" w:cs="Times New Roman"/>
                <w:sz w:val="18"/>
                <w:szCs w:val="18"/>
              </w:rPr>
              <w:t xml:space="preserve">dan sangat pendek. </w:t>
            </w:r>
            <w:r w:rsidR="000F2E43" w:rsidRPr="00B72F9F">
              <w:rPr>
                <w:rFonts w:ascii="Book Antiqua" w:hAnsi="Book Antiqua" w:cs="Times New Roman"/>
                <w:sz w:val="18"/>
                <w:szCs w:val="18"/>
              </w:rPr>
              <w:t xml:space="preserve">Bentuk </w:t>
            </w:r>
            <w:r w:rsidR="000F2E43">
              <w:rPr>
                <w:rFonts w:ascii="Book Antiqua" w:hAnsi="Book Antiqua" w:cs="Times New Roman"/>
                <w:sz w:val="18"/>
                <w:szCs w:val="18"/>
              </w:rPr>
              <w:t xml:space="preserve">bulat memanjang dengan ujung </w:t>
            </w:r>
            <w:r w:rsidRPr="00B72F9F">
              <w:rPr>
                <w:rFonts w:ascii="Book Antiqua" w:hAnsi="Book Antiqua" w:cs="Times New Roman"/>
                <w:sz w:val="18"/>
                <w:szCs w:val="18"/>
              </w:rPr>
              <w:t>bundar.</w:t>
            </w:r>
          </w:p>
        </w:tc>
        <w:tc>
          <w:tcPr>
            <w:tcW w:w="2108" w:type="dxa"/>
          </w:tcPr>
          <w:p w:rsidR="00B72F9F" w:rsidRPr="00B72F9F" w:rsidRDefault="00B72F9F" w:rsidP="00B72F9F">
            <w:pPr>
              <w:pStyle w:val="ListParagraph"/>
              <w:numPr>
                <w:ilvl w:val="0"/>
                <w:numId w:val="4"/>
              </w:numPr>
              <w:ind w:left="317" w:hanging="284"/>
              <w:jc w:val="both"/>
              <w:rPr>
                <w:rFonts w:ascii="Book Antiqua" w:hAnsi="Book Antiqua" w:cs="Times New Roman"/>
                <w:sz w:val="18"/>
                <w:szCs w:val="18"/>
              </w:rPr>
            </w:pPr>
            <w:r w:rsidRPr="00B72F9F">
              <w:rPr>
                <w:rFonts w:ascii="Book Antiqua" w:hAnsi="Book Antiqua" w:cs="Times New Roman"/>
                <w:sz w:val="18"/>
                <w:szCs w:val="18"/>
              </w:rPr>
              <w:t>Pucuk bunga berbentuk bulat telur dan berwarna merah.</w:t>
            </w:r>
          </w:p>
          <w:p w:rsidR="00B72F9F" w:rsidRPr="00B72F9F" w:rsidRDefault="00B72F9F" w:rsidP="00B72F9F">
            <w:pPr>
              <w:pStyle w:val="ListParagraph"/>
              <w:numPr>
                <w:ilvl w:val="0"/>
                <w:numId w:val="4"/>
              </w:numPr>
              <w:ind w:left="317" w:hanging="284"/>
              <w:jc w:val="both"/>
              <w:rPr>
                <w:rFonts w:ascii="Book Antiqua" w:hAnsi="Book Antiqua" w:cs="Times New Roman"/>
                <w:sz w:val="18"/>
                <w:szCs w:val="18"/>
              </w:rPr>
            </w:pPr>
            <w:r w:rsidRPr="00B72F9F">
              <w:rPr>
                <w:rFonts w:ascii="Book Antiqua" w:hAnsi="Book Antiqua" w:cs="Times New Roman"/>
                <w:sz w:val="18"/>
                <w:szCs w:val="18"/>
              </w:rPr>
              <w:t>Buah berbentuk bintang dan berwarna hijau, serta pada ujung buah terdapat tangkai yang memanjang ke bawah.</w:t>
            </w:r>
          </w:p>
        </w:tc>
        <w:tc>
          <w:tcPr>
            <w:tcW w:w="1090" w:type="dxa"/>
          </w:tcPr>
          <w:p w:rsidR="00B72F9F" w:rsidRPr="00B72F9F" w:rsidRDefault="00B72F9F" w:rsidP="00B72F9F">
            <w:pPr>
              <w:jc w:val="both"/>
              <w:rPr>
                <w:rFonts w:ascii="Book Antiqua" w:hAnsi="Book Antiqua" w:cs="Times New Roman"/>
                <w:sz w:val="18"/>
                <w:szCs w:val="18"/>
              </w:rPr>
            </w:pPr>
            <w:r w:rsidRPr="00B72F9F">
              <w:rPr>
                <w:rFonts w:ascii="Book Antiqua" w:hAnsi="Book Antiqua" w:cs="Times New Roman"/>
                <w:sz w:val="18"/>
                <w:szCs w:val="18"/>
              </w:rPr>
              <w:t>Sonneratia caseolaris</w:t>
            </w:r>
          </w:p>
        </w:tc>
      </w:tr>
      <w:tr w:rsidR="00B72F9F" w:rsidRPr="00B72F9F" w:rsidTr="008D09A6">
        <w:trPr>
          <w:jc w:val="center"/>
        </w:trPr>
        <w:tc>
          <w:tcPr>
            <w:tcW w:w="436" w:type="dxa"/>
          </w:tcPr>
          <w:p w:rsidR="00B72F9F" w:rsidRPr="00B72F9F" w:rsidRDefault="00B72F9F" w:rsidP="00B72F9F">
            <w:pPr>
              <w:jc w:val="both"/>
              <w:rPr>
                <w:rFonts w:ascii="Book Antiqua" w:hAnsi="Book Antiqua" w:cs="Times New Roman"/>
                <w:sz w:val="18"/>
                <w:szCs w:val="18"/>
              </w:rPr>
            </w:pPr>
            <w:r w:rsidRPr="00B72F9F">
              <w:rPr>
                <w:rFonts w:ascii="Book Antiqua" w:hAnsi="Book Antiqua" w:cs="Times New Roman"/>
                <w:sz w:val="18"/>
                <w:szCs w:val="18"/>
              </w:rPr>
              <w:t>5</w:t>
            </w:r>
          </w:p>
        </w:tc>
        <w:tc>
          <w:tcPr>
            <w:tcW w:w="2126" w:type="dxa"/>
          </w:tcPr>
          <w:p w:rsidR="00B72F9F" w:rsidRPr="00B72F9F" w:rsidRDefault="00B72F9F" w:rsidP="00B72F9F">
            <w:pPr>
              <w:pStyle w:val="ListParagraph"/>
              <w:numPr>
                <w:ilvl w:val="0"/>
                <w:numId w:val="5"/>
              </w:numPr>
              <w:ind w:left="167" w:hanging="167"/>
              <w:jc w:val="both"/>
              <w:rPr>
                <w:rFonts w:ascii="Book Antiqua" w:hAnsi="Book Antiqua" w:cs="Times New Roman"/>
                <w:sz w:val="18"/>
                <w:szCs w:val="18"/>
              </w:rPr>
            </w:pPr>
            <w:r w:rsidRPr="00B72F9F">
              <w:rPr>
                <w:rFonts w:ascii="Book Antiqua" w:hAnsi="Book Antiqua" w:cs="Times New Roman"/>
                <w:sz w:val="18"/>
                <w:szCs w:val="18"/>
              </w:rPr>
              <w:t>Mempunyai akar papan yang memanjang dan menopang pohon.</w:t>
            </w:r>
          </w:p>
        </w:tc>
        <w:tc>
          <w:tcPr>
            <w:tcW w:w="2286" w:type="dxa"/>
          </w:tcPr>
          <w:p w:rsidR="00B72F9F" w:rsidRPr="00B72F9F" w:rsidRDefault="00B72F9F" w:rsidP="00B72F9F">
            <w:pPr>
              <w:pStyle w:val="ListParagraph"/>
              <w:numPr>
                <w:ilvl w:val="0"/>
                <w:numId w:val="4"/>
              </w:numPr>
              <w:ind w:left="265" w:hanging="265"/>
              <w:jc w:val="both"/>
              <w:rPr>
                <w:rFonts w:ascii="Book Antiqua" w:hAnsi="Book Antiqua" w:cs="Times New Roman"/>
                <w:sz w:val="18"/>
                <w:szCs w:val="18"/>
              </w:rPr>
            </w:pPr>
            <w:r w:rsidRPr="00B72F9F">
              <w:rPr>
                <w:rFonts w:ascii="Book Antiqua" w:hAnsi="Book Antiqua" w:cs="Times New Roman"/>
                <w:sz w:val="18"/>
                <w:szCs w:val="18"/>
              </w:rPr>
              <w:t>Daun berwarna hijau terang hingga gelap, berukuran kecil dan ujung daun meruncing.</w:t>
            </w:r>
          </w:p>
        </w:tc>
        <w:tc>
          <w:tcPr>
            <w:tcW w:w="2108" w:type="dxa"/>
          </w:tcPr>
          <w:p w:rsidR="00B72F9F" w:rsidRPr="00B72F9F" w:rsidRDefault="00B72F9F" w:rsidP="00B72F9F">
            <w:pPr>
              <w:pStyle w:val="ListParagraph"/>
              <w:numPr>
                <w:ilvl w:val="0"/>
                <w:numId w:val="4"/>
              </w:numPr>
              <w:ind w:left="317" w:hanging="284"/>
              <w:jc w:val="both"/>
              <w:rPr>
                <w:rFonts w:ascii="Book Antiqua" w:hAnsi="Book Antiqua" w:cs="Times New Roman"/>
                <w:sz w:val="18"/>
                <w:szCs w:val="18"/>
              </w:rPr>
            </w:pPr>
            <w:r w:rsidRPr="00B72F9F">
              <w:rPr>
                <w:rFonts w:ascii="Book Antiqua" w:hAnsi="Book Antiqua" w:cs="Times New Roman"/>
                <w:sz w:val="18"/>
                <w:szCs w:val="18"/>
              </w:rPr>
              <w:t>Bunga berwarna hijau kekuningan, daun mahkota berwarna krem hingga putih kehijauan.</w:t>
            </w:r>
          </w:p>
          <w:p w:rsidR="00B72F9F" w:rsidRPr="00B72F9F" w:rsidRDefault="00B72F9F" w:rsidP="00B72F9F">
            <w:pPr>
              <w:pStyle w:val="ListParagraph"/>
              <w:numPr>
                <w:ilvl w:val="0"/>
                <w:numId w:val="4"/>
              </w:numPr>
              <w:ind w:left="317" w:hanging="284"/>
              <w:jc w:val="both"/>
              <w:rPr>
                <w:rFonts w:ascii="Book Antiqua" w:hAnsi="Book Antiqua" w:cs="Times New Roman"/>
                <w:sz w:val="18"/>
                <w:szCs w:val="18"/>
              </w:rPr>
            </w:pPr>
            <w:r w:rsidRPr="00B72F9F">
              <w:rPr>
                <w:rFonts w:ascii="Book Antiqua" w:hAnsi="Book Antiqua" w:cs="Times New Roman"/>
                <w:sz w:val="18"/>
                <w:szCs w:val="18"/>
              </w:rPr>
              <w:t>Buah berwarna hijau, bulat seperti jambu bangkok, permukaan licin dan memiliki diameter 8 cm.</w:t>
            </w:r>
          </w:p>
        </w:tc>
        <w:tc>
          <w:tcPr>
            <w:tcW w:w="1090" w:type="dxa"/>
          </w:tcPr>
          <w:p w:rsidR="00B72F9F" w:rsidRPr="00B72F9F" w:rsidRDefault="00B72F9F" w:rsidP="00B72F9F">
            <w:pPr>
              <w:jc w:val="both"/>
              <w:rPr>
                <w:rFonts w:ascii="Book Antiqua" w:hAnsi="Book Antiqua" w:cs="Times New Roman"/>
                <w:sz w:val="18"/>
                <w:szCs w:val="18"/>
              </w:rPr>
            </w:pPr>
            <w:r w:rsidRPr="00B72F9F">
              <w:rPr>
                <w:rFonts w:ascii="Book Antiqua" w:hAnsi="Book Antiqua" w:cs="Times New Roman"/>
                <w:sz w:val="18"/>
                <w:szCs w:val="18"/>
              </w:rPr>
              <w:t>Xylocarpus rumphii.</w:t>
            </w:r>
          </w:p>
        </w:tc>
      </w:tr>
    </w:tbl>
    <w:p w:rsidR="00B72F9F" w:rsidRDefault="00B72F9F" w:rsidP="00B72F9F">
      <w:pPr>
        <w:spacing w:after="0" w:line="240" w:lineRule="auto"/>
        <w:jc w:val="both"/>
        <w:rPr>
          <w:rFonts w:ascii="Book Antiqua" w:hAnsi="Book Antiqua" w:cs="Times New Roman"/>
          <w:sz w:val="18"/>
          <w:szCs w:val="18"/>
          <w:lang w:val="id-ID"/>
        </w:rPr>
      </w:pPr>
      <w:r>
        <w:rPr>
          <w:rFonts w:ascii="Book Antiqua" w:hAnsi="Book Antiqua" w:cs="Times New Roman"/>
          <w:sz w:val="18"/>
          <w:szCs w:val="18"/>
          <w:lang w:val="id-ID"/>
        </w:rPr>
        <w:t xml:space="preserve">       </w:t>
      </w:r>
      <w:r w:rsidR="006757DD">
        <w:rPr>
          <w:rFonts w:ascii="Book Antiqua" w:hAnsi="Book Antiqua" w:cs="Times New Roman"/>
          <w:sz w:val="18"/>
          <w:szCs w:val="18"/>
          <w:lang w:val="id-ID"/>
        </w:rPr>
        <w:t xml:space="preserve"> </w:t>
      </w:r>
      <w:r w:rsidRPr="00B72F9F">
        <w:rPr>
          <w:rFonts w:ascii="Book Antiqua" w:hAnsi="Book Antiqua" w:cs="Times New Roman"/>
          <w:sz w:val="18"/>
          <w:szCs w:val="18"/>
        </w:rPr>
        <w:t>Sumber: Hasil Pengolahan Data Primer (2015)</w:t>
      </w:r>
    </w:p>
    <w:p w:rsidR="00B72F9F" w:rsidRDefault="00B72F9F" w:rsidP="00B72F9F">
      <w:pPr>
        <w:spacing w:after="0" w:line="240" w:lineRule="auto"/>
        <w:jc w:val="both"/>
        <w:rPr>
          <w:rFonts w:ascii="Book Antiqua" w:hAnsi="Book Antiqua" w:cs="Times New Roman"/>
          <w:sz w:val="18"/>
          <w:szCs w:val="18"/>
          <w:lang w:val="id-ID"/>
        </w:rPr>
      </w:pPr>
    </w:p>
    <w:p w:rsidR="00B72F9F" w:rsidRDefault="00B72F9F" w:rsidP="00B72F9F">
      <w:pPr>
        <w:spacing w:after="0" w:line="240" w:lineRule="auto"/>
        <w:jc w:val="both"/>
        <w:rPr>
          <w:rFonts w:ascii="Times New Roman" w:hAnsi="Times New Roman" w:cs="Times New Roman"/>
          <w:b/>
          <w:sz w:val="24"/>
          <w:szCs w:val="24"/>
          <w:lang w:val="id-ID"/>
        </w:rPr>
        <w:sectPr w:rsidR="00B72F9F" w:rsidSect="00DA2E73">
          <w:type w:val="continuous"/>
          <w:pgSz w:w="11906" w:h="16838" w:code="9"/>
          <w:pgMar w:top="1440" w:right="1440" w:bottom="1440" w:left="1440" w:header="709" w:footer="709" w:gutter="0"/>
          <w:cols w:space="708"/>
          <w:docGrid w:linePitch="360"/>
        </w:sectPr>
      </w:pPr>
    </w:p>
    <w:p w:rsidR="00B72F9F" w:rsidRPr="006757DD" w:rsidRDefault="00B72F9F" w:rsidP="00B72F9F">
      <w:pPr>
        <w:spacing w:after="0" w:line="240" w:lineRule="auto"/>
        <w:jc w:val="both"/>
        <w:rPr>
          <w:rFonts w:ascii="Book Antiqua" w:hAnsi="Book Antiqua" w:cs="Times New Roman"/>
          <w:b/>
          <w:lang w:val="id-ID"/>
        </w:rPr>
      </w:pPr>
      <w:r w:rsidRPr="006757DD">
        <w:rPr>
          <w:rFonts w:ascii="Book Antiqua" w:hAnsi="Book Antiqua" w:cs="Times New Roman"/>
          <w:b/>
          <w:lang w:val="id-ID"/>
        </w:rPr>
        <w:lastRenderedPageBreak/>
        <w:t xml:space="preserve">Indeks Nilai Penting (INP) </w:t>
      </w:r>
    </w:p>
    <w:p w:rsidR="009D7D29" w:rsidRPr="00B72F9F" w:rsidRDefault="00B72F9F" w:rsidP="009D7D29">
      <w:pPr>
        <w:spacing w:after="0" w:line="240" w:lineRule="auto"/>
        <w:ind w:firstLine="567"/>
        <w:jc w:val="both"/>
        <w:rPr>
          <w:rFonts w:ascii="Book Antiqua" w:hAnsi="Book Antiqua" w:cs="Times New Roman"/>
        </w:rPr>
      </w:pPr>
      <w:r w:rsidRPr="006757DD">
        <w:rPr>
          <w:rFonts w:ascii="Book Antiqua" w:hAnsi="Book Antiqua" w:cs="Times New Roman"/>
        </w:rPr>
        <w:t xml:space="preserve">Hasil perhitungan INP untuk tingkat </w:t>
      </w:r>
      <w:r w:rsidR="00D92DA1">
        <w:rPr>
          <w:rFonts w:ascii="Book Antiqua" w:hAnsi="Book Antiqua" w:cs="Times New Roman"/>
        </w:rPr>
        <w:t xml:space="preserve">pohon disajikan pada Gambar </w:t>
      </w:r>
      <w:r w:rsidR="009D7D29">
        <w:rPr>
          <w:rFonts w:ascii="Book Antiqua" w:hAnsi="Book Antiqua" w:cs="Times New Roman"/>
          <w:lang w:val="id-ID"/>
        </w:rPr>
        <w:t>3</w:t>
      </w:r>
      <w:r w:rsidRPr="006757DD">
        <w:rPr>
          <w:rFonts w:ascii="Book Antiqua" w:hAnsi="Book Antiqua" w:cs="Times New Roman"/>
          <w:lang w:val="id-ID"/>
        </w:rPr>
        <w:t>.</w:t>
      </w:r>
      <w:r w:rsidRPr="006757DD">
        <w:rPr>
          <w:rFonts w:ascii="Book Antiqua" w:hAnsi="Book Antiqua" w:cs="Times New Roman"/>
        </w:rPr>
        <w:t xml:space="preserve"> berikut ini.</w:t>
      </w:r>
      <w:r w:rsidR="009D7D29" w:rsidRPr="009D7D29">
        <w:rPr>
          <w:rFonts w:ascii="Book Antiqua" w:hAnsi="Book Antiqua" w:cs="Times New Roman"/>
        </w:rPr>
        <w:t xml:space="preserve"> </w:t>
      </w:r>
      <w:r w:rsidR="009D7D29" w:rsidRPr="00B72F9F">
        <w:rPr>
          <w:rFonts w:ascii="Book Antiqua" w:hAnsi="Book Antiqua" w:cs="Times New Roman"/>
        </w:rPr>
        <w:t xml:space="preserve">Pada Gambar </w:t>
      </w:r>
      <w:r w:rsidR="009D7D29">
        <w:rPr>
          <w:rFonts w:ascii="Book Antiqua" w:hAnsi="Book Antiqua" w:cs="Times New Roman"/>
          <w:lang w:val="id-ID"/>
        </w:rPr>
        <w:t>3</w:t>
      </w:r>
      <w:r w:rsidR="009D7D29" w:rsidRPr="00B72F9F">
        <w:rPr>
          <w:rFonts w:ascii="Book Antiqua" w:hAnsi="Book Antiqua" w:cs="Times New Roman"/>
          <w:lang w:val="id-ID"/>
        </w:rPr>
        <w:t>.</w:t>
      </w:r>
      <w:r w:rsidR="009D7D29" w:rsidRPr="00B72F9F">
        <w:rPr>
          <w:rFonts w:ascii="Book Antiqua" w:hAnsi="Book Antiqua" w:cs="Times New Roman"/>
        </w:rPr>
        <w:t xml:space="preserve"> diketahui bahwa spesies </w:t>
      </w:r>
      <w:r w:rsidR="009D7D29" w:rsidRPr="00B72F9F">
        <w:rPr>
          <w:rFonts w:ascii="Book Antiqua" w:hAnsi="Book Antiqua" w:cs="Times New Roman"/>
          <w:i/>
        </w:rPr>
        <w:t>Xylocarpus rumphii</w:t>
      </w:r>
      <w:r w:rsidR="009D7D29" w:rsidRPr="00B72F9F">
        <w:rPr>
          <w:rFonts w:ascii="Book Antiqua" w:hAnsi="Book Antiqua" w:cs="Times New Roman"/>
        </w:rPr>
        <w:t xml:space="preserve"> yang terdapat pada Stasiun I memiliki nilai INP tertinggi yaitu 133,8%</w:t>
      </w:r>
      <w:r w:rsidR="009D7D29">
        <w:rPr>
          <w:rFonts w:ascii="Book Antiqua" w:hAnsi="Book Antiqua" w:cs="Times New Roman"/>
          <w:lang w:val="id-ID"/>
        </w:rPr>
        <w:t>.</w:t>
      </w:r>
      <w:r w:rsidR="009D7D29" w:rsidRPr="00B72F9F">
        <w:rPr>
          <w:rFonts w:ascii="Book Antiqua" w:hAnsi="Book Antiqua" w:cs="Times New Roman"/>
        </w:rPr>
        <w:t xml:space="preserve"> Delapan puluh persen dari vegetasi ini termasuk pada tingkat pohon. Spesies </w:t>
      </w:r>
      <w:r w:rsidR="009D7D29" w:rsidRPr="00B72F9F">
        <w:rPr>
          <w:rFonts w:ascii="Book Antiqua" w:hAnsi="Book Antiqua" w:cs="Times New Roman"/>
          <w:i/>
        </w:rPr>
        <w:t xml:space="preserve">Sonneratia caseolaris </w:t>
      </w:r>
      <w:r w:rsidR="009D7D29" w:rsidRPr="00B72F9F">
        <w:rPr>
          <w:rFonts w:ascii="Book Antiqua" w:hAnsi="Book Antiqua" w:cs="Times New Roman"/>
        </w:rPr>
        <w:lastRenderedPageBreak/>
        <w:t xml:space="preserve">mendominasi pada Stasiun II dengan nilai INP 55,01%. Pada Stasiun III spesies </w:t>
      </w:r>
      <w:r w:rsidR="009D7D29" w:rsidRPr="00B72F9F">
        <w:rPr>
          <w:rFonts w:ascii="Book Antiqua" w:hAnsi="Book Antiqua" w:cs="Times New Roman"/>
          <w:i/>
        </w:rPr>
        <w:t>Sonneratia caseolaris</w:t>
      </w:r>
      <w:r w:rsidR="009D7D29" w:rsidRPr="00B72F9F">
        <w:rPr>
          <w:rFonts w:ascii="Book Antiqua" w:hAnsi="Book Antiqua" w:cs="Times New Roman"/>
        </w:rPr>
        <w:t xml:space="preserve"> dengan nilai INP 111,16% memiliki kepadatan cukup tinggi, serta tumbuh terpisah dari kelompok vegetasi lain karena berada pada lokasi percabangan sungai.</w:t>
      </w:r>
    </w:p>
    <w:p w:rsidR="009D7D29" w:rsidRDefault="009D7D29" w:rsidP="00B72F9F">
      <w:pPr>
        <w:spacing w:after="0" w:line="240" w:lineRule="auto"/>
        <w:jc w:val="both"/>
        <w:rPr>
          <w:rFonts w:ascii="Book Antiqua" w:hAnsi="Book Antiqua" w:cs="Times New Roman"/>
          <w:lang w:val="id-ID"/>
        </w:rPr>
      </w:pPr>
    </w:p>
    <w:p w:rsidR="009D7D29" w:rsidRDefault="009D7D29" w:rsidP="00B72F9F">
      <w:pPr>
        <w:spacing w:after="0" w:line="240" w:lineRule="auto"/>
        <w:jc w:val="both"/>
        <w:rPr>
          <w:rFonts w:ascii="Book Antiqua" w:hAnsi="Book Antiqua" w:cs="Times New Roman"/>
          <w:lang w:val="id-ID"/>
        </w:rPr>
      </w:pPr>
    </w:p>
    <w:p w:rsidR="00B72F9F" w:rsidRPr="009D7D29" w:rsidRDefault="009D7D29" w:rsidP="009D7D29">
      <w:pPr>
        <w:spacing w:after="0" w:line="240" w:lineRule="auto"/>
        <w:jc w:val="both"/>
        <w:rPr>
          <w:rFonts w:ascii="Book Antiqua" w:hAnsi="Book Antiqua" w:cs="Times New Roman"/>
          <w:lang w:val="id-ID"/>
        </w:rPr>
        <w:sectPr w:rsidR="00B72F9F" w:rsidRPr="009D7D29" w:rsidSect="00B72F9F">
          <w:type w:val="continuous"/>
          <w:pgSz w:w="11906" w:h="16838" w:code="9"/>
          <w:pgMar w:top="1440" w:right="1440" w:bottom="1440" w:left="1440" w:header="709" w:footer="709" w:gutter="0"/>
          <w:cols w:num="2" w:space="708"/>
          <w:docGrid w:linePitch="360"/>
        </w:sectPr>
      </w:pPr>
      <w:r>
        <w:rPr>
          <w:rFonts w:ascii="Book Antiqua" w:hAnsi="Book Antiqua" w:cs="Times New Roman"/>
          <w:noProof/>
          <w:lang w:val="id-ID" w:eastAsia="id-ID"/>
        </w:rPr>
        <w:lastRenderedPageBreak/>
        <w:drawing>
          <wp:anchor distT="0" distB="0" distL="114300" distR="114300" simplePos="0" relativeHeight="251659264" behindDoc="0" locked="0" layoutInCell="1" allowOverlap="1">
            <wp:simplePos x="0" y="0"/>
            <wp:positionH relativeFrom="column">
              <wp:posOffset>1050290</wp:posOffset>
            </wp:positionH>
            <wp:positionV relativeFrom="paragraph">
              <wp:posOffset>63500</wp:posOffset>
            </wp:positionV>
            <wp:extent cx="3563620" cy="1796415"/>
            <wp:effectExtent l="19050" t="0" r="0" b="0"/>
            <wp:wrapTopAndBottom/>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3563620" cy="1796415"/>
                    </a:xfrm>
                    <a:prstGeom prst="rect">
                      <a:avLst/>
                    </a:prstGeom>
                    <a:noFill/>
                    <a:ln w="9525">
                      <a:noFill/>
                      <a:miter lim="800000"/>
                      <a:headEnd/>
                      <a:tailEnd/>
                    </a:ln>
                  </pic:spPr>
                </pic:pic>
              </a:graphicData>
            </a:graphic>
          </wp:anchor>
        </w:drawing>
      </w:r>
    </w:p>
    <w:p w:rsidR="00DA2E73" w:rsidRPr="009D7D29" w:rsidRDefault="00B72F9F" w:rsidP="00DA2E73">
      <w:pPr>
        <w:spacing w:after="0" w:line="360" w:lineRule="auto"/>
        <w:rPr>
          <w:rFonts w:ascii="Times New Roman" w:hAnsi="Times New Roman" w:cs="Times New Roman"/>
          <w:sz w:val="24"/>
          <w:szCs w:val="24"/>
          <w:lang w:val="id-ID"/>
        </w:rPr>
      </w:pPr>
      <w:r>
        <w:rPr>
          <w:rFonts w:ascii="Times New Roman" w:hAnsi="Times New Roman" w:cs="Times New Roman"/>
          <w:sz w:val="24"/>
          <w:szCs w:val="24"/>
        </w:rPr>
        <w:t xml:space="preserve">                      </w:t>
      </w:r>
      <w:r w:rsidR="009D7D2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9D7D29">
        <w:rPr>
          <w:rFonts w:ascii="Times New Roman" w:hAnsi="Times New Roman" w:cs="Times New Roman"/>
          <w:sz w:val="24"/>
          <w:szCs w:val="24"/>
          <w:lang w:val="id-ID"/>
        </w:rPr>
        <w:t xml:space="preserve">          </w:t>
      </w:r>
      <w:r w:rsidR="00D92DA1">
        <w:rPr>
          <w:rFonts w:ascii="Book Antiqua" w:hAnsi="Book Antiqua" w:cs="Times New Roman"/>
        </w:rPr>
        <w:t xml:space="preserve">Gambar </w:t>
      </w:r>
      <w:r w:rsidR="00D92DA1">
        <w:rPr>
          <w:rFonts w:ascii="Book Antiqua" w:hAnsi="Book Antiqua" w:cs="Times New Roman"/>
          <w:lang w:val="id-ID"/>
        </w:rPr>
        <w:t>2</w:t>
      </w:r>
      <w:r w:rsidRPr="00B72F9F">
        <w:rPr>
          <w:rFonts w:ascii="Book Antiqua" w:hAnsi="Book Antiqua" w:cs="Times New Roman"/>
          <w:lang w:val="id-ID"/>
        </w:rPr>
        <w:t>.</w:t>
      </w:r>
      <w:r w:rsidRPr="00B72F9F">
        <w:rPr>
          <w:rFonts w:ascii="Book Antiqua" w:hAnsi="Book Antiqua" w:cs="Times New Roman"/>
        </w:rPr>
        <w:t xml:space="preserve"> INP untuk Tingkat Pohon</w:t>
      </w:r>
    </w:p>
    <w:p w:rsidR="00B72F9F" w:rsidRDefault="00B72F9F" w:rsidP="00B72F9F">
      <w:pPr>
        <w:spacing w:after="0" w:line="360" w:lineRule="auto"/>
        <w:ind w:firstLine="567"/>
        <w:jc w:val="both"/>
        <w:rPr>
          <w:rFonts w:ascii="Times New Roman" w:hAnsi="Times New Roman" w:cs="Times New Roman"/>
          <w:sz w:val="24"/>
          <w:szCs w:val="24"/>
        </w:rPr>
        <w:sectPr w:rsidR="00B72F9F" w:rsidSect="00DA2E73">
          <w:type w:val="continuous"/>
          <w:pgSz w:w="11906" w:h="16838" w:code="9"/>
          <w:pgMar w:top="1440" w:right="1440" w:bottom="1440" w:left="1440" w:header="709" w:footer="709" w:gutter="0"/>
          <w:cols w:space="708"/>
          <w:docGrid w:linePitch="360"/>
        </w:sectPr>
      </w:pPr>
    </w:p>
    <w:p w:rsidR="00B72F9F" w:rsidRPr="006757DD" w:rsidRDefault="00B72F9F" w:rsidP="00B72F9F">
      <w:pPr>
        <w:spacing w:after="0" w:line="240" w:lineRule="auto"/>
        <w:ind w:firstLine="567"/>
        <w:jc w:val="both"/>
        <w:rPr>
          <w:rFonts w:ascii="Book Antiqua" w:hAnsi="Book Antiqua" w:cs="Times New Roman"/>
          <w:bCs/>
          <w:color w:val="FF0000"/>
          <w:lang w:val="id-ID"/>
        </w:rPr>
      </w:pPr>
      <w:r>
        <w:rPr>
          <w:rFonts w:ascii="Book Antiqua" w:hAnsi="Book Antiqua" w:cs="Times New Roman"/>
          <w:noProof/>
          <w:lang w:val="id-ID" w:eastAsia="id-ID"/>
        </w:rPr>
        <w:lastRenderedPageBreak/>
        <w:drawing>
          <wp:anchor distT="0" distB="0" distL="114300" distR="114300" simplePos="0" relativeHeight="251661312" behindDoc="0" locked="0" layoutInCell="1" allowOverlap="1">
            <wp:simplePos x="0" y="0"/>
            <wp:positionH relativeFrom="column">
              <wp:posOffset>1060450</wp:posOffset>
            </wp:positionH>
            <wp:positionV relativeFrom="paragraph">
              <wp:posOffset>1824355</wp:posOffset>
            </wp:positionV>
            <wp:extent cx="3361690" cy="2009140"/>
            <wp:effectExtent l="19050" t="0" r="0"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361690" cy="2009140"/>
                    </a:xfrm>
                    <a:prstGeom prst="rect">
                      <a:avLst/>
                    </a:prstGeom>
                    <a:noFill/>
                    <a:ln w="9525">
                      <a:noFill/>
                      <a:miter lim="800000"/>
                      <a:headEnd/>
                      <a:tailEnd/>
                    </a:ln>
                  </pic:spPr>
                </pic:pic>
              </a:graphicData>
            </a:graphic>
          </wp:anchor>
        </w:drawing>
      </w:r>
      <w:r w:rsidRPr="00B72F9F">
        <w:rPr>
          <w:rFonts w:ascii="Book Antiqua" w:hAnsi="Book Antiqua" w:cs="Times New Roman"/>
        </w:rPr>
        <w:t>Penguasaan masing-masing individu pada tingkat</w:t>
      </w:r>
      <w:r w:rsidR="00D92DA1">
        <w:rPr>
          <w:rFonts w:ascii="Book Antiqua" w:hAnsi="Book Antiqua" w:cs="Times New Roman"/>
        </w:rPr>
        <w:t xml:space="preserve"> pancang disajikan pada Gambar </w:t>
      </w:r>
      <w:r w:rsidR="009D7D29">
        <w:rPr>
          <w:rFonts w:ascii="Book Antiqua" w:hAnsi="Book Antiqua" w:cs="Times New Roman"/>
          <w:lang w:val="id-ID"/>
        </w:rPr>
        <w:t>4</w:t>
      </w:r>
      <w:r w:rsidRPr="00B72F9F">
        <w:rPr>
          <w:rFonts w:ascii="Book Antiqua" w:hAnsi="Book Antiqua" w:cs="Times New Roman"/>
        </w:rPr>
        <w:t xml:space="preserve">. Nilai perhitungan terhadap penguasaan spesies mangrove pada </w:t>
      </w:r>
      <w:r w:rsidRPr="006757DD">
        <w:rPr>
          <w:rFonts w:ascii="Book Antiqua" w:hAnsi="Book Antiqua" w:cs="Times New Roman"/>
        </w:rPr>
        <w:t>setiap</w:t>
      </w:r>
      <w:r w:rsidRPr="006757DD">
        <w:rPr>
          <w:rFonts w:ascii="Book Antiqua" w:hAnsi="Book Antiqua" w:cs="Times New Roman"/>
          <w:bCs/>
          <w:color w:val="FF0000"/>
          <w:lang w:val="id-ID"/>
        </w:rPr>
        <w:t xml:space="preserve"> </w:t>
      </w:r>
      <w:r w:rsidRPr="006757DD">
        <w:rPr>
          <w:rFonts w:ascii="Book Antiqua" w:hAnsi="Book Antiqua" w:cs="Times New Roman"/>
        </w:rPr>
        <w:t xml:space="preserve">stasiun menunjukkan bahwa pada tingkat pancang, </w:t>
      </w:r>
      <w:r w:rsidRPr="006757DD">
        <w:rPr>
          <w:rFonts w:ascii="Book Antiqua" w:hAnsi="Book Antiqua" w:cs="Times New Roman"/>
          <w:i/>
        </w:rPr>
        <w:t>Sonneratia caseolaris</w:t>
      </w:r>
      <w:r w:rsidRPr="006757DD">
        <w:rPr>
          <w:rFonts w:ascii="Book Antiqua" w:hAnsi="Book Antiqua" w:cs="Times New Roman"/>
        </w:rPr>
        <w:t xml:space="preserve"> merupakan spesies yang paling tinggi peranannya daripada spesies lain. Indeks Nilai Penting (INP) </w:t>
      </w:r>
      <w:r w:rsidRPr="006757DD">
        <w:rPr>
          <w:rFonts w:ascii="Book Antiqua" w:hAnsi="Book Antiqua" w:cs="Times New Roman"/>
          <w:i/>
        </w:rPr>
        <w:t>Sonneratia caseolaris</w:t>
      </w:r>
      <w:r w:rsidRPr="006757DD">
        <w:rPr>
          <w:rFonts w:ascii="Book Antiqua" w:hAnsi="Book Antiqua" w:cs="Times New Roman"/>
        </w:rPr>
        <w:t xml:space="preserve"> yaitu 46,19% dengan frekuensi relatif (FR) </w:t>
      </w:r>
      <w:r w:rsidRPr="006757DD">
        <w:rPr>
          <w:rFonts w:ascii="Book Antiqua" w:hAnsi="Book Antiqua" w:cs="Times New Roman"/>
        </w:rPr>
        <w:lastRenderedPageBreak/>
        <w:t xml:space="preserve">20 %. Hasil perhitungan INP paling rendah terdapat pada spesies </w:t>
      </w:r>
      <w:r w:rsidRPr="006757DD">
        <w:rPr>
          <w:rFonts w:ascii="Book Antiqua" w:hAnsi="Book Antiqua" w:cs="Times New Roman"/>
          <w:i/>
        </w:rPr>
        <w:t xml:space="preserve">Nypa fruticans </w:t>
      </w:r>
      <w:r w:rsidRPr="006757DD">
        <w:rPr>
          <w:rFonts w:ascii="Book Antiqua" w:hAnsi="Book Antiqua" w:cs="Times New Roman"/>
        </w:rPr>
        <w:t>yaitu 7,2 pada Stasiun I, dan 18,5 pada Stasiun II. Rendahnya penguasaan spesies ini disebabkan karena perubahan kondisi lokasi pertumbuhan. Spesies ini lebih tumbuh subur pada zona arah darat, sementara di lokasi penelitian spesies ini dijumpai pada formasi depan.</w:t>
      </w:r>
    </w:p>
    <w:p w:rsidR="00B72F9F" w:rsidRDefault="00B72F9F">
      <w:pPr>
        <w:sectPr w:rsidR="00B72F9F" w:rsidSect="00B72F9F">
          <w:type w:val="continuous"/>
          <w:pgSz w:w="11906" w:h="16838" w:code="9"/>
          <w:pgMar w:top="1440" w:right="1440" w:bottom="1440" w:left="1440" w:header="709" w:footer="709" w:gutter="0"/>
          <w:cols w:num="2" w:space="708"/>
          <w:docGrid w:linePitch="360"/>
        </w:sectPr>
      </w:pPr>
    </w:p>
    <w:p w:rsidR="00B72F9F" w:rsidRDefault="00B72F9F" w:rsidP="00B72F9F">
      <w:pPr>
        <w:spacing w:after="0" w:line="360" w:lineRule="auto"/>
        <w:jc w:val="both"/>
        <w:rPr>
          <w:rFonts w:ascii="Book Antiqua" w:hAnsi="Book Antiqua" w:cs="Times New Roman"/>
          <w:lang w:val="id-ID"/>
        </w:rPr>
      </w:pPr>
      <w:r>
        <w:rPr>
          <w:rFonts w:ascii="Times New Roman" w:hAnsi="Times New Roman" w:cs="Times New Roman"/>
          <w:sz w:val="24"/>
          <w:szCs w:val="24"/>
          <w:lang w:val="id-ID"/>
        </w:rPr>
        <w:t xml:space="preserve">                                     </w:t>
      </w:r>
      <w:r w:rsidR="00D92DA1">
        <w:rPr>
          <w:rFonts w:ascii="Book Antiqua" w:hAnsi="Book Antiqua" w:cs="Times New Roman"/>
        </w:rPr>
        <w:t xml:space="preserve">Gambar </w:t>
      </w:r>
      <w:r w:rsidR="009D7D29">
        <w:rPr>
          <w:rFonts w:ascii="Book Antiqua" w:hAnsi="Book Antiqua" w:cs="Times New Roman"/>
          <w:lang w:val="id-ID"/>
        </w:rPr>
        <w:t>4</w:t>
      </w:r>
      <w:r w:rsidRPr="00B72F9F">
        <w:rPr>
          <w:rFonts w:ascii="Book Antiqua" w:hAnsi="Book Antiqua" w:cs="Times New Roman"/>
          <w:lang w:val="id-ID"/>
        </w:rPr>
        <w:t>.</w:t>
      </w:r>
      <w:r w:rsidRPr="00B72F9F">
        <w:rPr>
          <w:rFonts w:ascii="Book Antiqua" w:hAnsi="Book Antiqua" w:cs="Times New Roman"/>
        </w:rPr>
        <w:t xml:space="preserve"> INP untuk Tingkat Pancang</w:t>
      </w:r>
    </w:p>
    <w:p w:rsidR="00077DEF" w:rsidRDefault="00077DEF" w:rsidP="00077DEF">
      <w:pPr>
        <w:spacing w:after="0" w:line="240" w:lineRule="auto"/>
        <w:ind w:firstLine="567"/>
        <w:jc w:val="both"/>
        <w:rPr>
          <w:rFonts w:ascii="Times New Roman" w:hAnsi="Times New Roman" w:cs="Times New Roman"/>
          <w:sz w:val="24"/>
          <w:szCs w:val="24"/>
        </w:rPr>
        <w:sectPr w:rsidR="00077DEF" w:rsidSect="00DA2E73">
          <w:type w:val="continuous"/>
          <w:pgSz w:w="11906" w:h="16838" w:code="9"/>
          <w:pgMar w:top="1440" w:right="1440" w:bottom="1440" w:left="1440" w:header="709" w:footer="709" w:gutter="0"/>
          <w:cols w:space="708"/>
          <w:docGrid w:linePitch="360"/>
        </w:sectPr>
      </w:pPr>
    </w:p>
    <w:p w:rsidR="00077DEF" w:rsidRPr="006757DD" w:rsidRDefault="00077DEF" w:rsidP="00077DEF">
      <w:pPr>
        <w:spacing w:after="0" w:line="240" w:lineRule="auto"/>
        <w:ind w:firstLine="567"/>
        <w:jc w:val="both"/>
        <w:rPr>
          <w:rFonts w:ascii="Book Antiqua" w:hAnsi="Book Antiqua" w:cs="Times New Roman"/>
        </w:rPr>
      </w:pPr>
      <w:r w:rsidRPr="006757DD">
        <w:rPr>
          <w:rFonts w:ascii="Book Antiqua" w:hAnsi="Book Antiqua" w:cs="Times New Roman"/>
        </w:rPr>
        <w:lastRenderedPageBreak/>
        <w:t>Hasil perhitungan INP untuk tingkat semai dan tumbuhan b</w:t>
      </w:r>
      <w:r w:rsidR="00D92DA1">
        <w:rPr>
          <w:rFonts w:ascii="Book Antiqua" w:hAnsi="Book Antiqua" w:cs="Times New Roman"/>
        </w:rPr>
        <w:t xml:space="preserve">awah dapat dilihat pada Gambar </w:t>
      </w:r>
      <w:r w:rsidR="009D7D29">
        <w:rPr>
          <w:rFonts w:ascii="Book Antiqua" w:hAnsi="Book Antiqua" w:cs="Times New Roman"/>
          <w:lang w:val="id-ID"/>
        </w:rPr>
        <w:t>5</w:t>
      </w:r>
      <w:r w:rsidRPr="006757DD">
        <w:rPr>
          <w:rFonts w:ascii="Book Antiqua" w:hAnsi="Book Antiqua" w:cs="Times New Roman"/>
        </w:rPr>
        <w:t>. berikut ini.</w:t>
      </w:r>
    </w:p>
    <w:p w:rsidR="00077DEF" w:rsidRDefault="00077DEF" w:rsidP="00B72F9F">
      <w:pPr>
        <w:spacing w:after="0" w:line="360" w:lineRule="auto"/>
        <w:jc w:val="both"/>
        <w:rPr>
          <w:rFonts w:ascii="Book Antiqua" w:hAnsi="Book Antiqua" w:cs="Times New Roman"/>
          <w:lang w:val="id-ID"/>
        </w:rPr>
        <w:sectPr w:rsidR="00077DEF" w:rsidSect="00077DEF">
          <w:type w:val="continuous"/>
          <w:pgSz w:w="11906" w:h="16838" w:code="9"/>
          <w:pgMar w:top="1440" w:right="1440" w:bottom="1440" w:left="1440" w:header="709" w:footer="709" w:gutter="0"/>
          <w:cols w:num="2" w:space="708"/>
          <w:docGrid w:linePitch="360"/>
        </w:sectPr>
      </w:pPr>
    </w:p>
    <w:p w:rsidR="00077DEF" w:rsidRPr="00077DEF" w:rsidRDefault="009D7D29" w:rsidP="00B72F9F">
      <w:pPr>
        <w:spacing w:after="0" w:line="360" w:lineRule="auto"/>
        <w:jc w:val="both"/>
        <w:rPr>
          <w:rFonts w:ascii="Book Antiqua" w:hAnsi="Book Antiqua" w:cs="Times New Roman"/>
          <w:lang w:val="id-ID"/>
        </w:rPr>
      </w:pPr>
      <w:r>
        <w:rPr>
          <w:rFonts w:ascii="Book Antiqua" w:hAnsi="Book Antiqua" w:cs="Times New Roman"/>
          <w:noProof/>
          <w:lang w:val="id-ID" w:eastAsia="id-ID"/>
        </w:rPr>
        <w:lastRenderedPageBreak/>
        <w:drawing>
          <wp:anchor distT="0" distB="0" distL="114300" distR="114300" simplePos="0" relativeHeight="251663360" behindDoc="0" locked="0" layoutInCell="1" allowOverlap="1">
            <wp:simplePos x="0" y="0"/>
            <wp:positionH relativeFrom="column">
              <wp:posOffset>1315720</wp:posOffset>
            </wp:positionH>
            <wp:positionV relativeFrom="paragraph">
              <wp:posOffset>114935</wp:posOffset>
            </wp:positionV>
            <wp:extent cx="2936240" cy="1668780"/>
            <wp:effectExtent l="1905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936240" cy="1668780"/>
                    </a:xfrm>
                    <a:prstGeom prst="rect">
                      <a:avLst/>
                    </a:prstGeom>
                    <a:noFill/>
                    <a:ln w="9525">
                      <a:noFill/>
                      <a:miter lim="800000"/>
                      <a:headEnd/>
                      <a:tailEnd/>
                    </a:ln>
                  </pic:spPr>
                </pic:pic>
              </a:graphicData>
            </a:graphic>
          </wp:anchor>
        </w:drawing>
      </w:r>
    </w:p>
    <w:p w:rsidR="001A238E" w:rsidRDefault="00077DEF">
      <w:pPr>
        <w:rPr>
          <w:rFonts w:ascii="Book Antiqua" w:hAnsi="Book Antiqua"/>
          <w:lang w:val="id-ID"/>
        </w:rPr>
      </w:pPr>
      <w:r>
        <w:rPr>
          <w:rFonts w:ascii="Times New Roman" w:hAnsi="Times New Roman" w:cs="Times New Roman"/>
          <w:sz w:val="24"/>
          <w:szCs w:val="24"/>
          <w:lang w:val="id-ID"/>
        </w:rPr>
        <w:t xml:space="preserve">                    </w:t>
      </w:r>
      <w:r w:rsidR="00D92DA1">
        <w:rPr>
          <w:rFonts w:ascii="Book Antiqua" w:hAnsi="Book Antiqua" w:cs="Times New Roman"/>
        </w:rPr>
        <w:t xml:space="preserve">Gambar </w:t>
      </w:r>
      <w:r w:rsidR="0008426E">
        <w:rPr>
          <w:rFonts w:ascii="Book Antiqua" w:hAnsi="Book Antiqua" w:cs="Times New Roman"/>
          <w:lang w:val="id-ID"/>
        </w:rPr>
        <w:t>5</w:t>
      </w:r>
      <w:r w:rsidRPr="00077DEF">
        <w:rPr>
          <w:rFonts w:ascii="Book Antiqua" w:hAnsi="Book Antiqua" w:cs="Times New Roman"/>
        </w:rPr>
        <w:t>. INP untuk Tingkat Semai dan Tumbuhan Bawah</w:t>
      </w:r>
      <w:r w:rsidRPr="00077DEF">
        <w:rPr>
          <w:rFonts w:ascii="Book Antiqua" w:hAnsi="Book Antiqua"/>
        </w:rPr>
        <w:t xml:space="preserve"> </w:t>
      </w:r>
    </w:p>
    <w:p w:rsidR="00077DEF" w:rsidRDefault="00077DEF" w:rsidP="00077DEF">
      <w:pPr>
        <w:spacing w:after="0" w:line="360" w:lineRule="auto"/>
        <w:ind w:firstLine="567"/>
        <w:jc w:val="both"/>
        <w:rPr>
          <w:rFonts w:ascii="Times New Roman" w:hAnsi="Times New Roman" w:cs="Times New Roman"/>
          <w:sz w:val="24"/>
          <w:szCs w:val="24"/>
        </w:rPr>
        <w:sectPr w:rsidR="00077DEF" w:rsidSect="00DA2E73">
          <w:type w:val="continuous"/>
          <w:pgSz w:w="11906" w:h="16838" w:code="9"/>
          <w:pgMar w:top="1440" w:right="1440" w:bottom="1440" w:left="1440" w:header="709" w:footer="709" w:gutter="0"/>
          <w:cols w:space="708"/>
          <w:docGrid w:linePitch="360"/>
        </w:sectPr>
      </w:pPr>
    </w:p>
    <w:p w:rsidR="00077DEF" w:rsidRPr="00077DEF" w:rsidRDefault="00077DEF" w:rsidP="00077DEF">
      <w:pPr>
        <w:spacing w:after="0" w:line="240" w:lineRule="auto"/>
        <w:ind w:firstLine="567"/>
        <w:jc w:val="both"/>
        <w:rPr>
          <w:rFonts w:ascii="Book Antiqua" w:hAnsi="Book Antiqua" w:cs="Times New Roman"/>
        </w:rPr>
      </w:pPr>
      <w:r w:rsidRPr="00077DEF">
        <w:rPr>
          <w:rFonts w:ascii="Book Antiqua" w:hAnsi="Book Antiqua" w:cs="Times New Roman"/>
        </w:rPr>
        <w:lastRenderedPageBreak/>
        <w:t xml:space="preserve">Spesies yang paling mendominasi untuk tingkat semai dan tumbuhan bawah yaitu </w:t>
      </w:r>
      <w:r w:rsidRPr="00077DEF">
        <w:rPr>
          <w:rFonts w:ascii="Book Antiqua" w:hAnsi="Book Antiqua" w:cs="Times New Roman"/>
          <w:i/>
        </w:rPr>
        <w:t>Rhizophora mucronata</w:t>
      </w:r>
      <w:r w:rsidRPr="00077DEF">
        <w:rPr>
          <w:rFonts w:ascii="Book Antiqua" w:hAnsi="Book Antiqua" w:cs="Times New Roman"/>
        </w:rPr>
        <w:t xml:space="preserve"> pada Stasiun II dengan nilai INP 66,32%. Tingginya penguasaan spesies </w:t>
      </w:r>
      <w:r w:rsidRPr="00077DEF">
        <w:rPr>
          <w:rFonts w:ascii="Book Antiqua" w:hAnsi="Book Antiqua" w:cs="Times New Roman"/>
          <w:i/>
        </w:rPr>
        <w:t>Rhizophora mucronata</w:t>
      </w:r>
      <w:r w:rsidRPr="00077DEF">
        <w:rPr>
          <w:rFonts w:ascii="Book Antiqua" w:hAnsi="Book Antiqua" w:cs="Times New Roman"/>
        </w:rPr>
        <w:t xml:space="preserve"> karena berada pada wilayah rehabilitasi yang dilakukan oleh Dinas Kelautan dan Perikanan Kota Pariaman Tahun 2014. Jika spesies ini mampu hidup dengan baik, maka tingkat kerapatan individu mencapai 2766 individu/ha. Nilai INP terendah terdapat pada spesies </w:t>
      </w:r>
      <w:r w:rsidRPr="00077DEF">
        <w:rPr>
          <w:rFonts w:ascii="Book Antiqua" w:hAnsi="Book Antiqua" w:cs="Times New Roman"/>
          <w:i/>
        </w:rPr>
        <w:t>Nypa fruticans</w:t>
      </w:r>
      <w:r w:rsidRPr="00077DEF">
        <w:rPr>
          <w:rFonts w:ascii="Book Antiqua" w:hAnsi="Book Antiqua" w:cs="Times New Roman"/>
        </w:rPr>
        <w:t xml:space="preserve"> dengan nilai 8,14. Rendahnya penguasaan spesies disebabkan karena vegetasi lebih didominasi oleh tingkat pohon dan pancang, serta kurang lancarnya aliran air.</w:t>
      </w:r>
    </w:p>
    <w:p w:rsidR="00077DEF" w:rsidRDefault="00077DEF" w:rsidP="00077DEF">
      <w:pPr>
        <w:spacing w:after="0" w:line="240" w:lineRule="auto"/>
        <w:ind w:firstLine="567"/>
        <w:jc w:val="both"/>
        <w:rPr>
          <w:rFonts w:ascii="Book Antiqua" w:hAnsi="Book Antiqua" w:cs="Times New Roman"/>
          <w:lang w:val="id-ID"/>
        </w:rPr>
      </w:pPr>
      <w:r w:rsidRPr="00077DEF">
        <w:rPr>
          <w:rFonts w:ascii="Book Antiqua" w:hAnsi="Book Antiqua" w:cs="Times New Roman"/>
        </w:rPr>
        <w:t>Secara umum, dapat disimpulkan bahwa tingkat penguasaan vegetasi mangrove di lokasi penelitian didominasi oleh tingkat pohon. Hal ini ditunjang</w:t>
      </w:r>
      <w:r w:rsidRPr="00077DEF">
        <w:rPr>
          <w:rFonts w:ascii="Book Antiqua" w:hAnsi="Book Antiqua" w:cs="Times New Roman"/>
          <w:lang w:val="id-ID"/>
        </w:rPr>
        <w:t xml:space="preserve"> </w:t>
      </w:r>
      <w:r w:rsidRPr="00077DEF">
        <w:rPr>
          <w:rFonts w:ascii="Book Antiqua" w:hAnsi="Book Antiqua" w:cs="Times New Roman"/>
        </w:rPr>
        <w:t xml:space="preserve">oleh faktor luas bidang dasar (LBD) dan </w:t>
      </w:r>
      <w:r w:rsidRPr="00077DEF">
        <w:rPr>
          <w:rFonts w:ascii="Book Antiqua" w:hAnsi="Book Antiqua" w:cs="Times New Roman"/>
        </w:rPr>
        <w:lastRenderedPageBreak/>
        <w:t>diameter pohon. Kedua faktor ini akan berbanding lurus dengan luas area yang ditempati, sehingga memiliki penguasaan yang lebih tinggi dan memiliki peran penting dalam ekosistem mangrove.</w:t>
      </w:r>
    </w:p>
    <w:p w:rsidR="00077DEF" w:rsidRPr="00077DEF" w:rsidRDefault="00077DEF" w:rsidP="00077DEF">
      <w:pPr>
        <w:spacing w:after="0" w:line="240" w:lineRule="auto"/>
        <w:ind w:firstLine="567"/>
        <w:jc w:val="both"/>
        <w:rPr>
          <w:rFonts w:ascii="Book Antiqua" w:hAnsi="Book Antiqua" w:cs="Times New Roman"/>
          <w:lang w:val="id-ID"/>
        </w:rPr>
      </w:pPr>
    </w:p>
    <w:p w:rsidR="00077DEF" w:rsidRPr="00077DEF" w:rsidRDefault="00077DEF" w:rsidP="00077DEF">
      <w:pPr>
        <w:spacing w:after="0" w:line="240" w:lineRule="auto"/>
        <w:jc w:val="both"/>
        <w:rPr>
          <w:rFonts w:ascii="Book Antiqua" w:hAnsi="Book Antiqua" w:cs="Times New Roman"/>
          <w:b/>
          <w:noProof/>
          <w:lang w:val="id-ID" w:eastAsia="id-ID"/>
        </w:rPr>
      </w:pPr>
      <w:r w:rsidRPr="00077DEF">
        <w:rPr>
          <w:rFonts w:ascii="Book Antiqua" w:hAnsi="Book Antiqua" w:cs="Times New Roman"/>
          <w:b/>
          <w:noProof/>
          <w:lang w:val="id-ID" w:eastAsia="id-ID"/>
        </w:rPr>
        <w:t>Penutupan Tumbuhan</w:t>
      </w:r>
    </w:p>
    <w:p w:rsidR="00077DEF" w:rsidRPr="00077DEF" w:rsidRDefault="00077DEF" w:rsidP="00077DEF">
      <w:pPr>
        <w:spacing w:after="0" w:line="240" w:lineRule="auto"/>
        <w:ind w:firstLine="567"/>
        <w:jc w:val="both"/>
        <w:rPr>
          <w:rFonts w:ascii="Book Antiqua" w:hAnsi="Book Antiqua" w:cs="Times New Roman"/>
        </w:rPr>
      </w:pPr>
      <w:r w:rsidRPr="00077DEF">
        <w:rPr>
          <w:rFonts w:ascii="Book Antiqua" w:hAnsi="Book Antiqua" w:cs="Times New Roman"/>
        </w:rPr>
        <w:t>Berdasarkan perhitungan tutupan tumbuhan hutan mangrove di sekitar muara Sungai Batang Manggung diketahui bahwa persentase tertinggi terdapat pada Stasiun I, yaitu 44%, Stasiun III 40%, dan terendah pada</w:t>
      </w:r>
      <w:r w:rsidR="00D92DA1">
        <w:rPr>
          <w:rFonts w:ascii="Book Antiqua" w:hAnsi="Book Antiqua" w:cs="Times New Roman"/>
        </w:rPr>
        <w:t xml:space="preserve"> Stasiun II yaitu 16% (Tabel </w:t>
      </w:r>
      <w:r w:rsidR="00D92DA1">
        <w:rPr>
          <w:rFonts w:ascii="Book Antiqua" w:hAnsi="Book Antiqua" w:cs="Times New Roman"/>
          <w:lang w:val="id-ID"/>
        </w:rPr>
        <w:t>5.</w:t>
      </w:r>
      <w:r w:rsidRPr="00077DEF">
        <w:rPr>
          <w:rFonts w:ascii="Book Antiqua" w:hAnsi="Book Antiqua" w:cs="Times New Roman"/>
        </w:rPr>
        <w:t>). Jika mengacu pada Keputusan Menteri Negara Lingkungan Hidup No. 201 Tahun 2004, penutupan tumbuhan &lt;50 % termasuk dalam kategori rusak. Berubahnya kondisi lingkungan akibat normalisasi Sungai Batang Manggung berpengaruh pada salinitas air, pH air, kandungan bahan organik tanah dan sirkulasi air yang kurang lancar.</w:t>
      </w:r>
    </w:p>
    <w:p w:rsidR="00077DEF" w:rsidRDefault="00077DEF">
      <w:pPr>
        <w:rPr>
          <w:rFonts w:ascii="Book Antiqua" w:hAnsi="Book Antiqua"/>
          <w:lang w:val="id-ID"/>
        </w:rPr>
        <w:sectPr w:rsidR="00077DEF" w:rsidSect="00077DEF">
          <w:type w:val="continuous"/>
          <w:pgSz w:w="11906" w:h="16838" w:code="9"/>
          <w:pgMar w:top="1440" w:right="1440" w:bottom="1440" w:left="1440" w:header="709" w:footer="709" w:gutter="0"/>
          <w:cols w:num="2" w:space="708"/>
          <w:docGrid w:linePitch="360"/>
        </w:sectPr>
      </w:pPr>
    </w:p>
    <w:p w:rsidR="00077DEF" w:rsidRDefault="00077DEF" w:rsidP="00077DEF">
      <w:pPr>
        <w:spacing w:after="0"/>
        <w:ind w:firstLine="567"/>
        <w:rPr>
          <w:rFonts w:ascii="Times New Roman" w:hAnsi="Times New Roman" w:cs="Times New Roman"/>
          <w:sz w:val="24"/>
          <w:szCs w:val="24"/>
          <w:lang w:val="id-ID"/>
        </w:rPr>
      </w:pPr>
    </w:p>
    <w:p w:rsidR="00077DEF" w:rsidRPr="00077DEF" w:rsidRDefault="00077DEF" w:rsidP="00077DEF">
      <w:pPr>
        <w:spacing w:after="0"/>
        <w:ind w:firstLine="567"/>
        <w:rPr>
          <w:rFonts w:ascii="Book Antiqua" w:hAnsi="Book Antiqua" w:cs="Times New Roman"/>
        </w:rPr>
      </w:pPr>
      <w:r>
        <w:rPr>
          <w:rFonts w:ascii="Times New Roman" w:hAnsi="Times New Roman" w:cs="Times New Roman"/>
          <w:sz w:val="24"/>
          <w:szCs w:val="24"/>
          <w:lang w:val="id-ID"/>
        </w:rPr>
        <w:t xml:space="preserve">                 </w:t>
      </w:r>
      <w:r w:rsidR="00D92DA1">
        <w:rPr>
          <w:rFonts w:ascii="Book Antiqua" w:hAnsi="Book Antiqua" w:cs="Times New Roman"/>
        </w:rPr>
        <w:t xml:space="preserve">Tabel </w:t>
      </w:r>
      <w:r w:rsidR="00D92DA1">
        <w:rPr>
          <w:rFonts w:ascii="Book Antiqua" w:hAnsi="Book Antiqua" w:cs="Times New Roman"/>
          <w:lang w:val="id-ID"/>
        </w:rPr>
        <w:t xml:space="preserve">5. </w:t>
      </w:r>
      <w:r w:rsidRPr="00077DEF">
        <w:rPr>
          <w:rFonts w:ascii="Book Antiqua" w:hAnsi="Book Antiqua" w:cs="Times New Roman"/>
        </w:rPr>
        <w:t>Penutupan Vegetasi Hutan Mangrove di Sekitar</w:t>
      </w:r>
    </w:p>
    <w:p w:rsidR="00077DEF" w:rsidRPr="00077DEF" w:rsidRDefault="00077DEF" w:rsidP="00077DEF">
      <w:pPr>
        <w:spacing w:after="0"/>
        <w:ind w:firstLine="567"/>
        <w:rPr>
          <w:rFonts w:ascii="Book Antiqua" w:hAnsi="Book Antiqua" w:cs="Times New Roman"/>
        </w:rPr>
      </w:pPr>
      <w:r w:rsidRPr="00077DEF">
        <w:rPr>
          <w:rFonts w:ascii="Book Antiqua" w:hAnsi="Book Antiqua" w:cs="Times New Roman"/>
        </w:rPr>
        <w:t xml:space="preserve">                            </w:t>
      </w:r>
      <w:r w:rsidRPr="00077DEF">
        <w:rPr>
          <w:rFonts w:ascii="Book Antiqua" w:hAnsi="Book Antiqua" w:cs="Times New Roman"/>
          <w:lang w:val="id-ID"/>
        </w:rPr>
        <w:t xml:space="preserve">     </w:t>
      </w:r>
      <w:r>
        <w:rPr>
          <w:rFonts w:ascii="Book Antiqua" w:hAnsi="Book Antiqua" w:cs="Times New Roman"/>
          <w:lang w:val="id-ID"/>
        </w:rPr>
        <w:t xml:space="preserve">  </w:t>
      </w:r>
      <w:r w:rsidRPr="00077DEF">
        <w:rPr>
          <w:rFonts w:ascii="Book Antiqua" w:hAnsi="Book Antiqua" w:cs="Times New Roman"/>
        </w:rPr>
        <w:t>Muara Sungai Batang Manggung</w:t>
      </w:r>
    </w:p>
    <w:tbl>
      <w:tblPr>
        <w:tblStyle w:val="TableGrid"/>
        <w:tblW w:w="0" w:type="auto"/>
        <w:jc w:val="center"/>
        <w:tblLook w:val="04A0"/>
      </w:tblPr>
      <w:tblGrid>
        <w:gridCol w:w="1384"/>
        <w:gridCol w:w="2693"/>
        <w:gridCol w:w="2555"/>
      </w:tblGrid>
      <w:tr w:rsidR="00077DEF" w:rsidRPr="00077DEF" w:rsidTr="008D09A6">
        <w:trPr>
          <w:jc w:val="center"/>
        </w:trPr>
        <w:tc>
          <w:tcPr>
            <w:tcW w:w="1384" w:type="dxa"/>
          </w:tcPr>
          <w:p w:rsidR="00077DEF" w:rsidRPr="00077DEF" w:rsidRDefault="00077DEF" w:rsidP="008D09A6">
            <w:pPr>
              <w:jc w:val="center"/>
              <w:rPr>
                <w:rFonts w:ascii="Book Antiqua" w:hAnsi="Book Antiqua" w:cs="Times New Roman"/>
                <w:b/>
                <w:sz w:val="20"/>
                <w:szCs w:val="20"/>
              </w:rPr>
            </w:pPr>
            <w:r w:rsidRPr="00077DEF">
              <w:rPr>
                <w:rFonts w:ascii="Book Antiqua" w:hAnsi="Book Antiqua" w:cs="Times New Roman"/>
                <w:b/>
                <w:sz w:val="20"/>
                <w:szCs w:val="20"/>
              </w:rPr>
              <w:t>Stasiun</w:t>
            </w:r>
          </w:p>
        </w:tc>
        <w:tc>
          <w:tcPr>
            <w:tcW w:w="2693" w:type="dxa"/>
          </w:tcPr>
          <w:p w:rsidR="00077DEF" w:rsidRPr="00077DEF" w:rsidRDefault="00077DEF" w:rsidP="008D09A6">
            <w:pPr>
              <w:jc w:val="center"/>
              <w:rPr>
                <w:rFonts w:ascii="Book Antiqua" w:hAnsi="Book Antiqua" w:cs="Times New Roman"/>
                <w:b/>
                <w:sz w:val="20"/>
                <w:szCs w:val="20"/>
              </w:rPr>
            </w:pPr>
            <w:r w:rsidRPr="00077DEF">
              <w:rPr>
                <w:rFonts w:ascii="Book Antiqua" w:hAnsi="Book Antiqua" w:cs="Times New Roman"/>
                <w:b/>
                <w:sz w:val="20"/>
                <w:szCs w:val="20"/>
              </w:rPr>
              <w:t>Jenis Mangrove</w:t>
            </w:r>
          </w:p>
        </w:tc>
        <w:tc>
          <w:tcPr>
            <w:tcW w:w="2555" w:type="dxa"/>
          </w:tcPr>
          <w:p w:rsidR="00077DEF" w:rsidRPr="00077DEF" w:rsidRDefault="00077DEF" w:rsidP="008D09A6">
            <w:pPr>
              <w:jc w:val="center"/>
              <w:rPr>
                <w:rFonts w:ascii="Book Antiqua" w:hAnsi="Book Antiqua" w:cs="Times New Roman"/>
                <w:b/>
                <w:sz w:val="20"/>
                <w:szCs w:val="20"/>
              </w:rPr>
            </w:pPr>
            <w:r w:rsidRPr="00077DEF">
              <w:rPr>
                <w:rFonts w:ascii="Book Antiqua" w:hAnsi="Book Antiqua" w:cs="Times New Roman"/>
                <w:b/>
                <w:sz w:val="20"/>
                <w:szCs w:val="20"/>
              </w:rPr>
              <w:t>Rci = (Ci/∑C) x 100</w:t>
            </w:r>
          </w:p>
        </w:tc>
      </w:tr>
      <w:tr w:rsidR="00077DEF" w:rsidRPr="00077DEF" w:rsidTr="008D09A6">
        <w:trPr>
          <w:jc w:val="center"/>
        </w:trPr>
        <w:tc>
          <w:tcPr>
            <w:tcW w:w="1384" w:type="dxa"/>
          </w:tcPr>
          <w:p w:rsidR="00077DEF" w:rsidRPr="00077DEF" w:rsidRDefault="00077DEF" w:rsidP="008D09A6">
            <w:pPr>
              <w:jc w:val="center"/>
              <w:rPr>
                <w:rFonts w:ascii="Book Antiqua" w:hAnsi="Book Antiqua" w:cs="Times New Roman"/>
                <w:sz w:val="20"/>
                <w:szCs w:val="20"/>
              </w:rPr>
            </w:pPr>
            <w:r w:rsidRPr="00077DEF">
              <w:rPr>
                <w:rFonts w:ascii="Book Antiqua" w:hAnsi="Book Antiqua" w:cs="Times New Roman"/>
                <w:sz w:val="20"/>
                <w:szCs w:val="20"/>
              </w:rPr>
              <w:t>I</w:t>
            </w:r>
          </w:p>
        </w:tc>
        <w:tc>
          <w:tcPr>
            <w:tcW w:w="2693" w:type="dxa"/>
          </w:tcPr>
          <w:p w:rsidR="00077DEF" w:rsidRPr="00077DEF" w:rsidRDefault="00077DEF" w:rsidP="008D09A6">
            <w:pPr>
              <w:jc w:val="center"/>
              <w:rPr>
                <w:rFonts w:ascii="Book Antiqua" w:hAnsi="Book Antiqua" w:cs="Times New Roman"/>
                <w:i/>
                <w:sz w:val="20"/>
                <w:szCs w:val="20"/>
              </w:rPr>
            </w:pPr>
            <w:r w:rsidRPr="00077DEF">
              <w:rPr>
                <w:rFonts w:ascii="Book Antiqua" w:hAnsi="Book Antiqua" w:cs="Times New Roman"/>
                <w:i/>
                <w:sz w:val="20"/>
                <w:szCs w:val="20"/>
              </w:rPr>
              <w:t>Xylocarpus rumphii</w:t>
            </w:r>
          </w:p>
        </w:tc>
        <w:tc>
          <w:tcPr>
            <w:tcW w:w="2555" w:type="dxa"/>
          </w:tcPr>
          <w:p w:rsidR="00077DEF" w:rsidRPr="00077DEF" w:rsidRDefault="00077DEF" w:rsidP="008D09A6">
            <w:pPr>
              <w:jc w:val="right"/>
              <w:rPr>
                <w:rFonts w:ascii="Book Antiqua" w:hAnsi="Book Antiqua" w:cs="Times New Roman"/>
                <w:sz w:val="20"/>
                <w:szCs w:val="20"/>
              </w:rPr>
            </w:pPr>
            <w:r w:rsidRPr="00077DEF">
              <w:rPr>
                <w:rFonts w:ascii="Book Antiqua" w:hAnsi="Book Antiqua" w:cs="Times New Roman"/>
                <w:sz w:val="20"/>
                <w:szCs w:val="20"/>
              </w:rPr>
              <w:t>44</w:t>
            </w:r>
          </w:p>
        </w:tc>
      </w:tr>
      <w:tr w:rsidR="00077DEF" w:rsidRPr="00077DEF" w:rsidTr="008D09A6">
        <w:trPr>
          <w:jc w:val="center"/>
        </w:trPr>
        <w:tc>
          <w:tcPr>
            <w:tcW w:w="1384" w:type="dxa"/>
          </w:tcPr>
          <w:p w:rsidR="00077DEF" w:rsidRPr="00077DEF" w:rsidRDefault="00077DEF" w:rsidP="008D09A6">
            <w:pPr>
              <w:jc w:val="center"/>
              <w:rPr>
                <w:rFonts w:ascii="Book Antiqua" w:hAnsi="Book Antiqua" w:cs="Times New Roman"/>
                <w:sz w:val="20"/>
                <w:szCs w:val="20"/>
              </w:rPr>
            </w:pPr>
            <w:r w:rsidRPr="00077DEF">
              <w:rPr>
                <w:rFonts w:ascii="Book Antiqua" w:hAnsi="Book Antiqua" w:cs="Times New Roman"/>
                <w:sz w:val="20"/>
                <w:szCs w:val="20"/>
              </w:rPr>
              <w:t>II</w:t>
            </w:r>
          </w:p>
        </w:tc>
        <w:tc>
          <w:tcPr>
            <w:tcW w:w="2693" w:type="dxa"/>
          </w:tcPr>
          <w:p w:rsidR="00077DEF" w:rsidRPr="00077DEF" w:rsidRDefault="00077DEF" w:rsidP="008D09A6">
            <w:pPr>
              <w:jc w:val="center"/>
              <w:rPr>
                <w:rFonts w:ascii="Book Antiqua" w:hAnsi="Book Antiqua" w:cs="Times New Roman"/>
                <w:i/>
                <w:sz w:val="20"/>
                <w:szCs w:val="20"/>
              </w:rPr>
            </w:pPr>
            <w:r w:rsidRPr="00077DEF">
              <w:rPr>
                <w:rFonts w:ascii="Book Antiqua" w:hAnsi="Book Antiqua" w:cs="Times New Roman"/>
                <w:i/>
                <w:sz w:val="20"/>
                <w:szCs w:val="20"/>
              </w:rPr>
              <w:t>Sonneratia caseolaris</w:t>
            </w:r>
          </w:p>
        </w:tc>
        <w:tc>
          <w:tcPr>
            <w:tcW w:w="2555" w:type="dxa"/>
          </w:tcPr>
          <w:p w:rsidR="00077DEF" w:rsidRPr="00077DEF" w:rsidRDefault="00077DEF" w:rsidP="008D09A6">
            <w:pPr>
              <w:jc w:val="right"/>
              <w:rPr>
                <w:rFonts w:ascii="Book Antiqua" w:hAnsi="Book Antiqua" w:cs="Times New Roman"/>
                <w:sz w:val="20"/>
                <w:szCs w:val="20"/>
              </w:rPr>
            </w:pPr>
            <w:r w:rsidRPr="00077DEF">
              <w:rPr>
                <w:rFonts w:ascii="Book Antiqua" w:hAnsi="Book Antiqua" w:cs="Times New Roman"/>
                <w:sz w:val="20"/>
                <w:szCs w:val="20"/>
              </w:rPr>
              <w:t>16</w:t>
            </w:r>
          </w:p>
        </w:tc>
      </w:tr>
      <w:tr w:rsidR="00077DEF" w:rsidRPr="00077DEF" w:rsidTr="008D09A6">
        <w:trPr>
          <w:jc w:val="center"/>
        </w:trPr>
        <w:tc>
          <w:tcPr>
            <w:tcW w:w="1384" w:type="dxa"/>
          </w:tcPr>
          <w:p w:rsidR="00077DEF" w:rsidRPr="00077DEF" w:rsidRDefault="00077DEF" w:rsidP="008D09A6">
            <w:pPr>
              <w:jc w:val="center"/>
              <w:rPr>
                <w:rFonts w:ascii="Book Antiqua" w:hAnsi="Book Antiqua" w:cs="Times New Roman"/>
                <w:sz w:val="20"/>
                <w:szCs w:val="20"/>
              </w:rPr>
            </w:pPr>
            <w:r w:rsidRPr="00077DEF">
              <w:rPr>
                <w:rFonts w:ascii="Book Antiqua" w:hAnsi="Book Antiqua" w:cs="Times New Roman"/>
                <w:sz w:val="20"/>
                <w:szCs w:val="20"/>
              </w:rPr>
              <w:t>III</w:t>
            </w:r>
          </w:p>
        </w:tc>
        <w:tc>
          <w:tcPr>
            <w:tcW w:w="2693" w:type="dxa"/>
          </w:tcPr>
          <w:p w:rsidR="00077DEF" w:rsidRPr="00077DEF" w:rsidRDefault="00077DEF" w:rsidP="008D09A6">
            <w:pPr>
              <w:jc w:val="center"/>
              <w:rPr>
                <w:rFonts w:ascii="Book Antiqua" w:hAnsi="Book Antiqua" w:cs="Times New Roman"/>
                <w:i/>
                <w:sz w:val="20"/>
                <w:szCs w:val="20"/>
              </w:rPr>
            </w:pPr>
            <w:r w:rsidRPr="00077DEF">
              <w:rPr>
                <w:rFonts w:ascii="Book Antiqua" w:hAnsi="Book Antiqua" w:cs="Times New Roman"/>
                <w:i/>
                <w:sz w:val="20"/>
                <w:szCs w:val="20"/>
              </w:rPr>
              <w:t>Sonneratia caseolaris</w:t>
            </w:r>
          </w:p>
        </w:tc>
        <w:tc>
          <w:tcPr>
            <w:tcW w:w="2555" w:type="dxa"/>
          </w:tcPr>
          <w:p w:rsidR="00077DEF" w:rsidRPr="00077DEF" w:rsidRDefault="00077DEF" w:rsidP="008D09A6">
            <w:pPr>
              <w:jc w:val="right"/>
              <w:rPr>
                <w:rFonts w:ascii="Book Antiqua" w:hAnsi="Book Antiqua" w:cs="Times New Roman"/>
                <w:sz w:val="20"/>
                <w:szCs w:val="20"/>
              </w:rPr>
            </w:pPr>
            <w:r w:rsidRPr="00077DEF">
              <w:rPr>
                <w:rFonts w:ascii="Book Antiqua" w:hAnsi="Book Antiqua" w:cs="Times New Roman"/>
                <w:sz w:val="20"/>
                <w:szCs w:val="20"/>
              </w:rPr>
              <w:t>40</w:t>
            </w:r>
          </w:p>
        </w:tc>
      </w:tr>
      <w:tr w:rsidR="00077DEF" w:rsidRPr="00077DEF" w:rsidTr="008D09A6">
        <w:trPr>
          <w:jc w:val="center"/>
        </w:trPr>
        <w:tc>
          <w:tcPr>
            <w:tcW w:w="4077" w:type="dxa"/>
            <w:gridSpan w:val="2"/>
          </w:tcPr>
          <w:p w:rsidR="00077DEF" w:rsidRPr="00077DEF" w:rsidRDefault="00077DEF" w:rsidP="008D09A6">
            <w:pPr>
              <w:rPr>
                <w:rFonts w:ascii="Book Antiqua" w:hAnsi="Book Antiqua" w:cs="Times New Roman"/>
                <w:b/>
                <w:sz w:val="20"/>
                <w:szCs w:val="20"/>
              </w:rPr>
            </w:pPr>
            <w:r w:rsidRPr="00077DEF">
              <w:rPr>
                <w:rFonts w:ascii="Book Antiqua" w:hAnsi="Book Antiqua" w:cs="Times New Roman"/>
                <w:b/>
                <w:sz w:val="20"/>
                <w:szCs w:val="20"/>
              </w:rPr>
              <w:t>Jumlah</w:t>
            </w:r>
          </w:p>
        </w:tc>
        <w:tc>
          <w:tcPr>
            <w:tcW w:w="2555" w:type="dxa"/>
          </w:tcPr>
          <w:p w:rsidR="00077DEF" w:rsidRPr="00077DEF" w:rsidRDefault="00077DEF" w:rsidP="008D09A6">
            <w:pPr>
              <w:jc w:val="right"/>
              <w:rPr>
                <w:rFonts w:ascii="Book Antiqua" w:hAnsi="Book Antiqua" w:cs="Times New Roman"/>
                <w:b/>
                <w:sz w:val="20"/>
                <w:szCs w:val="20"/>
              </w:rPr>
            </w:pPr>
            <w:r w:rsidRPr="00077DEF">
              <w:rPr>
                <w:rFonts w:ascii="Book Antiqua" w:hAnsi="Book Antiqua" w:cs="Times New Roman"/>
                <w:b/>
                <w:sz w:val="20"/>
                <w:szCs w:val="20"/>
              </w:rPr>
              <w:t>100</w:t>
            </w:r>
          </w:p>
        </w:tc>
      </w:tr>
    </w:tbl>
    <w:p w:rsidR="00077DEF" w:rsidRDefault="00077DEF" w:rsidP="00077DEF">
      <w:pPr>
        <w:spacing w:after="0" w:line="360" w:lineRule="auto"/>
        <w:jc w:val="both"/>
        <w:rPr>
          <w:rFonts w:ascii="Book Antiqua" w:hAnsi="Book Antiqua" w:cs="Times New Roman"/>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077DEF">
        <w:rPr>
          <w:rFonts w:ascii="Book Antiqua" w:hAnsi="Book Antiqua" w:cs="Times New Roman"/>
        </w:rPr>
        <w:t>Sumber: Hasil Pengolahan Data Primer (2015)</w:t>
      </w:r>
    </w:p>
    <w:p w:rsidR="00077DEF" w:rsidRDefault="00077DEF" w:rsidP="00077DEF">
      <w:pPr>
        <w:rPr>
          <w:rFonts w:ascii="Times New Roman" w:hAnsi="Times New Roman" w:cs="Times New Roman"/>
          <w:b/>
          <w:sz w:val="24"/>
          <w:szCs w:val="24"/>
          <w:lang w:val="id-ID"/>
        </w:rPr>
        <w:sectPr w:rsidR="00077DEF" w:rsidSect="00DA2E73">
          <w:type w:val="continuous"/>
          <w:pgSz w:w="11906" w:h="16838" w:code="9"/>
          <w:pgMar w:top="1440" w:right="1440" w:bottom="1440" w:left="1440" w:header="709" w:footer="709" w:gutter="0"/>
          <w:cols w:space="708"/>
          <w:docGrid w:linePitch="360"/>
        </w:sectPr>
      </w:pPr>
    </w:p>
    <w:p w:rsidR="00077DEF" w:rsidRPr="00077DEF" w:rsidRDefault="00077DEF" w:rsidP="00077DEF">
      <w:pPr>
        <w:spacing w:after="0" w:line="240" w:lineRule="auto"/>
        <w:rPr>
          <w:rFonts w:ascii="Book Antiqua" w:hAnsi="Book Antiqua" w:cs="Times New Roman"/>
          <w:b/>
          <w:lang w:val="id-ID"/>
        </w:rPr>
      </w:pPr>
      <w:r w:rsidRPr="00077DEF">
        <w:rPr>
          <w:rFonts w:ascii="Book Antiqua" w:hAnsi="Book Antiqua" w:cs="Times New Roman"/>
          <w:b/>
          <w:lang w:val="id-ID"/>
        </w:rPr>
        <w:lastRenderedPageBreak/>
        <w:t>Kerapatan Mangrove</w:t>
      </w:r>
    </w:p>
    <w:p w:rsidR="00077DEF" w:rsidRPr="00077DEF" w:rsidRDefault="00077DEF" w:rsidP="00077DEF">
      <w:pPr>
        <w:spacing w:after="0" w:line="240" w:lineRule="auto"/>
        <w:ind w:firstLine="567"/>
        <w:jc w:val="both"/>
        <w:rPr>
          <w:rFonts w:ascii="Book Antiqua" w:hAnsi="Book Antiqua" w:cs="Times New Roman"/>
        </w:rPr>
      </w:pPr>
      <w:r w:rsidRPr="00077DEF">
        <w:rPr>
          <w:rFonts w:ascii="Book Antiqua" w:hAnsi="Book Antiqua" w:cs="Times New Roman"/>
        </w:rPr>
        <w:t>Hasil perhitungan kerapatan vegetasi mangrove di sekitar muara Sungai Batang Mangg</w:t>
      </w:r>
      <w:r w:rsidR="00D92DA1">
        <w:rPr>
          <w:rFonts w:ascii="Book Antiqua" w:hAnsi="Book Antiqua" w:cs="Times New Roman"/>
        </w:rPr>
        <w:t xml:space="preserve">ung dapat dilihat pada Tabel </w:t>
      </w:r>
      <w:r w:rsidR="0008426E">
        <w:rPr>
          <w:rFonts w:ascii="Book Antiqua" w:hAnsi="Book Antiqua" w:cs="Times New Roman"/>
          <w:lang w:val="id-ID"/>
        </w:rPr>
        <w:t>6</w:t>
      </w:r>
      <w:r w:rsidR="00D92DA1">
        <w:rPr>
          <w:rFonts w:ascii="Book Antiqua" w:hAnsi="Book Antiqua" w:cs="Times New Roman"/>
        </w:rPr>
        <w:t xml:space="preserve">. Berdasarkan Tabel </w:t>
      </w:r>
      <w:r w:rsidR="00D92DA1">
        <w:rPr>
          <w:rFonts w:ascii="Book Antiqua" w:hAnsi="Book Antiqua" w:cs="Times New Roman"/>
          <w:lang w:val="id-ID"/>
        </w:rPr>
        <w:t>5.</w:t>
      </w:r>
      <w:r w:rsidRPr="00077DEF">
        <w:rPr>
          <w:rFonts w:ascii="Book Antiqua" w:hAnsi="Book Antiqua" w:cs="Times New Roman"/>
        </w:rPr>
        <w:t xml:space="preserve"> diketahui bahwa untuk tingkat pohon, kerapatan vegatasi mangrove termasuk jarang, karena jumlah individu &lt;1000/ha. Vegetasi mangrove pada tingkat semai dan tumbuhan bawah  pada Stasiun I </w:t>
      </w:r>
      <w:r w:rsidRPr="00077DEF">
        <w:rPr>
          <w:rFonts w:ascii="Book Antiqua" w:hAnsi="Book Antiqua" w:cs="Times New Roman"/>
        </w:rPr>
        <w:lastRenderedPageBreak/>
        <w:t xml:space="preserve">termasuk dalam kriteria jarang, dengan kerapatan 200 individu/ha. Hal ini disebabkan karena pada stasiun I lebih didominasi oleh vegetasi tingkat pancang dan pohon. Sedangkan vegetasi tingkat semai pada Stasiun II dan III termasuk dalam kriteria sangat padat, begitu pula untuk tingkat pancang. </w:t>
      </w:r>
    </w:p>
    <w:p w:rsidR="00077DEF" w:rsidRDefault="00077DEF" w:rsidP="00077DEF">
      <w:pPr>
        <w:spacing w:after="0" w:line="360" w:lineRule="auto"/>
        <w:jc w:val="both"/>
        <w:rPr>
          <w:rFonts w:ascii="Book Antiqua" w:hAnsi="Book Antiqua" w:cs="Times New Roman"/>
          <w:lang w:val="id-ID"/>
        </w:rPr>
        <w:sectPr w:rsidR="00077DEF" w:rsidSect="00077DEF">
          <w:type w:val="continuous"/>
          <w:pgSz w:w="11906" w:h="16838" w:code="9"/>
          <w:pgMar w:top="1440" w:right="1440" w:bottom="1440" w:left="1440" w:header="709" w:footer="709" w:gutter="0"/>
          <w:cols w:num="2" w:space="708"/>
          <w:docGrid w:linePitch="360"/>
        </w:sectPr>
      </w:pPr>
    </w:p>
    <w:p w:rsidR="00077DEF" w:rsidRPr="00077DEF" w:rsidRDefault="0008426E" w:rsidP="00077DEF">
      <w:pPr>
        <w:spacing w:after="0"/>
        <w:rPr>
          <w:rFonts w:ascii="Book Antiqua" w:hAnsi="Book Antiqua" w:cs="Times New Roman"/>
          <w:lang w:val="id-ID"/>
        </w:rPr>
      </w:pPr>
      <w:r>
        <w:rPr>
          <w:rFonts w:ascii="Book Antiqua" w:hAnsi="Book Antiqua" w:cs="Times New Roman"/>
          <w:lang w:val="id-ID"/>
        </w:rPr>
        <w:lastRenderedPageBreak/>
        <w:t xml:space="preserve">          </w:t>
      </w:r>
      <w:r w:rsidR="00D92DA1">
        <w:rPr>
          <w:rFonts w:ascii="Book Antiqua" w:hAnsi="Book Antiqua" w:cs="Times New Roman"/>
        </w:rPr>
        <w:t xml:space="preserve">Tabel </w:t>
      </w:r>
      <w:r>
        <w:rPr>
          <w:rFonts w:ascii="Book Antiqua" w:hAnsi="Book Antiqua" w:cs="Times New Roman"/>
          <w:lang w:val="id-ID"/>
        </w:rPr>
        <w:t>6</w:t>
      </w:r>
      <w:r w:rsidR="00D92DA1">
        <w:rPr>
          <w:rFonts w:ascii="Book Antiqua" w:hAnsi="Book Antiqua" w:cs="Times New Roman"/>
          <w:lang w:val="id-ID"/>
        </w:rPr>
        <w:t xml:space="preserve">. </w:t>
      </w:r>
      <w:r w:rsidR="00077DEF" w:rsidRPr="00077DEF">
        <w:rPr>
          <w:rFonts w:ascii="Book Antiqua" w:hAnsi="Book Antiqua" w:cs="Times New Roman"/>
        </w:rPr>
        <w:t xml:space="preserve"> Kerapatan Vegetasi Mangrove Berdasarkan</w:t>
      </w:r>
      <w:r w:rsidR="00077DEF" w:rsidRPr="00077DEF">
        <w:rPr>
          <w:rFonts w:ascii="Book Antiqua" w:hAnsi="Book Antiqua" w:cs="Times New Roman"/>
          <w:lang w:val="id-ID"/>
        </w:rPr>
        <w:t xml:space="preserve"> </w:t>
      </w:r>
      <w:r w:rsidR="00077DEF" w:rsidRPr="00077DEF">
        <w:rPr>
          <w:rFonts w:ascii="Book Antiqua" w:hAnsi="Book Antiqua" w:cs="Times New Roman"/>
        </w:rPr>
        <w:t xml:space="preserve">Kriteria Baku Kerusakan </w:t>
      </w:r>
    </w:p>
    <w:p w:rsidR="00077DEF" w:rsidRPr="00077DEF" w:rsidRDefault="00077DEF" w:rsidP="00077DEF">
      <w:pPr>
        <w:spacing w:after="0"/>
        <w:rPr>
          <w:rFonts w:ascii="Book Antiqua" w:hAnsi="Book Antiqua" w:cs="Times New Roman"/>
        </w:rPr>
      </w:pPr>
      <w:r w:rsidRPr="00077DEF">
        <w:rPr>
          <w:rFonts w:ascii="Book Antiqua" w:hAnsi="Book Antiqua" w:cs="Times New Roman"/>
          <w:lang w:val="id-ID"/>
        </w:rPr>
        <w:t xml:space="preserve">                          Hutan </w:t>
      </w:r>
      <w:r w:rsidRPr="00077DEF">
        <w:rPr>
          <w:rFonts w:ascii="Book Antiqua" w:hAnsi="Book Antiqua" w:cs="Times New Roman"/>
        </w:rPr>
        <w:t>Mangrove</w:t>
      </w:r>
    </w:p>
    <w:tbl>
      <w:tblPr>
        <w:tblStyle w:val="TableGrid"/>
        <w:tblW w:w="0" w:type="auto"/>
        <w:jc w:val="center"/>
        <w:tblInd w:w="304" w:type="dxa"/>
        <w:tblLook w:val="04A0"/>
      </w:tblPr>
      <w:tblGrid>
        <w:gridCol w:w="914"/>
        <w:gridCol w:w="933"/>
        <w:gridCol w:w="1428"/>
        <w:gridCol w:w="1023"/>
        <w:gridCol w:w="1525"/>
        <w:gridCol w:w="885"/>
        <w:gridCol w:w="1134"/>
      </w:tblGrid>
      <w:tr w:rsidR="00077DEF" w:rsidRPr="00077DEF" w:rsidTr="008D09A6">
        <w:trPr>
          <w:jc w:val="center"/>
        </w:trPr>
        <w:tc>
          <w:tcPr>
            <w:tcW w:w="914" w:type="dxa"/>
            <w:vMerge w:val="restart"/>
          </w:tcPr>
          <w:p w:rsidR="00077DEF" w:rsidRPr="00077DEF" w:rsidRDefault="00077DEF" w:rsidP="008D09A6">
            <w:pPr>
              <w:jc w:val="center"/>
              <w:rPr>
                <w:rFonts w:ascii="Book Antiqua" w:hAnsi="Book Antiqua" w:cs="Times New Roman"/>
                <w:b/>
                <w:sz w:val="20"/>
                <w:szCs w:val="20"/>
              </w:rPr>
            </w:pPr>
            <w:r w:rsidRPr="00077DEF">
              <w:rPr>
                <w:rFonts w:ascii="Book Antiqua" w:hAnsi="Book Antiqua" w:cs="Times New Roman"/>
                <w:b/>
                <w:sz w:val="20"/>
                <w:szCs w:val="20"/>
              </w:rPr>
              <w:t>Stasiun</w:t>
            </w:r>
          </w:p>
        </w:tc>
        <w:tc>
          <w:tcPr>
            <w:tcW w:w="6928" w:type="dxa"/>
            <w:gridSpan w:val="6"/>
          </w:tcPr>
          <w:p w:rsidR="00077DEF" w:rsidRPr="00077DEF" w:rsidRDefault="00077DEF" w:rsidP="008D09A6">
            <w:pPr>
              <w:jc w:val="center"/>
              <w:rPr>
                <w:rFonts w:ascii="Book Antiqua" w:hAnsi="Book Antiqua" w:cs="Times New Roman"/>
                <w:b/>
                <w:sz w:val="20"/>
                <w:szCs w:val="20"/>
              </w:rPr>
            </w:pPr>
            <w:r w:rsidRPr="00077DEF">
              <w:rPr>
                <w:rFonts w:ascii="Book Antiqua" w:hAnsi="Book Antiqua" w:cs="Times New Roman"/>
                <w:b/>
                <w:sz w:val="20"/>
                <w:szCs w:val="20"/>
              </w:rPr>
              <w:t>Kerapatan (Individu/ha)</w:t>
            </w:r>
          </w:p>
        </w:tc>
      </w:tr>
      <w:tr w:rsidR="00077DEF" w:rsidRPr="00077DEF" w:rsidTr="008D09A6">
        <w:trPr>
          <w:jc w:val="center"/>
        </w:trPr>
        <w:tc>
          <w:tcPr>
            <w:tcW w:w="914" w:type="dxa"/>
            <w:vMerge/>
          </w:tcPr>
          <w:p w:rsidR="00077DEF" w:rsidRPr="00077DEF" w:rsidRDefault="00077DEF" w:rsidP="008D09A6">
            <w:pPr>
              <w:jc w:val="both"/>
              <w:rPr>
                <w:rFonts w:ascii="Book Antiqua" w:hAnsi="Book Antiqua" w:cs="Times New Roman"/>
                <w:sz w:val="20"/>
                <w:szCs w:val="20"/>
              </w:rPr>
            </w:pPr>
          </w:p>
        </w:tc>
        <w:tc>
          <w:tcPr>
            <w:tcW w:w="933" w:type="dxa"/>
          </w:tcPr>
          <w:p w:rsidR="00077DEF" w:rsidRPr="00077DEF" w:rsidRDefault="00077DEF" w:rsidP="008D09A6">
            <w:pPr>
              <w:jc w:val="center"/>
              <w:rPr>
                <w:rFonts w:ascii="Book Antiqua" w:hAnsi="Book Antiqua" w:cs="Times New Roman"/>
                <w:b/>
                <w:sz w:val="20"/>
                <w:szCs w:val="20"/>
              </w:rPr>
            </w:pPr>
            <w:r w:rsidRPr="00077DEF">
              <w:rPr>
                <w:rFonts w:ascii="Book Antiqua" w:hAnsi="Book Antiqua" w:cs="Times New Roman"/>
                <w:b/>
                <w:sz w:val="20"/>
                <w:szCs w:val="20"/>
              </w:rPr>
              <w:t>Semai</w:t>
            </w:r>
          </w:p>
        </w:tc>
        <w:tc>
          <w:tcPr>
            <w:tcW w:w="1428" w:type="dxa"/>
          </w:tcPr>
          <w:p w:rsidR="00077DEF" w:rsidRPr="00077DEF" w:rsidRDefault="00077DEF" w:rsidP="008D09A6">
            <w:pPr>
              <w:jc w:val="center"/>
              <w:rPr>
                <w:rFonts w:ascii="Book Antiqua" w:hAnsi="Book Antiqua" w:cs="Times New Roman"/>
                <w:b/>
                <w:sz w:val="20"/>
                <w:szCs w:val="20"/>
              </w:rPr>
            </w:pPr>
            <w:r w:rsidRPr="00077DEF">
              <w:rPr>
                <w:rFonts w:ascii="Book Antiqua" w:hAnsi="Book Antiqua" w:cs="Times New Roman"/>
                <w:b/>
                <w:sz w:val="20"/>
                <w:szCs w:val="20"/>
              </w:rPr>
              <w:t>Kriteria</w:t>
            </w:r>
          </w:p>
        </w:tc>
        <w:tc>
          <w:tcPr>
            <w:tcW w:w="1023" w:type="dxa"/>
          </w:tcPr>
          <w:p w:rsidR="00077DEF" w:rsidRPr="00077DEF" w:rsidRDefault="00077DEF" w:rsidP="008D09A6">
            <w:pPr>
              <w:jc w:val="center"/>
              <w:rPr>
                <w:rFonts w:ascii="Book Antiqua" w:hAnsi="Book Antiqua" w:cs="Times New Roman"/>
                <w:b/>
                <w:sz w:val="20"/>
                <w:szCs w:val="20"/>
              </w:rPr>
            </w:pPr>
            <w:r w:rsidRPr="00077DEF">
              <w:rPr>
                <w:rFonts w:ascii="Book Antiqua" w:hAnsi="Book Antiqua" w:cs="Times New Roman"/>
                <w:b/>
                <w:sz w:val="20"/>
                <w:szCs w:val="20"/>
              </w:rPr>
              <w:t>Pancang</w:t>
            </w:r>
          </w:p>
        </w:tc>
        <w:tc>
          <w:tcPr>
            <w:tcW w:w="1525" w:type="dxa"/>
          </w:tcPr>
          <w:p w:rsidR="00077DEF" w:rsidRPr="00077DEF" w:rsidRDefault="00077DEF" w:rsidP="008D09A6">
            <w:pPr>
              <w:jc w:val="center"/>
              <w:rPr>
                <w:rFonts w:ascii="Book Antiqua" w:hAnsi="Book Antiqua" w:cs="Times New Roman"/>
                <w:b/>
                <w:sz w:val="20"/>
                <w:szCs w:val="20"/>
              </w:rPr>
            </w:pPr>
            <w:r w:rsidRPr="00077DEF">
              <w:rPr>
                <w:rFonts w:ascii="Book Antiqua" w:hAnsi="Book Antiqua" w:cs="Times New Roman"/>
                <w:b/>
                <w:sz w:val="20"/>
                <w:szCs w:val="20"/>
              </w:rPr>
              <w:t>Kriteria</w:t>
            </w:r>
          </w:p>
        </w:tc>
        <w:tc>
          <w:tcPr>
            <w:tcW w:w="885" w:type="dxa"/>
          </w:tcPr>
          <w:p w:rsidR="00077DEF" w:rsidRPr="00077DEF" w:rsidRDefault="00077DEF" w:rsidP="008D09A6">
            <w:pPr>
              <w:jc w:val="center"/>
              <w:rPr>
                <w:rFonts w:ascii="Book Antiqua" w:hAnsi="Book Antiqua" w:cs="Times New Roman"/>
                <w:b/>
                <w:sz w:val="20"/>
                <w:szCs w:val="20"/>
              </w:rPr>
            </w:pPr>
            <w:r w:rsidRPr="00077DEF">
              <w:rPr>
                <w:rFonts w:ascii="Book Antiqua" w:hAnsi="Book Antiqua" w:cs="Times New Roman"/>
                <w:b/>
                <w:sz w:val="20"/>
                <w:szCs w:val="20"/>
              </w:rPr>
              <w:t>Pohon</w:t>
            </w:r>
          </w:p>
        </w:tc>
        <w:tc>
          <w:tcPr>
            <w:tcW w:w="1134" w:type="dxa"/>
          </w:tcPr>
          <w:p w:rsidR="00077DEF" w:rsidRPr="00077DEF" w:rsidRDefault="00077DEF" w:rsidP="008D09A6">
            <w:pPr>
              <w:jc w:val="center"/>
              <w:rPr>
                <w:rFonts w:ascii="Book Antiqua" w:hAnsi="Book Antiqua" w:cs="Times New Roman"/>
                <w:b/>
                <w:sz w:val="20"/>
                <w:szCs w:val="20"/>
              </w:rPr>
            </w:pPr>
            <w:r w:rsidRPr="00077DEF">
              <w:rPr>
                <w:rFonts w:ascii="Book Antiqua" w:hAnsi="Book Antiqua" w:cs="Times New Roman"/>
                <w:b/>
                <w:sz w:val="20"/>
                <w:szCs w:val="20"/>
              </w:rPr>
              <w:t>Kriteria</w:t>
            </w:r>
          </w:p>
        </w:tc>
      </w:tr>
      <w:tr w:rsidR="00077DEF" w:rsidRPr="00077DEF" w:rsidTr="008D09A6">
        <w:trPr>
          <w:jc w:val="center"/>
        </w:trPr>
        <w:tc>
          <w:tcPr>
            <w:tcW w:w="914" w:type="dxa"/>
          </w:tcPr>
          <w:p w:rsidR="00077DEF" w:rsidRPr="00077DEF" w:rsidRDefault="00077DEF" w:rsidP="008D09A6">
            <w:pPr>
              <w:jc w:val="center"/>
              <w:rPr>
                <w:rFonts w:ascii="Book Antiqua" w:hAnsi="Book Antiqua" w:cs="Times New Roman"/>
                <w:sz w:val="20"/>
                <w:szCs w:val="20"/>
              </w:rPr>
            </w:pPr>
            <w:r w:rsidRPr="00077DEF">
              <w:rPr>
                <w:rFonts w:ascii="Book Antiqua" w:hAnsi="Book Antiqua" w:cs="Times New Roman"/>
                <w:sz w:val="20"/>
                <w:szCs w:val="20"/>
              </w:rPr>
              <w:t>I</w:t>
            </w:r>
          </w:p>
        </w:tc>
        <w:tc>
          <w:tcPr>
            <w:tcW w:w="933" w:type="dxa"/>
          </w:tcPr>
          <w:p w:rsidR="00077DEF" w:rsidRPr="00077DEF" w:rsidRDefault="00077DEF" w:rsidP="008D09A6">
            <w:pPr>
              <w:jc w:val="right"/>
              <w:rPr>
                <w:rFonts w:ascii="Book Antiqua" w:hAnsi="Book Antiqua" w:cs="Times New Roman"/>
                <w:sz w:val="20"/>
                <w:szCs w:val="20"/>
              </w:rPr>
            </w:pPr>
            <w:r w:rsidRPr="00077DEF">
              <w:rPr>
                <w:rFonts w:ascii="Book Antiqua" w:hAnsi="Book Antiqua" w:cs="Times New Roman"/>
                <w:sz w:val="20"/>
                <w:szCs w:val="20"/>
              </w:rPr>
              <w:t>200</w:t>
            </w:r>
          </w:p>
        </w:tc>
        <w:tc>
          <w:tcPr>
            <w:tcW w:w="1428" w:type="dxa"/>
          </w:tcPr>
          <w:p w:rsidR="00077DEF" w:rsidRPr="00077DEF" w:rsidRDefault="00077DEF" w:rsidP="008D09A6">
            <w:pPr>
              <w:jc w:val="center"/>
              <w:rPr>
                <w:rFonts w:ascii="Book Antiqua" w:hAnsi="Book Antiqua" w:cs="Times New Roman"/>
                <w:sz w:val="20"/>
                <w:szCs w:val="20"/>
              </w:rPr>
            </w:pPr>
            <w:r w:rsidRPr="00077DEF">
              <w:rPr>
                <w:rFonts w:ascii="Book Antiqua" w:hAnsi="Book Antiqua" w:cs="Times New Roman"/>
                <w:sz w:val="20"/>
                <w:szCs w:val="20"/>
              </w:rPr>
              <w:t>Jarang</w:t>
            </w:r>
          </w:p>
        </w:tc>
        <w:tc>
          <w:tcPr>
            <w:tcW w:w="1023" w:type="dxa"/>
          </w:tcPr>
          <w:p w:rsidR="00077DEF" w:rsidRPr="00077DEF" w:rsidRDefault="00077DEF" w:rsidP="008D09A6">
            <w:pPr>
              <w:jc w:val="right"/>
              <w:rPr>
                <w:rFonts w:ascii="Book Antiqua" w:hAnsi="Book Antiqua" w:cs="Times New Roman"/>
                <w:sz w:val="20"/>
                <w:szCs w:val="20"/>
              </w:rPr>
            </w:pPr>
            <w:r w:rsidRPr="00077DEF">
              <w:rPr>
                <w:rFonts w:ascii="Book Antiqua" w:hAnsi="Book Antiqua" w:cs="Times New Roman"/>
                <w:sz w:val="20"/>
                <w:szCs w:val="20"/>
              </w:rPr>
              <w:t>2.267</w:t>
            </w:r>
          </w:p>
        </w:tc>
        <w:tc>
          <w:tcPr>
            <w:tcW w:w="1525" w:type="dxa"/>
          </w:tcPr>
          <w:p w:rsidR="00077DEF" w:rsidRPr="00077DEF" w:rsidRDefault="00077DEF" w:rsidP="008D09A6">
            <w:pPr>
              <w:jc w:val="center"/>
              <w:rPr>
                <w:rFonts w:ascii="Book Antiqua" w:hAnsi="Book Antiqua" w:cs="Times New Roman"/>
                <w:sz w:val="20"/>
                <w:szCs w:val="20"/>
              </w:rPr>
            </w:pPr>
            <w:r w:rsidRPr="00077DEF">
              <w:rPr>
                <w:rFonts w:ascii="Book Antiqua" w:hAnsi="Book Antiqua" w:cs="Times New Roman"/>
                <w:sz w:val="20"/>
                <w:szCs w:val="20"/>
              </w:rPr>
              <w:t>Sangat padat</w:t>
            </w:r>
          </w:p>
        </w:tc>
        <w:tc>
          <w:tcPr>
            <w:tcW w:w="885" w:type="dxa"/>
          </w:tcPr>
          <w:p w:rsidR="00077DEF" w:rsidRPr="00077DEF" w:rsidRDefault="00077DEF" w:rsidP="008D09A6">
            <w:pPr>
              <w:jc w:val="right"/>
              <w:rPr>
                <w:rFonts w:ascii="Book Antiqua" w:hAnsi="Book Antiqua" w:cs="Times New Roman"/>
                <w:sz w:val="20"/>
                <w:szCs w:val="20"/>
              </w:rPr>
            </w:pPr>
            <w:r w:rsidRPr="00077DEF">
              <w:rPr>
                <w:rFonts w:ascii="Book Antiqua" w:hAnsi="Book Antiqua" w:cs="Times New Roman"/>
                <w:sz w:val="20"/>
                <w:szCs w:val="20"/>
              </w:rPr>
              <w:t>667</w:t>
            </w:r>
          </w:p>
        </w:tc>
        <w:tc>
          <w:tcPr>
            <w:tcW w:w="1134" w:type="dxa"/>
          </w:tcPr>
          <w:p w:rsidR="00077DEF" w:rsidRPr="00077DEF" w:rsidRDefault="00077DEF" w:rsidP="008D09A6">
            <w:pPr>
              <w:jc w:val="center"/>
              <w:rPr>
                <w:rFonts w:ascii="Book Antiqua" w:hAnsi="Book Antiqua" w:cs="Times New Roman"/>
                <w:sz w:val="20"/>
                <w:szCs w:val="20"/>
              </w:rPr>
            </w:pPr>
            <w:r w:rsidRPr="00077DEF">
              <w:rPr>
                <w:rFonts w:ascii="Book Antiqua" w:hAnsi="Book Antiqua" w:cs="Times New Roman"/>
                <w:sz w:val="20"/>
                <w:szCs w:val="20"/>
              </w:rPr>
              <w:t>Jarang</w:t>
            </w:r>
          </w:p>
        </w:tc>
      </w:tr>
      <w:tr w:rsidR="00077DEF" w:rsidRPr="00077DEF" w:rsidTr="008D09A6">
        <w:trPr>
          <w:jc w:val="center"/>
        </w:trPr>
        <w:tc>
          <w:tcPr>
            <w:tcW w:w="914" w:type="dxa"/>
          </w:tcPr>
          <w:p w:rsidR="00077DEF" w:rsidRPr="00077DEF" w:rsidRDefault="00077DEF" w:rsidP="008D09A6">
            <w:pPr>
              <w:jc w:val="center"/>
              <w:rPr>
                <w:rFonts w:ascii="Book Antiqua" w:hAnsi="Book Antiqua" w:cs="Times New Roman"/>
                <w:sz w:val="20"/>
                <w:szCs w:val="20"/>
              </w:rPr>
            </w:pPr>
            <w:r w:rsidRPr="00077DEF">
              <w:rPr>
                <w:rFonts w:ascii="Book Antiqua" w:hAnsi="Book Antiqua" w:cs="Times New Roman"/>
                <w:sz w:val="20"/>
                <w:szCs w:val="20"/>
              </w:rPr>
              <w:t>II</w:t>
            </w:r>
          </w:p>
        </w:tc>
        <w:tc>
          <w:tcPr>
            <w:tcW w:w="933" w:type="dxa"/>
          </w:tcPr>
          <w:p w:rsidR="00077DEF" w:rsidRPr="00077DEF" w:rsidRDefault="00077DEF" w:rsidP="008D09A6">
            <w:pPr>
              <w:jc w:val="right"/>
              <w:rPr>
                <w:rFonts w:ascii="Book Antiqua" w:hAnsi="Book Antiqua" w:cs="Times New Roman"/>
                <w:sz w:val="20"/>
                <w:szCs w:val="20"/>
              </w:rPr>
            </w:pPr>
            <w:r w:rsidRPr="00077DEF">
              <w:rPr>
                <w:rFonts w:ascii="Book Antiqua" w:hAnsi="Book Antiqua" w:cs="Times New Roman"/>
                <w:sz w:val="20"/>
                <w:szCs w:val="20"/>
              </w:rPr>
              <w:t>4.234</w:t>
            </w:r>
          </w:p>
        </w:tc>
        <w:tc>
          <w:tcPr>
            <w:tcW w:w="1428" w:type="dxa"/>
          </w:tcPr>
          <w:p w:rsidR="00077DEF" w:rsidRPr="00077DEF" w:rsidRDefault="00077DEF" w:rsidP="008D09A6">
            <w:pPr>
              <w:jc w:val="center"/>
              <w:rPr>
                <w:rFonts w:ascii="Book Antiqua" w:hAnsi="Book Antiqua"/>
                <w:sz w:val="20"/>
                <w:szCs w:val="20"/>
              </w:rPr>
            </w:pPr>
            <w:r w:rsidRPr="00077DEF">
              <w:rPr>
                <w:rFonts w:ascii="Book Antiqua" w:hAnsi="Book Antiqua" w:cs="Times New Roman"/>
                <w:sz w:val="20"/>
                <w:szCs w:val="20"/>
              </w:rPr>
              <w:t>Sangat padat</w:t>
            </w:r>
          </w:p>
        </w:tc>
        <w:tc>
          <w:tcPr>
            <w:tcW w:w="1023" w:type="dxa"/>
          </w:tcPr>
          <w:p w:rsidR="00077DEF" w:rsidRPr="00077DEF" w:rsidRDefault="00077DEF" w:rsidP="008D09A6">
            <w:pPr>
              <w:jc w:val="right"/>
              <w:rPr>
                <w:rFonts w:ascii="Book Antiqua" w:hAnsi="Book Antiqua" w:cs="Times New Roman"/>
                <w:sz w:val="20"/>
                <w:szCs w:val="20"/>
              </w:rPr>
            </w:pPr>
            <w:r w:rsidRPr="00077DEF">
              <w:rPr>
                <w:rFonts w:ascii="Book Antiqua" w:hAnsi="Book Antiqua" w:cs="Times New Roman"/>
                <w:sz w:val="20"/>
                <w:szCs w:val="20"/>
              </w:rPr>
              <w:t>1.900</w:t>
            </w:r>
          </w:p>
        </w:tc>
        <w:tc>
          <w:tcPr>
            <w:tcW w:w="1525" w:type="dxa"/>
          </w:tcPr>
          <w:p w:rsidR="00077DEF" w:rsidRPr="00077DEF" w:rsidRDefault="00077DEF" w:rsidP="008D09A6">
            <w:pPr>
              <w:jc w:val="center"/>
              <w:rPr>
                <w:rFonts w:ascii="Book Antiqua" w:hAnsi="Book Antiqua"/>
                <w:sz w:val="20"/>
                <w:szCs w:val="20"/>
              </w:rPr>
            </w:pPr>
            <w:r w:rsidRPr="00077DEF">
              <w:rPr>
                <w:rFonts w:ascii="Book Antiqua" w:hAnsi="Book Antiqua" w:cs="Times New Roman"/>
                <w:sz w:val="20"/>
                <w:szCs w:val="20"/>
              </w:rPr>
              <w:t>Sangat padat</w:t>
            </w:r>
          </w:p>
        </w:tc>
        <w:tc>
          <w:tcPr>
            <w:tcW w:w="885" w:type="dxa"/>
          </w:tcPr>
          <w:p w:rsidR="00077DEF" w:rsidRPr="00077DEF" w:rsidRDefault="00077DEF" w:rsidP="008D09A6">
            <w:pPr>
              <w:jc w:val="right"/>
              <w:rPr>
                <w:rFonts w:ascii="Book Antiqua" w:hAnsi="Book Antiqua" w:cs="Times New Roman"/>
                <w:sz w:val="20"/>
                <w:szCs w:val="20"/>
              </w:rPr>
            </w:pPr>
            <w:r w:rsidRPr="00077DEF">
              <w:rPr>
                <w:rFonts w:ascii="Book Antiqua" w:hAnsi="Book Antiqua" w:cs="Times New Roman"/>
                <w:sz w:val="20"/>
                <w:szCs w:val="20"/>
              </w:rPr>
              <w:t>67</w:t>
            </w:r>
          </w:p>
        </w:tc>
        <w:tc>
          <w:tcPr>
            <w:tcW w:w="1134" w:type="dxa"/>
          </w:tcPr>
          <w:p w:rsidR="00077DEF" w:rsidRPr="00077DEF" w:rsidRDefault="00077DEF" w:rsidP="008D09A6">
            <w:pPr>
              <w:jc w:val="center"/>
              <w:rPr>
                <w:rFonts w:ascii="Book Antiqua" w:hAnsi="Book Antiqua"/>
                <w:sz w:val="20"/>
                <w:szCs w:val="20"/>
              </w:rPr>
            </w:pPr>
            <w:r w:rsidRPr="00077DEF">
              <w:rPr>
                <w:rFonts w:ascii="Book Antiqua" w:hAnsi="Book Antiqua" w:cs="Times New Roman"/>
                <w:sz w:val="20"/>
                <w:szCs w:val="20"/>
              </w:rPr>
              <w:t>Jarang</w:t>
            </w:r>
          </w:p>
        </w:tc>
      </w:tr>
      <w:tr w:rsidR="00077DEF" w:rsidRPr="00077DEF" w:rsidTr="008D09A6">
        <w:trPr>
          <w:jc w:val="center"/>
        </w:trPr>
        <w:tc>
          <w:tcPr>
            <w:tcW w:w="914" w:type="dxa"/>
          </w:tcPr>
          <w:p w:rsidR="00077DEF" w:rsidRPr="00077DEF" w:rsidRDefault="00077DEF" w:rsidP="008D09A6">
            <w:pPr>
              <w:jc w:val="center"/>
              <w:rPr>
                <w:rFonts w:ascii="Book Antiqua" w:hAnsi="Book Antiqua" w:cs="Times New Roman"/>
                <w:sz w:val="20"/>
                <w:szCs w:val="20"/>
              </w:rPr>
            </w:pPr>
            <w:r w:rsidRPr="00077DEF">
              <w:rPr>
                <w:rFonts w:ascii="Book Antiqua" w:hAnsi="Book Antiqua" w:cs="Times New Roman"/>
                <w:sz w:val="20"/>
                <w:szCs w:val="20"/>
              </w:rPr>
              <w:t>III</w:t>
            </w:r>
          </w:p>
        </w:tc>
        <w:tc>
          <w:tcPr>
            <w:tcW w:w="933" w:type="dxa"/>
          </w:tcPr>
          <w:p w:rsidR="00077DEF" w:rsidRPr="00077DEF" w:rsidRDefault="00077DEF" w:rsidP="008D09A6">
            <w:pPr>
              <w:jc w:val="right"/>
              <w:rPr>
                <w:rFonts w:ascii="Book Antiqua" w:hAnsi="Book Antiqua" w:cs="Times New Roman"/>
                <w:sz w:val="20"/>
                <w:szCs w:val="20"/>
              </w:rPr>
            </w:pPr>
            <w:r w:rsidRPr="00077DEF">
              <w:rPr>
                <w:rFonts w:ascii="Book Antiqua" w:hAnsi="Book Antiqua" w:cs="Times New Roman"/>
                <w:sz w:val="20"/>
                <w:szCs w:val="20"/>
              </w:rPr>
              <w:t>1.966</w:t>
            </w:r>
          </w:p>
        </w:tc>
        <w:tc>
          <w:tcPr>
            <w:tcW w:w="1428" w:type="dxa"/>
          </w:tcPr>
          <w:p w:rsidR="00077DEF" w:rsidRPr="00077DEF" w:rsidRDefault="00077DEF" w:rsidP="008D09A6">
            <w:pPr>
              <w:jc w:val="center"/>
              <w:rPr>
                <w:rFonts w:ascii="Book Antiqua" w:hAnsi="Book Antiqua"/>
                <w:sz w:val="20"/>
                <w:szCs w:val="20"/>
              </w:rPr>
            </w:pPr>
            <w:r w:rsidRPr="00077DEF">
              <w:rPr>
                <w:rFonts w:ascii="Book Antiqua" w:hAnsi="Book Antiqua" w:cs="Times New Roman"/>
                <w:sz w:val="20"/>
                <w:szCs w:val="20"/>
              </w:rPr>
              <w:t>Sangat padat</w:t>
            </w:r>
          </w:p>
        </w:tc>
        <w:tc>
          <w:tcPr>
            <w:tcW w:w="1023" w:type="dxa"/>
          </w:tcPr>
          <w:p w:rsidR="00077DEF" w:rsidRPr="00077DEF" w:rsidRDefault="00077DEF" w:rsidP="008D09A6">
            <w:pPr>
              <w:jc w:val="right"/>
              <w:rPr>
                <w:rFonts w:ascii="Book Antiqua" w:hAnsi="Book Antiqua" w:cs="Times New Roman"/>
                <w:sz w:val="20"/>
                <w:szCs w:val="20"/>
              </w:rPr>
            </w:pPr>
            <w:r w:rsidRPr="00077DEF">
              <w:rPr>
                <w:rFonts w:ascii="Book Antiqua" w:hAnsi="Book Antiqua" w:cs="Times New Roman"/>
                <w:sz w:val="20"/>
                <w:szCs w:val="20"/>
              </w:rPr>
              <w:t>5.634</w:t>
            </w:r>
          </w:p>
        </w:tc>
        <w:tc>
          <w:tcPr>
            <w:tcW w:w="1525" w:type="dxa"/>
          </w:tcPr>
          <w:p w:rsidR="00077DEF" w:rsidRPr="00077DEF" w:rsidRDefault="00077DEF" w:rsidP="008D09A6">
            <w:pPr>
              <w:jc w:val="center"/>
              <w:rPr>
                <w:rFonts w:ascii="Book Antiqua" w:hAnsi="Book Antiqua"/>
                <w:sz w:val="20"/>
                <w:szCs w:val="20"/>
              </w:rPr>
            </w:pPr>
            <w:r w:rsidRPr="00077DEF">
              <w:rPr>
                <w:rFonts w:ascii="Book Antiqua" w:hAnsi="Book Antiqua" w:cs="Times New Roman"/>
                <w:sz w:val="20"/>
                <w:szCs w:val="20"/>
              </w:rPr>
              <w:t>Sangat padat</w:t>
            </w:r>
          </w:p>
        </w:tc>
        <w:tc>
          <w:tcPr>
            <w:tcW w:w="885" w:type="dxa"/>
          </w:tcPr>
          <w:p w:rsidR="00077DEF" w:rsidRPr="00077DEF" w:rsidRDefault="00077DEF" w:rsidP="008D09A6">
            <w:pPr>
              <w:jc w:val="right"/>
              <w:rPr>
                <w:rFonts w:ascii="Book Antiqua" w:hAnsi="Book Antiqua" w:cs="Times New Roman"/>
                <w:sz w:val="20"/>
                <w:szCs w:val="20"/>
              </w:rPr>
            </w:pPr>
            <w:r w:rsidRPr="00077DEF">
              <w:rPr>
                <w:rFonts w:ascii="Book Antiqua" w:hAnsi="Book Antiqua" w:cs="Times New Roman"/>
                <w:sz w:val="20"/>
                <w:szCs w:val="20"/>
              </w:rPr>
              <w:t>433</w:t>
            </w:r>
          </w:p>
        </w:tc>
        <w:tc>
          <w:tcPr>
            <w:tcW w:w="1134" w:type="dxa"/>
          </w:tcPr>
          <w:p w:rsidR="00077DEF" w:rsidRPr="00077DEF" w:rsidRDefault="00077DEF" w:rsidP="008D09A6">
            <w:pPr>
              <w:jc w:val="center"/>
              <w:rPr>
                <w:rFonts w:ascii="Book Antiqua" w:hAnsi="Book Antiqua"/>
                <w:sz w:val="20"/>
                <w:szCs w:val="20"/>
              </w:rPr>
            </w:pPr>
            <w:r w:rsidRPr="00077DEF">
              <w:rPr>
                <w:rFonts w:ascii="Book Antiqua" w:hAnsi="Book Antiqua" w:cs="Times New Roman"/>
                <w:sz w:val="20"/>
                <w:szCs w:val="20"/>
              </w:rPr>
              <w:t>Jarang</w:t>
            </w:r>
          </w:p>
        </w:tc>
      </w:tr>
    </w:tbl>
    <w:p w:rsidR="00077DEF" w:rsidRPr="00077DEF" w:rsidRDefault="00077DEF" w:rsidP="00077DEF">
      <w:pPr>
        <w:spacing w:after="0" w:line="360" w:lineRule="auto"/>
        <w:jc w:val="both"/>
        <w:rPr>
          <w:rFonts w:ascii="Book Antiqua" w:hAnsi="Book Antiqua" w:cs="Times New Roman"/>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077DEF">
        <w:rPr>
          <w:rFonts w:ascii="Book Antiqua" w:hAnsi="Book Antiqua" w:cs="Times New Roman"/>
        </w:rPr>
        <w:t>Sumber: Hasil Pengolahan Data Primer (2015)</w:t>
      </w:r>
    </w:p>
    <w:p w:rsidR="00077DEF" w:rsidRDefault="00077DEF" w:rsidP="00077DEF">
      <w:pPr>
        <w:spacing w:after="0"/>
        <w:rPr>
          <w:rFonts w:ascii="Times New Roman" w:hAnsi="Times New Roman" w:cs="Times New Roman"/>
          <w:b/>
          <w:sz w:val="24"/>
          <w:szCs w:val="24"/>
          <w:lang w:val="id-ID"/>
        </w:rPr>
        <w:sectPr w:rsidR="00077DEF" w:rsidSect="00DA2E73">
          <w:type w:val="continuous"/>
          <w:pgSz w:w="11906" w:h="16838" w:code="9"/>
          <w:pgMar w:top="1440" w:right="1440" w:bottom="1440" w:left="1440" w:header="709" w:footer="709" w:gutter="0"/>
          <w:cols w:space="708"/>
          <w:docGrid w:linePitch="360"/>
        </w:sectPr>
      </w:pPr>
    </w:p>
    <w:p w:rsidR="00077DEF" w:rsidRPr="00077DEF" w:rsidRDefault="00077DEF" w:rsidP="00077DEF">
      <w:pPr>
        <w:spacing w:after="0" w:line="240" w:lineRule="auto"/>
        <w:rPr>
          <w:rFonts w:ascii="Book Antiqua" w:hAnsi="Book Antiqua" w:cs="Times New Roman"/>
          <w:b/>
          <w:lang w:val="id-ID"/>
        </w:rPr>
      </w:pPr>
      <w:r w:rsidRPr="00077DEF">
        <w:rPr>
          <w:rFonts w:ascii="Book Antiqua" w:hAnsi="Book Antiqua" w:cs="Times New Roman"/>
          <w:b/>
          <w:lang w:val="id-ID"/>
        </w:rPr>
        <w:lastRenderedPageBreak/>
        <w:t>Kondisi Fisik-Kimia Ekosistem Hutan Mangrove</w:t>
      </w:r>
    </w:p>
    <w:p w:rsidR="00077DEF" w:rsidRPr="00077DEF" w:rsidRDefault="00077DEF" w:rsidP="00077DEF">
      <w:pPr>
        <w:spacing w:after="0" w:line="240" w:lineRule="auto"/>
        <w:jc w:val="both"/>
        <w:rPr>
          <w:rFonts w:ascii="Book Antiqua" w:hAnsi="Book Antiqua" w:cs="Times New Roman"/>
          <w:b/>
          <w:i/>
          <w:lang w:val="id-ID"/>
        </w:rPr>
      </w:pPr>
      <w:r w:rsidRPr="00077DEF">
        <w:rPr>
          <w:rFonts w:ascii="Book Antiqua" w:hAnsi="Book Antiqua" w:cs="Times New Roman"/>
          <w:b/>
          <w:i/>
        </w:rPr>
        <w:t>Oksigen Terlarut (Dissolved Oxygen)</w:t>
      </w:r>
    </w:p>
    <w:p w:rsidR="00077DEF" w:rsidRPr="00077DEF" w:rsidRDefault="00077DEF" w:rsidP="00D92DA1">
      <w:pPr>
        <w:pStyle w:val="ListParagraph"/>
        <w:spacing w:after="0"/>
        <w:ind w:left="0" w:firstLine="567"/>
        <w:jc w:val="both"/>
        <w:rPr>
          <w:rFonts w:ascii="Book Antiqua" w:hAnsi="Book Antiqua" w:cs="Times New Roman"/>
        </w:rPr>
      </w:pPr>
      <w:r w:rsidRPr="00077DEF">
        <w:rPr>
          <w:rFonts w:ascii="Book Antiqua" w:hAnsi="Book Antiqua" w:cs="Times New Roman"/>
        </w:rPr>
        <w:t>Berdasarkan hasil pengukuran pada perairan hutan mangrove diketahui bahwa konsentrasi oksigen terlarut  paling tinggi terdapat pada Stasiun I yaitu 6,2 mg/l. Sedangkan konsentrasi oksigen paling rendah terdapat pada Stasiun III yang ditemukan pada titik 9 yaitu 5,0 mg/l. Jika mengacu pada Keputusan Menteri Negara Lingkungan Hidup No. 51 Tahun 2004, dapat disimpulkan bahwa pada setiap stasiun pengamatan, kandungan oksigen terlarut sudah sesuai dengan baku mutu dan syarat pertumbuhan dan perkembangan vegetasi mangrove.</w:t>
      </w:r>
    </w:p>
    <w:p w:rsidR="00077DEF" w:rsidRPr="00077DEF" w:rsidRDefault="00077DEF" w:rsidP="00D92DA1">
      <w:pPr>
        <w:spacing w:after="0" w:line="240" w:lineRule="auto"/>
        <w:jc w:val="both"/>
        <w:rPr>
          <w:rFonts w:ascii="Book Antiqua" w:hAnsi="Book Antiqua" w:cs="Times New Roman"/>
          <w:b/>
          <w:i/>
          <w:lang w:val="id-ID"/>
        </w:rPr>
      </w:pPr>
      <w:r w:rsidRPr="00077DEF">
        <w:rPr>
          <w:rFonts w:ascii="Book Antiqua" w:hAnsi="Book Antiqua" w:cs="Times New Roman"/>
          <w:b/>
          <w:i/>
        </w:rPr>
        <w:t>Salinitas Air</w:t>
      </w:r>
    </w:p>
    <w:p w:rsidR="00077DEF" w:rsidRPr="00077DEF" w:rsidRDefault="00077DEF" w:rsidP="00D92DA1">
      <w:pPr>
        <w:pStyle w:val="ListParagraph"/>
        <w:spacing w:after="0"/>
        <w:ind w:left="0" w:firstLine="567"/>
        <w:jc w:val="both"/>
        <w:rPr>
          <w:rFonts w:ascii="Book Antiqua" w:hAnsi="Book Antiqua" w:cs="Times New Roman"/>
        </w:rPr>
      </w:pPr>
      <w:r w:rsidRPr="00077DEF">
        <w:rPr>
          <w:rFonts w:ascii="Book Antiqua" w:hAnsi="Book Antiqua" w:cs="Times New Roman"/>
        </w:rPr>
        <w:t xml:space="preserve">Hasil pengukuran rata-rata salinitas air pada tiap stasiun pengamatan menunjukkan hasil yang tidak jauh berbeda. Salinitas paling tinggi terdapat pada Stasiun I yaitu 0,048 </w:t>
      </w:r>
      <w:r w:rsidRPr="00077DEF">
        <w:rPr>
          <w:rFonts w:ascii="Book Antiqua" w:hAnsi="Book Antiqua" w:cs="Times New Roman"/>
          <w:i/>
        </w:rPr>
        <w:t>ppt</w:t>
      </w:r>
      <w:r w:rsidRPr="00077DEF">
        <w:rPr>
          <w:rFonts w:ascii="Book Antiqua" w:hAnsi="Book Antiqua" w:cs="Times New Roman"/>
        </w:rPr>
        <w:t xml:space="preserve">, Stasiun II 0,33 </w:t>
      </w:r>
      <w:r w:rsidRPr="00077DEF">
        <w:rPr>
          <w:rFonts w:ascii="Book Antiqua" w:hAnsi="Book Antiqua" w:cs="Times New Roman"/>
          <w:i/>
        </w:rPr>
        <w:t>ppt</w:t>
      </w:r>
      <w:r w:rsidRPr="00077DEF">
        <w:rPr>
          <w:rFonts w:ascii="Book Antiqua" w:hAnsi="Book Antiqua" w:cs="Times New Roman"/>
        </w:rPr>
        <w:t xml:space="preserve">, dan paling rendah pada Stasiun III yaitu 0,031 </w:t>
      </w:r>
      <w:r w:rsidRPr="00077DEF">
        <w:rPr>
          <w:rFonts w:ascii="Book Antiqua" w:hAnsi="Book Antiqua" w:cs="Times New Roman"/>
          <w:i/>
        </w:rPr>
        <w:t>ppt</w:t>
      </w:r>
      <w:r w:rsidRPr="00077DEF">
        <w:rPr>
          <w:rFonts w:ascii="Book Antiqua" w:hAnsi="Book Antiqua" w:cs="Times New Roman"/>
        </w:rPr>
        <w:t xml:space="preserve">. Tingginya salinitas pada Stasiun I disebabkan karena lokasi ini berdekatan dengan pintu air, tempat terjadinya pertukaran air tawar dan air asin sewaktu terjadi pasang. Salinitas merupakan salah satu faktor penentu dalam penyebaran ekosistem mangrove. Berdasarkan hasil pengukuran salinitas perairan dapat disimpulkan bahwa ekosistem mangrove di sekitar muara Sungai Batang Manggung dapat berkembang dengan baik. Hal ini sesuai Kepmen LH. No. 51 Tahun 2004 bahwa kondisi salinitas perairan untuk vegetasi mangrove antara 0-34 </w:t>
      </w:r>
      <w:r w:rsidRPr="00077DEF">
        <w:rPr>
          <w:rFonts w:ascii="Book Antiqua" w:hAnsi="Book Antiqua" w:cs="Times New Roman"/>
          <w:i/>
        </w:rPr>
        <w:t>ppt</w:t>
      </w:r>
      <w:r w:rsidRPr="00077DEF">
        <w:rPr>
          <w:rFonts w:ascii="Book Antiqua" w:hAnsi="Book Antiqua" w:cs="Times New Roman"/>
        </w:rPr>
        <w:t>.</w:t>
      </w:r>
    </w:p>
    <w:p w:rsidR="00077DEF" w:rsidRPr="00077DEF" w:rsidRDefault="00077DEF" w:rsidP="00D92DA1">
      <w:pPr>
        <w:spacing w:after="0" w:line="240" w:lineRule="auto"/>
        <w:jc w:val="both"/>
        <w:rPr>
          <w:rFonts w:ascii="Book Antiqua" w:hAnsi="Book Antiqua" w:cs="Times New Roman"/>
          <w:b/>
          <w:i/>
          <w:lang w:val="id-ID"/>
        </w:rPr>
      </w:pPr>
      <w:r w:rsidRPr="00077DEF">
        <w:rPr>
          <w:rFonts w:ascii="Book Antiqua" w:hAnsi="Book Antiqua" w:cs="Times New Roman"/>
          <w:b/>
          <w:i/>
        </w:rPr>
        <w:t xml:space="preserve">pH Air </w:t>
      </w:r>
    </w:p>
    <w:p w:rsidR="00077DEF" w:rsidRPr="00077DEF" w:rsidRDefault="00077DEF" w:rsidP="00D92DA1">
      <w:pPr>
        <w:pStyle w:val="ListParagraph"/>
        <w:spacing w:after="0"/>
        <w:ind w:left="0" w:firstLine="567"/>
        <w:jc w:val="both"/>
        <w:rPr>
          <w:rFonts w:ascii="Book Antiqua" w:hAnsi="Book Antiqua" w:cs="Times New Roman"/>
        </w:rPr>
      </w:pPr>
      <w:r w:rsidRPr="00077DEF">
        <w:rPr>
          <w:rFonts w:ascii="Book Antiqua" w:hAnsi="Book Antiqua" w:cs="Times New Roman"/>
        </w:rPr>
        <w:t>Berdasarkan hasil pengukuran lapangan diketahui bahwa rata-rata pH air di lokasi penelitian yaitu antara 5,3-6. Nilai pH air paling tinggi terdapat pada Stasiun I dengan nilai pH 6, dan paling rendah terdapat pada Stasiun II dengan nilai pH 5,3. Kandungan pH berkaitan erat dengan suhu udara, salinitas dan aktivitas biologi (Stumm, 1981).</w:t>
      </w:r>
    </w:p>
    <w:p w:rsidR="00077DEF" w:rsidRPr="00077DEF" w:rsidRDefault="00077DEF" w:rsidP="00D92DA1">
      <w:pPr>
        <w:pStyle w:val="ListParagraph"/>
        <w:spacing w:after="0"/>
        <w:ind w:left="0" w:firstLine="567"/>
        <w:jc w:val="both"/>
        <w:rPr>
          <w:rFonts w:ascii="Book Antiqua" w:hAnsi="Book Antiqua" w:cs="Times New Roman"/>
        </w:rPr>
      </w:pPr>
      <w:r w:rsidRPr="00077DEF">
        <w:rPr>
          <w:rFonts w:ascii="Book Antiqua" w:hAnsi="Book Antiqua" w:cs="Times New Roman"/>
        </w:rPr>
        <w:lastRenderedPageBreak/>
        <w:t>Nilai rata-rata pH 5,3-6 pada perairan ekosistem mangrove belum sesuai dengan baku mutu lingkungan dan syarat hidup vegetasi mangrove. Nilai pH perairan yang cocok untuk biota laut berada antara 7-8,5 dan nilai pH perairan alami 6,5-9 (Kepmen LH No. 51 Tahun 2004; Boyd, 1988 dalam Fajar, 2013). Rendahnya nilai pH mengindikasikan bahwa terdapat ketidakseimbangan reaksi kimia pada perairan hutan mangrove, yang secara tidak langsung akan mempengaruhi pertumbuhan vegetasi mangrove.</w:t>
      </w:r>
    </w:p>
    <w:p w:rsidR="00077DEF" w:rsidRPr="00077DEF" w:rsidRDefault="00077DEF" w:rsidP="00D92DA1">
      <w:pPr>
        <w:spacing w:after="0" w:line="240" w:lineRule="auto"/>
        <w:jc w:val="both"/>
        <w:rPr>
          <w:rFonts w:ascii="Book Antiqua" w:hAnsi="Book Antiqua" w:cs="Times New Roman"/>
          <w:b/>
          <w:i/>
          <w:lang w:val="id-ID"/>
        </w:rPr>
      </w:pPr>
      <w:r w:rsidRPr="00077DEF">
        <w:rPr>
          <w:rFonts w:ascii="Book Antiqua" w:hAnsi="Book Antiqua" w:cs="Times New Roman"/>
          <w:b/>
          <w:i/>
        </w:rPr>
        <w:t xml:space="preserve">Suhu Udara </w:t>
      </w:r>
    </w:p>
    <w:p w:rsidR="00077DEF" w:rsidRPr="00077DEF" w:rsidRDefault="00077DEF" w:rsidP="00D92DA1">
      <w:pPr>
        <w:pStyle w:val="ListParagraph"/>
        <w:spacing w:after="0"/>
        <w:ind w:left="0" w:firstLine="567"/>
        <w:jc w:val="both"/>
        <w:rPr>
          <w:rFonts w:ascii="Book Antiqua" w:hAnsi="Book Antiqua" w:cs="Times New Roman"/>
        </w:rPr>
      </w:pPr>
      <w:r w:rsidRPr="00077DEF">
        <w:rPr>
          <w:rFonts w:ascii="Book Antiqua" w:hAnsi="Book Antiqua" w:cs="Times New Roman"/>
        </w:rPr>
        <w:t xml:space="preserve">Berdasarkan hasil pengukuran diketahui bahwa rentang nilai suhu udara pada lokasi penelitian berkisar 28,4-32 °C. Suhu udara pada masing-masing stasiun pengamatan menunjukkan nilai yang variatif dan berdasarkan hasil </w:t>
      </w:r>
      <w:r w:rsidRPr="00077DEF">
        <w:rPr>
          <w:rFonts w:ascii="Book Antiqua" w:hAnsi="Book Antiqua" w:cs="Times New Roman"/>
          <w:i/>
        </w:rPr>
        <w:t>t test</w:t>
      </w:r>
      <w:r w:rsidRPr="00077DEF">
        <w:rPr>
          <w:rFonts w:ascii="Book Antiqua" w:hAnsi="Book Antiqua" w:cs="Times New Roman"/>
        </w:rPr>
        <w:t xml:space="preserve"> satu sampel dapat disimpulkan terdapat perbedaan suhu udara pada masing-masing stasiun pengamatan. </w:t>
      </w:r>
    </w:p>
    <w:p w:rsidR="00077DEF" w:rsidRPr="00077DEF" w:rsidRDefault="00077DEF" w:rsidP="00D92DA1">
      <w:pPr>
        <w:pStyle w:val="ListParagraph"/>
        <w:spacing w:after="0"/>
        <w:ind w:left="0" w:firstLine="567"/>
        <w:jc w:val="both"/>
        <w:rPr>
          <w:rFonts w:ascii="Book Antiqua" w:hAnsi="Book Antiqua" w:cs="Times New Roman"/>
        </w:rPr>
      </w:pPr>
      <w:r w:rsidRPr="00077DEF">
        <w:rPr>
          <w:rFonts w:ascii="Book Antiqua" w:hAnsi="Book Antiqua" w:cs="Times New Roman"/>
        </w:rPr>
        <w:t xml:space="preserve"> Jika dibandingkan dengan kesesuaian suhu udara pada masing-masing spesies dapat diketahui bahwa semua spesies yang dijumpai pada lokasi penelitian dapat hidup dengan baik, kecuali </w:t>
      </w:r>
      <w:r w:rsidRPr="00077DEF">
        <w:rPr>
          <w:rFonts w:ascii="Book Antiqua" w:hAnsi="Book Antiqua" w:cs="Times New Roman"/>
          <w:i/>
        </w:rPr>
        <w:t>Xylocarpus rumphii</w:t>
      </w:r>
      <w:r w:rsidRPr="00077DEF">
        <w:rPr>
          <w:rFonts w:ascii="Book Antiqua" w:hAnsi="Book Antiqua" w:cs="Times New Roman"/>
        </w:rPr>
        <w:t xml:space="preserve">. </w:t>
      </w:r>
      <w:r w:rsidRPr="00077DEF">
        <w:rPr>
          <w:rFonts w:ascii="Book Antiqua" w:hAnsi="Book Antiqua" w:cs="Times New Roman"/>
          <w:i/>
        </w:rPr>
        <w:t>Xylocarpus rumphii</w:t>
      </w:r>
      <w:r w:rsidRPr="00077DEF">
        <w:rPr>
          <w:rFonts w:ascii="Book Antiqua" w:hAnsi="Book Antiqua" w:cs="Times New Roman"/>
        </w:rPr>
        <w:t xml:space="preserve"> yang hanya dijumpai pada Stasiun I memiliki toleransi suhu udara 21-26 °C (LPP Mangrove, 2006), sementara suhu udara rata-rata pada saat pengukuran 30,7 °C. Vegetasi yang tumbuh di atas suhu optimum biasanya menghasilkan produksi yang rendah (Setiawan, 2010). Kondisi ini dapat ditunjukkan dengan tidak adanya vegetasi tingkat semai pada spesies </w:t>
      </w:r>
      <w:r w:rsidRPr="00077DEF">
        <w:rPr>
          <w:rFonts w:ascii="Book Antiqua" w:hAnsi="Book Antiqua" w:cs="Times New Roman"/>
          <w:i/>
        </w:rPr>
        <w:t>Xylocarpus rumphii</w:t>
      </w:r>
      <w:r w:rsidRPr="00077DEF">
        <w:rPr>
          <w:rFonts w:ascii="Book Antiqua" w:hAnsi="Book Antiqua" w:cs="Times New Roman"/>
        </w:rPr>
        <w:t>.</w:t>
      </w:r>
    </w:p>
    <w:p w:rsidR="00077DEF" w:rsidRPr="00077DEF" w:rsidRDefault="00077DEF" w:rsidP="00D92DA1">
      <w:pPr>
        <w:spacing w:after="0" w:line="240" w:lineRule="auto"/>
        <w:jc w:val="both"/>
        <w:rPr>
          <w:rFonts w:ascii="Book Antiqua" w:hAnsi="Book Antiqua" w:cs="Times New Roman"/>
          <w:b/>
          <w:i/>
          <w:lang w:val="id-ID"/>
        </w:rPr>
      </w:pPr>
      <w:r w:rsidRPr="00077DEF">
        <w:rPr>
          <w:rFonts w:ascii="Book Antiqua" w:hAnsi="Book Antiqua" w:cs="Times New Roman"/>
          <w:b/>
          <w:i/>
        </w:rPr>
        <w:t>Jenis Subtrat</w:t>
      </w:r>
    </w:p>
    <w:p w:rsidR="00077DEF" w:rsidRPr="00077DEF" w:rsidRDefault="00077DEF" w:rsidP="00D92DA1">
      <w:pPr>
        <w:pStyle w:val="ListParagraph"/>
        <w:spacing w:after="0"/>
        <w:ind w:left="0" w:firstLine="567"/>
        <w:jc w:val="both"/>
        <w:rPr>
          <w:rFonts w:ascii="Book Antiqua" w:hAnsi="Book Antiqua" w:cs="Times New Roman"/>
        </w:rPr>
      </w:pPr>
      <w:r w:rsidRPr="00077DEF">
        <w:rPr>
          <w:rFonts w:ascii="Book Antiqua" w:hAnsi="Book Antiqua" w:cs="Times New Roman"/>
        </w:rPr>
        <w:t xml:space="preserve">Berdasarkan hasil analisis di laboratorium, diketahui bahwa tekstur substrat pada lokasi penelitian terdiri dari pasir, pasir berlempung, dan lempung berdebu. Secara keseluruhan kondisi tekstur yang ditemukan pada tiap stasiun pengamatan sudah sesuai dengan pertumbuhan dan perkembangan vegetasi mangrove. </w:t>
      </w:r>
    </w:p>
    <w:p w:rsidR="00077DEF" w:rsidRPr="00077DEF" w:rsidRDefault="00077DEF" w:rsidP="00D92DA1">
      <w:pPr>
        <w:spacing w:after="0" w:line="240" w:lineRule="auto"/>
        <w:jc w:val="both"/>
        <w:rPr>
          <w:rFonts w:ascii="Book Antiqua" w:hAnsi="Book Antiqua" w:cs="Times New Roman"/>
          <w:b/>
          <w:i/>
          <w:lang w:val="id-ID"/>
        </w:rPr>
      </w:pPr>
      <w:r w:rsidRPr="00077DEF">
        <w:rPr>
          <w:rFonts w:ascii="Book Antiqua" w:hAnsi="Book Antiqua" w:cs="Times New Roman"/>
          <w:b/>
          <w:i/>
        </w:rPr>
        <w:lastRenderedPageBreak/>
        <w:t xml:space="preserve">Bahan Organik </w:t>
      </w:r>
    </w:p>
    <w:p w:rsidR="00AA675E" w:rsidRDefault="00077DEF" w:rsidP="00D92DA1">
      <w:pPr>
        <w:pStyle w:val="ListParagraph"/>
        <w:spacing w:after="0"/>
        <w:ind w:left="0" w:firstLine="567"/>
        <w:jc w:val="both"/>
        <w:rPr>
          <w:rFonts w:ascii="Book Antiqua" w:hAnsi="Book Antiqua" w:cs="Times New Roman"/>
        </w:rPr>
      </w:pPr>
      <w:r w:rsidRPr="00077DEF">
        <w:rPr>
          <w:rFonts w:ascii="Book Antiqua" w:hAnsi="Book Antiqua" w:cs="Times New Roman"/>
        </w:rPr>
        <w:t xml:space="preserve">Bahan organik yang dijumpai di lokasi penelitian cukup bervariasi. Bahan organik paling rendah terdapat di Stasiun I, petak ukur 1 yaitu 0,22%, dan paling tinggi terdapat pada petak ukur 3 yaitu 1,83%. Rata-rata kandungan bahan organik di lokasi penelitian berkisar antara 0,53%-1,01%. Berdasarkan hasil analisis laboratorium tersebut dapat disimpulkan bahwa kandungan bahan organik di lokasi penelitian sudah sesuai dan mendukung untuk pertumbuhan dan perkembangan vegetasi mangrove. Namun, beberapa lokasi memiliki kandungan bahan organik di bawah standar. </w:t>
      </w:r>
    </w:p>
    <w:p w:rsidR="006757DD" w:rsidRPr="00AA675E" w:rsidRDefault="006757DD" w:rsidP="00AA675E">
      <w:pPr>
        <w:pStyle w:val="ListParagraph"/>
        <w:spacing w:after="0"/>
        <w:ind w:left="0" w:firstLine="567"/>
        <w:jc w:val="both"/>
        <w:rPr>
          <w:rFonts w:ascii="Book Antiqua" w:hAnsi="Book Antiqua" w:cs="Times New Roman"/>
        </w:rPr>
      </w:pPr>
    </w:p>
    <w:p w:rsidR="00AA675E" w:rsidRDefault="00AA675E" w:rsidP="00AA675E">
      <w:pPr>
        <w:spacing w:after="0"/>
        <w:rPr>
          <w:rFonts w:ascii="Book Antiqua" w:hAnsi="Book Antiqua" w:cs="Times New Roman"/>
          <w:b/>
          <w:lang w:val="id-ID"/>
        </w:rPr>
      </w:pPr>
      <w:r w:rsidRPr="00AA675E">
        <w:rPr>
          <w:rFonts w:ascii="Book Antiqua" w:hAnsi="Book Antiqua" w:cs="Times New Roman"/>
          <w:b/>
          <w:lang w:val="id-ID"/>
        </w:rPr>
        <w:t>KESIMPULAN</w:t>
      </w:r>
    </w:p>
    <w:p w:rsidR="00AA675E" w:rsidRDefault="00AA675E" w:rsidP="007D5EB9">
      <w:pPr>
        <w:spacing w:after="0" w:line="240" w:lineRule="auto"/>
        <w:ind w:firstLine="567"/>
        <w:jc w:val="both"/>
        <w:rPr>
          <w:rFonts w:ascii="Book Antiqua" w:hAnsi="Book Antiqua" w:cs="Times New Roman"/>
          <w:b/>
          <w:lang w:val="id-ID"/>
        </w:rPr>
      </w:pPr>
      <w:r w:rsidRPr="00AA675E">
        <w:rPr>
          <w:rFonts w:ascii="Book Antiqua" w:hAnsi="Book Antiqua" w:cs="Times New Roman"/>
        </w:rPr>
        <w:t xml:space="preserve">Spesies yang ditemukan di sekitar muara Sungai Batang Manggung yaitu </w:t>
      </w:r>
      <w:r w:rsidRPr="00AA675E">
        <w:rPr>
          <w:rFonts w:ascii="Book Antiqua" w:hAnsi="Book Antiqua" w:cs="Times New Roman"/>
          <w:i/>
        </w:rPr>
        <w:t>Acanthus ilicifolius</w:t>
      </w:r>
      <w:r w:rsidRPr="00AA675E">
        <w:rPr>
          <w:rFonts w:ascii="Book Antiqua" w:hAnsi="Book Antiqua" w:cs="Times New Roman"/>
        </w:rPr>
        <w:t xml:space="preserve">, </w:t>
      </w:r>
      <w:r w:rsidRPr="00AA675E">
        <w:rPr>
          <w:rFonts w:ascii="Book Antiqua" w:hAnsi="Book Antiqua" w:cs="Times New Roman"/>
          <w:i/>
        </w:rPr>
        <w:t>Nypa fruticans</w:t>
      </w:r>
      <w:r w:rsidRPr="00AA675E">
        <w:rPr>
          <w:rFonts w:ascii="Book Antiqua" w:hAnsi="Book Antiqua" w:cs="Times New Roman"/>
        </w:rPr>
        <w:t xml:space="preserve">, </w:t>
      </w:r>
      <w:r w:rsidRPr="00AA675E">
        <w:rPr>
          <w:rFonts w:ascii="Book Antiqua" w:hAnsi="Book Antiqua" w:cs="Times New Roman"/>
          <w:i/>
        </w:rPr>
        <w:t>Rhizophora mucronata</w:t>
      </w:r>
      <w:r w:rsidRPr="00AA675E">
        <w:rPr>
          <w:rFonts w:ascii="Book Antiqua" w:hAnsi="Book Antiqua" w:cs="Times New Roman"/>
        </w:rPr>
        <w:t xml:space="preserve">, </w:t>
      </w:r>
      <w:r w:rsidRPr="00AA675E">
        <w:rPr>
          <w:rFonts w:ascii="Book Antiqua" w:hAnsi="Book Antiqua" w:cs="Times New Roman"/>
          <w:i/>
        </w:rPr>
        <w:t>Sonneratia caseolaris</w:t>
      </w:r>
      <w:r w:rsidRPr="00AA675E">
        <w:rPr>
          <w:rFonts w:ascii="Book Antiqua" w:hAnsi="Book Antiqua" w:cs="Times New Roman"/>
        </w:rPr>
        <w:t xml:space="preserve">, dan </w:t>
      </w:r>
      <w:r w:rsidRPr="00AA675E">
        <w:rPr>
          <w:rFonts w:ascii="Book Antiqua" w:hAnsi="Book Antiqua" w:cs="Times New Roman"/>
          <w:i/>
        </w:rPr>
        <w:t>Xylocarpus rumphii</w:t>
      </w:r>
      <w:r w:rsidRPr="00AA675E">
        <w:rPr>
          <w:rFonts w:ascii="Book Antiqua" w:hAnsi="Book Antiqua" w:cs="Times New Roman"/>
        </w:rPr>
        <w:t xml:space="preserve">. Nilai INP untuk tingkat pohon paling tinggi terdapat pada spesies </w:t>
      </w:r>
      <w:r w:rsidRPr="00AA675E">
        <w:rPr>
          <w:rFonts w:ascii="Book Antiqua" w:hAnsi="Book Antiqua" w:cs="Times New Roman"/>
          <w:i/>
        </w:rPr>
        <w:t>Xylocarpus rumphii</w:t>
      </w:r>
      <w:r w:rsidRPr="00AA675E">
        <w:rPr>
          <w:rFonts w:ascii="Book Antiqua" w:hAnsi="Book Antiqua" w:cs="Times New Roman"/>
        </w:rPr>
        <w:t xml:space="preserve"> (133,8%) yang ditemukan pada Stasiun I. Nilai INP untuk tingkat pancang paling tinggi terdapat pada spesies </w:t>
      </w:r>
      <w:r w:rsidRPr="00AA675E">
        <w:rPr>
          <w:rFonts w:ascii="Book Antiqua" w:hAnsi="Book Antiqua" w:cs="Times New Roman"/>
          <w:i/>
        </w:rPr>
        <w:t>Sonneratia caseolaris</w:t>
      </w:r>
      <w:r w:rsidRPr="00AA675E">
        <w:rPr>
          <w:rFonts w:ascii="Book Antiqua" w:hAnsi="Book Antiqua" w:cs="Times New Roman"/>
        </w:rPr>
        <w:t xml:space="preserve"> (46,19%), yang ditemukan pada stasiun III, dan untuk tingkat semai dan tumbuhan bawah nilai INP paling tinggi terdapat pada spesies </w:t>
      </w:r>
      <w:r w:rsidRPr="00AA675E">
        <w:rPr>
          <w:rFonts w:ascii="Book Antiqua" w:hAnsi="Book Antiqua" w:cs="Times New Roman"/>
          <w:i/>
        </w:rPr>
        <w:t xml:space="preserve">Rhizophora mucronata </w:t>
      </w:r>
      <w:r w:rsidRPr="00AA675E">
        <w:rPr>
          <w:rFonts w:ascii="Book Antiqua" w:hAnsi="Book Antiqua" w:cs="Times New Roman"/>
        </w:rPr>
        <w:t>(66,32%) pada Stasiun II.</w:t>
      </w:r>
    </w:p>
    <w:p w:rsidR="007D5EB9" w:rsidRDefault="00AA675E" w:rsidP="007D5EB9">
      <w:pPr>
        <w:spacing w:after="0" w:line="240" w:lineRule="auto"/>
        <w:ind w:firstLine="567"/>
        <w:jc w:val="both"/>
        <w:rPr>
          <w:rFonts w:ascii="Book Antiqua" w:hAnsi="Book Antiqua" w:cs="Times New Roman"/>
          <w:b/>
          <w:lang w:val="id-ID"/>
        </w:rPr>
      </w:pPr>
      <w:r w:rsidRPr="00AA675E">
        <w:rPr>
          <w:rFonts w:ascii="Book Antiqua" w:hAnsi="Book Antiqua" w:cs="Times New Roman"/>
        </w:rPr>
        <w:t>Hutan mangrove untuk tingkat pohon termasuk rusak, dengan penutupan &lt; 50% dan kerapatan &lt; 1000 pohon/ha. Sedangkan untuk tingkat pancang, semai dan tumbuhan bawah termasuk dalam kategori baik. Hal ini ditunjukkan dengan kerapatan individu &gt; 1500 pohon/ha.</w:t>
      </w:r>
    </w:p>
    <w:p w:rsidR="007D5EB9" w:rsidRDefault="00AA675E" w:rsidP="006757DD">
      <w:pPr>
        <w:spacing w:after="0" w:line="240" w:lineRule="auto"/>
        <w:ind w:firstLine="567"/>
        <w:jc w:val="both"/>
        <w:rPr>
          <w:rFonts w:ascii="Book Antiqua" w:hAnsi="Book Antiqua" w:cs="Times New Roman"/>
          <w:lang w:val="id-ID"/>
        </w:rPr>
      </w:pPr>
      <w:r w:rsidRPr="007D5EB9">
        <w:rPr>
          <w:rFonts w:ascii="Book Antiqua" w:hAnsi="Book Antiqua" w:cs="Times New Roman"/>
        </w:rPr>
        <w:t xml:space="preserve">Hasil analisis kondisi fisik-kimia ekosistem hutan mangrove secara umum sudah sesuai dengan syarat hidup untuk vegetasi mangrove. Namun, hasil pengukuran pH perairan yang berada di bawah 7 mengindikasikan adanya ketidakseimbangan reaksi kimia pada perairan ekosistem mangrove. </w:t>
      </w:r>
      <w:r w:rsidRPr="007D5EB9">
        <w:rPr>
          <w:rFonts w:ascii="Book Antiqua" w:hAnsi="Book Antiqua" w:cs="Times New Roman"/>
        </w:rPr>
        <w:lastRenderedPageBreak/>
        <w:t xml:space="preserve">Pengukuran suhu udara yang berada di atas syarat hidup spesies </w:t>
      </w:r>
      <w:r w:rsidRPr="007D5EB9">
        <w:rPr>
          <w:rFonts w:ascii="Book Antiqua" w:hAnsi="Book Antiqua" w:cs="Times New Roman"/>
          <w:i/>
        </w:rPr>
        <w:t>Xylocarpus rummphii</w:t>
      </w:r>
      <w:r w:rsidRPr="007D5EB9">
        <w:rPr>
          <w:rFonts w:ascii="Book Antiqua" w:hAnsi="Book Antiqua" w:cs="Times New Roman"/>
        </w:rPr>
        <w:t xml:space="preserve"> menyebabkan rendahnya produksi vegetasi, terutama untuk tingkat semai.</w:t>
      </w:r>
    </w:p>
    <w:p w:rsidR="006757DD" w:rsidRPr="007D5EB9" w:rsidRDefault="006757DD" w:rsidP="006757DD">
      <w:pPr>
        <w:spacing w:after="0" w:line="240" w:lineRule="auto"/>
        <w:ind w:firstLine="567"/>
        <w:jc w:val="both"/>
        <w:rPr>
          <w:rFonts w:ascii="Book Antiqua" w:hAnsi="Book Antiqua" w:cs="Times New Roman"/>
          <w:lang w:val="id-ID"/>
        </w:rPr>
      </w:pPr>
    </w:p>
    <w:p w:rsidR="007D5EB9" w:rsidRPr="007D5EB9" w:rsidRDefault="007D5EB9" w:rsidP="007D5EB9">
      <w:pPr>
        <w:pStyle w:val="ListParagraph"/>
        <w:spacing w:after="120"/>
        <w:ind w:left="0"/>
        <w:jc w:val="both"/>
        <w:rPr>
          <w:rFonts w:ascii="Book Antiqua" w:hAnsi="Book Antiqua" w:cs="Times New Roman"/>
          <w:b/>
        </w:rPr>
      </w:pPr>
      <w:r w:rsidRPr="007D5EB9">
        <w:rPr>
          <w:rFonts w:ascii="Book Antiqua" w:hAnsi="Book Antiqua" w:cs="Times New Roman"/>
          <w:b/>
        </w:rPr>
        <w:t>DAFTAR PUSTAKA</w:t>
      </w:r>
    </w:p>
    <w:p w:rsidR="007D5EB9" w:rsidRPr="007D5EB9" w:rsidRDefault="007D5EB9" w:rsidP="007D5EB9">
      <w:pPr>
        <w:spacing w:after="0" w:line="240" w:lineRule="auto"/>
        <w:ind w:left="851" w:hanging="851"/>
        <w:jc w:val="both"/>
        <w:rPr>
          <w:rFonts w:ascii="Book Antiqua" w:hAnsi="Book Antiqua" w:cs="Times New Roman"/>
          <w:i/>
        </w:rPr>
      </w:pPr>
      <w:r w:rsidRPr="007D5EB9">
        <w:rPr>
          <w:rFonts w:ascii="Book Antiqua" w:hAnsi="Book Antiqua" w:cs="Times New Roman"/>
        </w:rPr>
        <w:t xml:space="preserve">Armono, H.D., Pratikto, W.A., dan Suntoyo. 1996. </w:t>
      </w:r>
      <w:r w:rsidRPr="007D5EB9">
        <w:rPr>
          <w:rFonts w:ascii="Book Antiqua" w:hAnsi="Book Antiqua" w:cs="Times New Roman"/>
          <w:i/>
        </w:rPr>
        <w:t>Perencanaan Fasilitas Pantai</w:t>
      </w:r>
      <w:r>
        <w:rPr>
          <w:rFonts w:ascii="Book Antiqua" w:hAnsi="Book Antiqua" w:cs="Times New Roman"/>
          <w:i/>
          <w:lang w:val="id-ID"/>
        </w:rPr>
        <w:t xml:space="preserve"> </w:t>
      </w:r>
      <w:r w:rsidRPr="007D5EB9">
        <w:rPr>
          <w:rFonts w:ascii="Book Antiqua" w:hAnsi="Book Antiqua" w:cs="Times New Roman"/>
          <w:i/>
        </w:rPr>
        <w:t>dan Laut</w:t>
      </w:r>
      <w:r w:rsidRPr="007D5EB9">
        <w:rPr>
          <w:rFonts w:ascii="Book Antiqua" w:hAnsi="Book Antiqua" w:cs="Times New Roman"/>
        </w:rPr>
        <w:t>. Surabaya: BPFE-</w:t>
      </w:r>
      <w:r>
        <w:rPr>
          <w:rFonts w:ascii="Book Antiqua" w:hAnsi="Book Antiqua" w:cs="Times New Roman"/>
          <w:lang w:val="id-ID"/>
        </w:rPr>
        <w:t xml:space="preserve"> </w:t>
      </w:r>
      <w:r w:rsidRPr="007D5EB9">
        <w:rPr>
          <w:rFonts w:ascii="Book Antiqua" w:hAnsi="Book Antiqua" w:cs="Times New Roman"/>
        </w:rPr>
        <w:t>Yogyakarta.</w:t>
      </w:r>
    </w:p>
    <w:p w:rsidR="007D5EB9" w:rsidRDefault="007D5EB9" w:rsidP="007D5EB9">
      <w:pPr>
        <w:spacing w:after="0" w:line="240" w:lineRule="auto"/>
        <w:ind w:left="851" w:hanging="851"/>
        <w:jc w:val="both"/>
        <w:rPr>
          <w:rFonts w:ascii="Book Antiqua" w:hAnsi="Book Antiqua" w:cs="Times New Roman"/>
          <w:lang w:val="id-ID"/>
        </w:rPr>
      </w:pPr>
      <w:r w:rsidRPr="007D5EB9">
        <w:rPr>
          <w:rFonts w:ascii="Book Antiqua" w:hAnsi="Book Antiqua" w:cs="Times New Roman"/>
        </w:rPr>
        <w:t xml:space="preserve">Baiquni, M., dan Susilawardai. 2002. </w:t>
      </w:r>
      <w:r w:rsidRPr="007D5EB9">
        <w:rPr>
          <w:rFonts w:ascii="Book Antiqua" w:hAnsi="Book Antiqua" w:cs="Times New Roman"/>
          <w:i/>
        </w:rPr>
        <w:t>Pembangunan Yang Tidak Berkelanjutan Refleksi Kritis Pembangunan Indonesia</w:t>
      </w:r>
      <w:r w:rsidRPr="007D5EB9">
        <w:rPr>
          <w:rFonts w:ascii="Book Antiqua" w:hAnsi="Book Antiqua" w:cs="Times New Roman"/>
        </w:rPr>
        <w:t>. Yogyakarta: Transmedia Global Wacana.</w:t>
      </w:r>
    </w:p>
    <w:p w:rsidR="002A7698" w:rsidRPr="002A7698" w:rsidRDefault="002A7698" w:rsidP="007D5EB9">
      <w:pPr>
        <w:spacing w:after="0" w:line="240" w:lineRule="auto"/>
        <w:ind w:left="851" w:hanging="851"/>
        <w:jc w:val="both"/>
        <w:rPr>
          <w:rFonts w:ascii="Book Antiqua" w:hAnsi="Book Antiqua" w:cs="Times New Roman"/>
          <w:lang w:val="id-ID"/>
        </w:rPr>
      </w:pPr>
      <w:r>
        <w:rPr>
          <w:rFonts w:ascii="Book Antiqua" w:hAnsi="Book Antiqua" w:cs="Times New Roman"/>
          <w:lang w:val="id-ID"/>
        </w:rPr>
        <w:t xml:space="preserve">Buckman, H.O., dan Brady, N.C. </w:t>
      </w:r>
      <w:r w:rsidRPr="002A7698">
        <w:rPr>
          <w:rFonts w:ascii="Book Antiqua" w:hAnsi="Book Antiqua" w:cs="Times New Roman"/>
          <w:i/>
          <w:lang w:val="id-ID"/>
        </w:rPr>
        <w:t>Ilmu Tanah</w:t>
      </w:r>
      <w:r>
        <w:rPr>
          <w:rFonts w:ascii="Book Antiqua" w:hAnsi="Book Antiqua" w:cs="Times New Roman"/>
          <w:lang w:val="id-ID"/>
        </w:rPr>
        <w:t>. Jakarta: PT. Bhratara Karya Aksara.</w:t>
      </w:r>
    </w:p>
    <w:p w:rsidR="007D5EB9" w:rsidRPr="007D5EB9" w:rsidRDefault="007D5EB9" w:rsidP="007D5EB9">
      <w:pPr>
        <w:spacing w:after="0" w:line="240" w:lineRule="auto"/>
        <w:ind w:left="851" w:hanging="851"/>
        <w:jc w:val="both"/>
        <w:rPr>
          <w:rFonts w:ascii="Book Antiqua" w:hAnsi="Book Antiqua" w:cs="Times New Roman"/>
        </w:rPr>
      </w:pPr>
      <w:r w:rsidRPr="007D5EB9">
        <w:rPr>
          <w:rFonts w:ascii="Book Antiqua" w:hAnsi="Book Antiqua" w:cs="Times New Roman"/>
        </w:rPr>
        <w:t xml:space="preserve">Dinas Kelautan dan Perikanan. 2012. </w:t>
      </w:r>
      <w:r w:rsidRPr="007D5EB9">
        <w:rPr>
          <w:rFonts w:ascii="Book Antiqua" w:hAnsi="Book Antiqua" w:cs="Times New Roman"/>
          <w:i/>
        </w:rPr>
        <w:t>Profil Kelautan dan Perikanan Tahun 2012</w:t>
      </w:r>
      <w:r w:rsidRPr="007D5EB9">
        <w:rPr>
          <w:rFonts w:ascii="Book Antiqua" w:hAnsi="Book Antiqua" w:cs="Times New Roman"/>
        </w:rPr>
        <w:t>. Pariaman: Dinas Kelautan dan Perikanan Kota Pariaman.</w:t>
      </w:r>
    </w:p>
    <w:p w:rsidR="007D5EB9" w:rsidRDefault="007D5EB9" w:rsidP="007D5EB9">
      <w:pPr>
        <w:spacing w:after="0" w:line="240" w:lineRule="auto"/>
        <w:ind w:left="851" w:hanging="851"/>
        <w:jc w:val="both"/>
        <w:rPr>
          <w:rFonts w:ascii="Book Antiqua" w:hAnsi="Book Antiqua" w:cs="Times New Roman"/>
          <w:lang w:val="id-ID"/>
        </w:rPr>
      </w:pPr>
      <w:r w:rsidRPr="007D5EB9">
        <w:rPr>
          <w:rFonts w:ascii="Book Antiqua" w:hAnsi="Book Antiqua" w:cs="Times New Roman"/>
        </w:rPr>
        <w:t xml:space="preserve">Fajar, A., Oetama, D., Afu, A. 2013. Studi Kesesuaian Jenis Untuk Perencanaan Rehabilitasi Ekosistem Mangrove di Desa Wawatu Kecamatan Moramo Utara Kabupaten Konawe Selatan. </w:t>
      </w:r>
      <w:r w:rsidRPr="007D5EB9">
        <w:rPr>
          <w:rFonts w:ascii="Book Antiqua" w:hAnsi="Book Antiqua" w:cs="Times New Roman"/>
          <w:i/>
        </w:rPr>
        <w:t>Jurnal Mina Laut Indonesia</w:t>
      </w:r>
      <w:r w:rsidRPr="007D5EB9">
        <w:rPr>
          <w:rFonts w:ascii="Book Antiqua" w:hAnsi="Book Antiqua" w:cs="Times New Roman"/>
        </w:rPr>
        <w:t>. Vol. 03. Hal 164-176.</w:t>
      </w:r>
    </w:p>
    <w:p w:rsidR="00E83217" w:rsidRPr="00E83217" w:rsidRDefault="00E83217" w:rsidP="007D5EB9">
      <w:pPr>
        <w:spacing w:after="0" w:line="240" w:lineRule="auto"/>
        <w:ind w:left="851" w:hanging="851"/>
        <w:jc w:val="both"/>
        <w:rPr>
          <w:rFonts w:ascii="Book Antiqua" w:hAnsi="Book Antiqua" w:cs="Times New Roman"/>
          <w:lang w:val="id-ID"/>
        </w:rPr>
      </w:pPr>
      <w:r>
        <w:rPr>
          <w:rFonts w:ascii="Book Antiqua" w:hAnsi="Book Antiqua" w:cs="Times New Roman"/>
          <w:lang w:val="id-ID"/>
        </w:rPr>
        <w:t>Irawanto, R., Ariyanto, E.E, Hendrian, R., 2015: Jeruju (</w:t>
      </w:r>
      <w:r w:rsidRPr="00E83217">
        <w:rPr>
          <w:rFonts w:ascii="Book Antiqua" w:hAnsi="Book Antiqua" w:cs="Times New Roman"/>
          <w:i/>
          <w:lang w:val="id-ID"/>
        </w:rPr>
        <w:t>Acanthus ilicifolius</w:t>
      </w:r>
      <w:r>
        <w:rPr>
          <w:rFonts w:ascii="Book Antiqua" w:hAnsi="Book Antiqua" w:cs="Times New Roman"/>
          <w:lang w:val="id-ID"/>
        </w:rPr>
        <w:t xml:space="preserve">): Biji, Perkecambahan dan Potensinya. </w:t>
      </w:r>
      <w:r w:rsidRPr="00E83217">
        <w:rPr>
          <w:rFonts w:ascii="Book Antiqua" w:hAnsi="Book Antiqua" w:cs="Times New Roman"/>
          <w:i/>
          <w:lang w:val="id-ID"/>
        </w:rPr>
        <w:t>Prosemnas Masy. Biodiv. Indonesia. Volume I. No. 5 Hal 1011-1018.</w:t>
      </w:r>
    </w:p>
    <w:p w:rsidR="007D5EB9" w:rsidRPr="007D5EB9" w:rsidRDefault="007D5EB9" w:rsidP="007D5EB9">
      <w:pPr>
        <w:spacing w:after="0" w:line="240" w:lineRule="auto"/>
        <w:ind w:left="851" w:hanging="851"/>
        <w:jc w:val="both"/>
        <w:rPr>
          <w:rFonts w:ascii="Book Antiqua" w:hAnsi="Book Antiqua" w:cs="Times New Roman"/>
        </w:rPr>
      </w:pPr>
      <w:r w:rsidRPr="007D5EB9">
        <w:rPr>
          <w:rFonts w:ascii="Book Antiqua" w:hAnsi="Book Antiqua" w:cs="Times New Roman"/>
        </w:rPr>
        <w:t xml:space="preserve">Kementrian Lingkungan Hidup. 2004. </w:t>
      </w:r>
      <w:r w:rsidRPr="007D5EB9">
        <w:rPr>
          <w:rFonts w:ascii="Book Antiqua" w:hAnsi="Book Antiqua" w:cs="Times New Roman"/>
          <w:i/>
        </w:rPr>
        <w:t>Strategi Nasional dan Rencana Aksi Pengelolaan Lahan Basah Indonesia</w:t>
      </w:r>
      <w:r w:rsidRPr="007D5EB9">
        <w:rPr>
          <w:rFonts w:ascii="Book Antiqua" w:hAnsi="Book Antiqua" w:cs="Times New Roman"/>
        </w:rPr>
        <w:t>. Jakarta: Komite Nasional Pengelolaan Ekosistem Lahan Basah.</w:t>
      </w:r>
    </w:p>
    <w:p w:rsidR="007D5EB9" w:rsidRDefault="00BE490D" w:rsidP="007D5EB9">
      <w:pPr>
        <w:spacing w:after="0" w:line="240" w:lineRule="auto"/>
        <w:ind w:left="851" w:hanging="851"/>
        <w:jc w:val="both"/>
        <w:rPr>
          <w:rFonts w:ascii="Book Antiqua" w:hAnsi="Book Antiqua" w:cs="Times New Roman"/>
          <w:i/>
          <w:lang w:val="id-ID"/>
        </w:rPr>
      </w:pPr>
      <w:r w:rsidRPr="00BE490D">
        <w:rPr>
          <w:rFonts w:ascii="Book Antiqua" w:hAnsi="Book Antiqua" w:cstheme="minorBidi"/>
          <w:noProof/>
          <w:lang w:eastAsia="id-ID"/>
        </w:rPr>
        <w:pict>
          <v:rect id="_x0000_s1027" style="position:absolute;left:0;text-align:left;margin-left:367.85pt;margin-top:30.85pt;width:27.6pt;height:26.7pt;z-index:251667456" stroked="f">
            <v:textbox>
              <w:txbxContent>
                <w:p w:rsidR="007D5EB9" w:rsidRDefault="007D5EB9" w:rsidP="007D5EB9">
                  <w:r>
                    <w:t>18</w:t>
                  </w:r>
                </w:p>
              </w:txbxContent>
            </v:textbox>
          </v:rect>
        </w:pict>
      </w:r>
      <w:r w:rsidR="007D5EB9" w:rsidRPr="007D5EB9">
        <w:rPr>
          <w:rFonts w:ascii="Book Antiqua" w:hAnsi="Book Antiqua" w:cs="Times New Roman"/>
        </w:rPr>
        <w:t xml:space="preserve">Onrizal. 2008. Teknik Survey Dan Analisis Data Sumberdaya Mangrove. </w:t>
      </w:r>
      <w:r w:rsidR="007D5EB9" w:rsidRPr="007D5EB9">
        <w:rPr>
          <w:rFonts w:ascii="Book Antiqua" w:hAnsi="Book Antiqua" w:cs="Times New Roman"/>
          <w:i/>
        </w:rPr>
        <w:t>Pelatihan Pengelolaan Hutan Mangrove Berkelanjutan Untuk</w:t>
      </w:r>
    </w:p>
    <w:p w:rsidR="002A7698" w:rsidRDefault="002A7698" w:rsidP="007D5EB9">
      <w:pPr>
        <w:spacing w:after="0" w:line="240" w:lineRule="auto"/>
        <w:ind w:left="851" w:hanging="851"/>
        <w:jc w:val="both"/>
        <w:rPr>
          <w:rFonts w:ascii="Book Antiqua" w:hAnsi="Book Antiqua" w:cs="Times New Roman"/>
          <w:lang w:val="id-ID"/>
        </w:rPr>
      </w:pPr>
      <w:r>
        <w:rPr>
          <w:rFonts w:ascii="Book Antiqua" w:hAnsi="Book Antiqua" w:cs="Times New Roman"/>
          <w:lang w:val="id-ID"/>
        </w:rPr>
        <w:t xml:space="preserve">Ramdhan, M., dan Abdillah, Y. 2012. </w:t>
      </w:r>
      <w:r w:rsidRPr="002A7698">
        <w:rPr>
          <w:rFonts w:ascii="Book Antiqua" w:hAnsi="Book Antiqua" w:cs="Times New Roman"/>
          <w:i/>
          <w:lang w:val="id-ID"/>
        </w:rPr>
        <w:t xml:space="preserve">Pemetaan Tingkat Kerentanan </w:t>
      </w:r>
      <w:r w:rsidRPr="002A7698">
        <w:rPr>
          <w:rFonts w:ascii="Book Antiqua" w:hAnsi="Book Antiqua" w:cs="Times New Roman"/>
          <w:i/>
          <w:lang w:val="id-ID"/>
        </w:rPr>
        <w:lastRenderedPageBreak/>
        <w:t>Pesisir Wilayah Kota Pariaman</w:t>
      </w:r>
      <w:r>
        <w:rPr>
          <w:rFonts w:ascii="Book Antiqua" w:hAnsi="Book Antiqua" w:cs="Times New Roman"/>
          <w:lang w:val="id-ID"/>
        </w:rPr>
        <w:t>. Jakarta: Balitbang KP.</w:t>
      </w:r>
    </w:p>
    <w:p w:rsidR="00E83217" w:rsidRPr="002A7698" w:rsidRDefault="00E83217" w:rsidP="007D5EB9">
      <w:pPr>
        <w:spacing w:after="0" w:line="240" w:lineRule="auto"/>
        <w:ind w:left="851" w:hanging="851"/>
        <w:jc w:val="both"/>
        <w:rPr>
          <w:rFonts w:ascii="Book Antiqua" w:hAnsi="Book Antiqua" w:cs="Times New Roman"/>
          <w:b/>
          <w:lang w:val="id-ID"/>
        </w:rPr>
      </w:pPr>
      <w:r>
        <w:rPr>
          <w:rFonts w:ascii="Book Antiqua" w:hAnsi="Book Antiqua" w:cs="Times New Roman"/>
          <w:lang w:val="id-ID"/>
        </w:rPr>
        <w:t xml:space="preserve">Sari, T.M. 2012. Studi Etnobotani Pada Hutan Mangrove Di Kenagarian </w:t>
      </w:r>
      <w:r>
        <w:rPr>
          <w:rFonts w:ascii="Book Antiqua" w:hAnsi="Book Antiqua" w:cs="Times New Roman"/>
          <w:lang w:val="id-ID"/>
        </w:rPr>
        <w:lastRenderedPageBreak/>
        <w:t xml:space="preserve">Mangguang Kota Pariaman. </w:t>
      </w:r>
      <w:r w:rsidRPr="00E83217">
        <w:rPr>
          <w:rFonts w:ascii="Book Antiqua" w:hAnsi="Book Antiqua" w:cs="Times New Roman"/>
          <w:i/>
          <w:lang w:val="id-ID"/>
        </w:rPr>
        <w:t>Skripsi</w:t>
      </w:r>
      <w:r>
        <w:rPr>
          <w:rFonts w:ascii="Book Antiqua" w:hAnsi="Book Antiqua" w:cs="Times New Roman"/>
          <w:lang w:val="id-ID"/>
        </w:rPr>
        <w:t>. Padang: STKIP PGRI Sumatera Barat.</w:t>
      </w:r>
    </w:p>
    <w:p w:rsidR="00AA675E" w:rsidRPr="007D5EB9" w:rsidRDefault="00AA675E" w:rsidP="007D5EB9">
      <w:pPr>
        <w:spacing w:line="240" w:lineRule="auto"/>
        <w:rPr>
          <w:rFonts w:ascii="Book Antiqua" w:hAnsi="Book Antiqua"/>
          <w:b/>
          <w:lang w:val="id-ID"/>
        </w:rPr>
      </w:pPr>
    </w:p>
    <w:p w:rsidR="00AA675E" w:rsidRPr="007D5EB9" w:rsidRDefault="00AA675E" w:rsidP="007D5EB9">
      <w:pPr>
        <w:spacing w:line="240" w:lineRule="auto"/>
        <w:rPr>
          <w:rFonts w:ascii="Book Antiqua" w:hAnsi="Book Antiqua"/>
          <w:b/>
          <w:lang w:val="id-ID"/>
        </w:rPr>
        <w:sectPr w:rsidR="00AA675E" w:rsidRPr="007D5EB9" w:rsidSect="00077DEF">
          <w:type w:val="continuous"/>
          <w:pgSz w:w="11906" w:h="16838" w:code="9"/>
          <w:pgMar w:top="1440" w:right="1440" w:bottom="1440" w:left="1440" w:header="709" w:footer="709" w:gutter="0"/>
          <w:cols w:num="2" w:space="708"/>
          <w:docGrid w:linePitch="360"/>
        </w:sectPr>
      </w:pPr>
    </w:p>
    <w:p w:rsidR="00077DEF" w:rsidRPr="007D5EB9" w:rsidRDefault="00077DEF" w:rsidP="007D5EB9">
      <w:pPr>
        <w:spacing w:line="240" w:lineRule="auto"/>
        <w:rPr>
          <w:rFonts w:ascii="Book Antiqua" w:hAnsi="Book Antiqua"/>
          <w:lang w:val="id-ID"/>
        </w:rPr>
      </w:pPr>
    </w:p>
    <w:sectPr w:rsidR="00077DEF" w:rsidRPr="007D5EB9" w:rsidSect="00DA2E73">
      <w:type w:val="continuous"/>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E00002AF" w:usb1="50006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516A4"/>
    <w:multiLevelType w:val="hybridMultilevel"/>
    <w:tmpl w:val="2F7C2E76"/>
    <w:lvl w:ilvl="0" w:tplc="D42E8F80">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25F974EA"/>
    <w:multiLevelType w:val="multilevel"/>
    <w:tmpl w:val="C66CC052"/>
    <w:lvl w:ilvl="0">
      <w:start w:val="1"/>
      <w:numFmt w:val="decimal"/>
      <w:lvlText w:val="%1."/>
      <w:lvlJc w:val="left"/>
      <w:pPr>
        <w:ind w:left="1617" w:hanging="1050"/>
      </w:pPr>
      <w:rPr>
        <w:rFonts w:hint="default"/>
      </w:rPr>
    </w:lvl>
    <w:lvl w:ilvl="1">
      <w:start w:val="3"/>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338E144D"/>
    <w:multiLevelType w:val="hybridMultilevel"/>
    <w:tmpl w:val="191A807A"/>
    <w:lvl w:ilvl="0" w:tplc="539A911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4E8646A"/>
    <w:multiLevelType w:val="hybridMultilevel"/>
    <w:tmpl w:val="EBC0DF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4D90535"/>
    <w:multiLevelType w:val="hybridMultilevel"/>
    <w:tmpl w:val="5CE64588"/>
    <w:lvl w:ilvl="0" w:tplc="14288554">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5CE21A36"/>
    <w:multiLevelType w:val="hybridMultilevel"/>
    <w:tmpl w:val="6C48809C"/>
    <w:lvl w:ilvl="0" w:tplc="9FAE4940">
      <w:start w:val="1"/>
      <w:numFmt w:val="lowerLetter"/>
      <w:lvlText w:val="(%1)"/>
      <w:lvlJc w:val="left"/>
      <w:pPr>
        <w:ind w:left="987" w:hanging="360"/>
      </w:pPr>
      <w:rPr>
        <w:rFonts w:hint="default"/>
      </w:rPr>
    </w:lvl>
    <w:lvl w:ilvl="1" w:tplc="04210019" w:tentative="1">
      <w:start w:val="1"/>
      <w:numFmt w:val="lowerLetter"/>
      <w:lvlText w:val="%2."/>
      <w:lvlJc w:val="left"/>
      <w:pPr>
        <w:ind w:left="1707" w:hanging="360"/>
      </w:pPr>
    </w:lvl>
    <w:lvl w:ilvl="2" w:tplc="0421001B" w:tentative="1">
      <w:start w:val="1"/>
      <w:numFmt w:val="lowerRoman"/>
      <w:lvlText w:val="%3."/>
      <w:lvlJc w:val="right"/>
      <w:pPr>
        <w:ind w:left="2427" w:hanging="180"/>
      </w:pPr>
    </w:lvl>
    <w:lvl w:ilvl="3" w:tplc="0421000F" w:tentative="1">
      <w:start w:val="1"/>
      <w:numFmt w:val="decimal"/>
      <w:lvlText w:val="%4."/>
      <w:lvlJc w:val="left"/>
      <w:pPr>
        <w:ind w:left="3147" w:hanging="360"/>
      </w:pPr>
    </w:lvl>
    <w:lvl w:ilvl="4" w:tplc="04210019" w:tentative="1">
      <w:start w:val="1"/>
      <w:numFmt w:val="lowerLetter"/>
      <w:lvlText w:val="%5."/>
      <w:lvlJc w:val="left"/>
      <w:pPr>
        <w:ind w:left="3867" w:hanging="360"/>
      </w:pPr>
    </w:lvl>
    <w:lvl w:ilvl="5" w:tplc="0421001B" w:tentative="1">
      <w:start w:val="1"/>
      <w:numFmt w:val="lowerRoman"/>
      <w:lvlText w:val="%6."/>
      <w:lvlJc w:val="right"/>
      <w:pPr>
        <w:ind w:left="4587" w:hanging="180"/>
      </w:pPr>
    </w:lvl>
    <w:lvl w:ilvl="6" w:tplc="0421000F" w:tentative="1">
      <w:start w:val="1"/>
      <w:numFmt w:val="decimal"/>
      <w:lvlText w:val="%7."/>
      <w:lvlJc w:val="left"/>
      <w:pPr>
        <w:ind w:left="5307" w:hanging="360"/>
      </w:pPr>
    </w:lvl>
    <w:lvl w:ilvl="7" w:tplc="04210019" w:tentative="1">
      <w:start w:val="1"/>
      <w:numFmt w:val="lowerLetter"/>
      <w:lvlText w:val="%8."/>
      <w:lvlJc w:val="left"/>
      <w:pPr>
        <w:ind w:left="6027" w:hanging="360"/>
      </w:pPr>
    </w:lvl>
    <w:lvl w:ilvl="8" w:tplc="0421001B" w:tentative="1">
      <w:start w:val="1"/>
      <w:numFmt w:val="lowerRoman"/>
      <w:lvlText w:val="%9."/>
      <w:lvlJc w:val="right"/>
      <w:pPr>
        <w:ind w:left="6747" w:hanging="180"/>
      </w:pPr>
    </w:lvl>
  </w:abstractNum>
  <w:abstractNum w:abstractNumId="6">
    <w:nsid w:val="67917866"/>
    <w:multiLevelType w:val="hybridMultilevel"/>
    <w:tmpl w:val="4DECC1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B211786"/>
    <w:multiLevelType w:val="hybridMultilevel"/>
    <w:tmpl w:val="200CC120"/>
    <w:lvl w:ilvl="0" w:tplc="7516362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7"/>
  </w:num>
  <w:num w:numId="2">
    <w:abstractNumId w:val="5"/>
  </w:num>
  <w:num w:numId="3">
    <w:abstractNumId w:val="2"/>
  </w:num>
  <w:num w:numId="4">
    <w:abstractNumId w:val="6"/>
  </w:num>
  <w:num w:numId="5">
    <w:abstractNumId w:val="3"/>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compat/>
  <w:rsids>
    <w:rsidRoot w:val="006055B4"/>
    <w:rsid w:val="0006291C"/>
    <w:rsid w:val="00077DEF"/>
    <w:rsid w:val="0008426E"/>
    <w:rsid w:val="000F2E43"/>
    <w:rsid w:val="000F7771"/>
    <w:rsid w:val="001A238E"/>
    <w:rsid w:val="001B249A"/>
    <w:rsid w:val="001B49B6"/>
    <w:rsid w:val="001E4EF6"/>
    <w:rsid w:val="002A3CBD"/>
    <w:rsid w:val="002A7698"/>
    <w:rsid w:val="004F7741"/>
    <w:rsid w:val="00515AD0"/>
    <w:rsid w:val="006055B4"/>
    <w:rsid w:val="006265B7"/>
    <w:rsid w:val="006757DD"/>
    <w:rsid w:val="00706D92"/>
    <w:rsid w:val="007268AB"/>
    <w:rsid w:val="007D5EB9"/>
    <w:rsid w:val="009D7D29"/>
    <w:rsid w:val="00A546F9"/>
    <w:rsid w:val="00A635E6"/>
    <w:rsid w:val="00A734C2"/>
    <w:rsid w:val="00AA5EAD"/>
    <w:rsid w:val="00AA675E"/>
    <w:rsid w:val="00B40A06"/>
    <w:rsid w:val="00B72F9F"/>
    <w:rsid w:val="00BE490D"/>
    <w:rsid w:val="00C25EE8"/>
    <w:rsid w:val="00C330AE"/>
    <w:rsid w:val="00C731F5"/>
    <w:rsid w:val="00D92DA1"/>
    <w:rsid w:val="00DA2E73"/>
    <w:rsid w:val="00DA2EDF"/>
    <w:rsid w:val="00E83217"/>
    <w:rsid w:val="00F13F0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5B4"/>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E73"/>
    <w:rPr>
      <w:color w:val="0000FF" w:themeColor="hyperlink"/>
      <w:u w:val="single"/>
    </w:rPr>
  </w:style>
  <w:style w:type="paragraph" w:styleId="ListParagraph">
    <w:name w:val="List Paragraph"/>
    <w:basedOn w:val="Normal"/>
    <w:link w:val="ListParagraphChar"/>
    <w:uiPriority w:val="34"/>
    <w:qFormat/>
    <w:rsid w:val="00DA2EDF"/>
    <w:pPr>
      <w:spacing w:line="240" w:lineRule="auto"/>
      <w:ind w:left="720"/>
      <w:contextualSpacing/>
    </w:pPr>
    <w:rPr>
      <w:rFonts w:asciiTheme="minorHAnsi" w:eastAsiaTheme="minorHAnsi" w:hAnsiTheme="minorHAnsi" w:cstheme="minorBidi"/>
      <w:lang w:val="id-ID"/>
    </w:rPr>
  </w:style>
  <w:style w:type="character" w:customStyle="1" w:styleId="ListParagraphChar">
    <w:name w:val="List Paragraph Char"/>
    <w:basedOn w:val="DefaultParagraphFont"/>
    <w:link w:val="ListParagraph"/>
    <w:uiPriority w:val="34"/>
    <w:rsid w:val="00DA2EDF"/>
  </w:style>
  <w:style w:type="table" w:styleId="TableGrid">
    <w:name w:val="Table Grid"/>
    <w:basedOn w:val="TableNormal"/>
    <w:uiPriority w:val="59"/>
    <w:rsid w:val="00DA2E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2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EDF"/>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novel2813@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5559353</TotalTime>
  <Pages>12</Pages>
  <Words>4411</Words>
  <Characters>25144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AXIOO</cp:lastModifiedBy>
  <cp:revision>11</cp:revision>
  <cp:lastPrinted>2018-05-24T04:08:00Z</cp:lastPrinted>
  <dcterms:created xsi:type="dcterms:W3CDTF">2018-05-23T08:21:00Z</dcterms:created>
  <dcterms:modified xsi:type="dcterms:W3CDTF">2018-07-24T03:06:00Z</dcterms:modified>
</cp:coreProperties>
</file>