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33228" w14:textId="5A57188E" w:rsidR="00AF282C" w:rsidRDefault="00C13D27" w:rsidP="0028015C">
      <w:pPr>
        <w:tabs>
          <w:tab w:val="left" w:pos="1025"/>
        </w:tabs>
        <w:spacing w:before="120" w:after="480" w:line="240" w:lineRule="auto"/>
        <w:jc w:val="center"/>
        <w:rPr>
          <w:rFonts w:ascii="Sylfaen" w:hAnsi="Sylfaen" w:cs="Times New Roman"/>
          <w:b/>
          <w:sz w:val="28"/>
          <w:szCs w:val="28"/>
        </w:rPr>
      </w:pPr>
      <w:bookmarkStart w:id="0" w:name="OLE_LINK1"/>
      <w:bookmarkStart w:id="1" w:name="OLE_LINK2"/>
      <w:r w:rsidRPr="00C13D27">
        <w:rPr>
          <w:rFonts w:ascii="Sylfaen" w:hAnsi="Sylfaen" w:cs="Times New Roman"/>
          <w:b/>
          <w:sz w:val="28"/>
          <w:szCs w:val="28"/>
        </w:rPr>
        <w:t xml:space="preserve">IDENTIFICATION OF LEARNING DIFFICULTIES IN JUNIOR HIGH SCHOOL PHYSICS IN LANGKAT </w:t>
      </w:r>
      <w:r w:rsidR="004A34D0">
        <w:rPr>
          <w:rFonts w:ascii="Sylfaen" w:hAnsi="Sylfaen" w:cs="Times New Roman"/>
          <w:b/>
          <w:sz w:val="28"/>
          <w:szCs w:val="28"/>
        </w:rPr>
        <w:t>REGENCY</w:t>
      </w:r>
    </w:p>
    <w:bookmarkEnd w:id="0"/>
    <w:bookmarkEnd w:id="1"/>
    <w:p w14:paraId="7547F043" w14:textId="0AA85878" w:rsidR="00CA7788" w:rsidRPr="003C29B2" w:rsidRDefault="00166C0A" w:rsidP="00CB5A7C">
      <w:pPr>
        <w:spacing w:after="120" w:line="240" w:lineRule="auto"/>
        <w:jc w:val="center"/>
        <w:rPr>
          <w:rFonts w:ascii="Sylfaen" w:hAnsi="Sylfaen" w:cs="Times New Roman"/>
          <w:szCs w:val="24"/>
        </w:rPr>
      </w:pPr>
      <w:r>
        <w:rPr>
          <w:rFonts w:ascii="Sylfaen" w:hAnsi="Sylfaen" w:cs="Times New Roman"/>
          <w:szCs w:val="24"/>
        </w:rPr>
        <w:t>Irham Ramadhani</w:t>
      </w:r>
      <w:r w:rsidR="00AF282C" w:rsidRPr="00AF282C">
        <w:rPr>
          <w:rFonts w:ascii="Sylfaen" w:hAnsi="Sylfaen" w:cs="Times New Roman"/>
          <w:szCs w:val="24"/>
          <w:vertAlign w:val="superscript"/>
        </w:rPr>
        <w:t>1</w:t>
      </w:r>
      <w:r w:rsidR="00AF282C" w:rsidRPr="00AF282C">
        <w:rPr>
          <w:rFonts w:ascii="Sylfaen" w:hAnsi="Sylfaen" w:cs="Times New Roman"/>
          <w:szCs w:val="24"/>
        </w:rPr>
        <w:t xml:space="preserve">, </w:t>
      </w:r>
      <w:proofErr w:type="spellStart"/>
      <w:r>
        <w:rPr>
          <w:rFonts w:ascii="Sylfaen" w:hAnsi="Sylfaen" w:cs="Times New Roman"/>
          <w:szCs w:val="24"/>
        </w:rPr>
        <w:t>Ratna</w:t>
      </w:r>
      <w:proofErr w:type="spellEnd"/>
      <w:r>
        <w:rPr>
          <w:rFonts w:ascii="Sylfaen" w:hAnsi="Sylfaen" w:cs="Times New Roman"/>
          <w:szCs w:val="24"/>
        </w:rPr>
        <w:t xml:space="preserve"> Tanjung</w:t>
      </w:r>
      <w:r w:rsidR="00AF282C" w:rsidRPr="00AF282C">
        <w:rPr>
          <w:rFonts w:ascii="Sylfaen" w:hAnsi="Sylfaen" w:cs="Times New Roman"/>
          <w:szCs w:val="24"/>
          <w:vertAlign w:val="superscript"/>
        </w:rPr>
        <w:t>2</w:t>
      </w:r>
    </w:p>
    <w:p w14:paraId="63D92423" w14:textId="7086E541" w:rsidR="004B7C12" w:rsidRDefault="00CE096F" w:rsidP="00CB5A7C">
      <w:pPr>
        <w:spacing w:after="0" w:line="240" w:lineRule="auto"/>
        <w:jc w:val="center"/>
        <w:rPr>
          <w:rFonts w:ascii="Sylfaen" w:hAnsi="Sylfaen" w:cs="Times New Roman"/>
          <w:sz w:val="18"/>
          <w:szCs w:val="18"/>
        </w:rPr>
      </w:pPr>
      <w:r w:rsidRPr="003C29B2">
        <w:rPr>
          <w:rFonts w:ascii="Sylfaen" w:hAnsi="Sylfaen" w:cs="Times New Roman"/>
          <w:sz w:val="18"/>
          <w:szCs w:val="18"/>
          <w:vertAlign w:val="superscript"/>
        </w:rPr>
        <w:t>1</w:t>
      </w:r>
      <w:r w:rsidR="004B7C12" w:rsidRPr="003C29B2">
        <w:rPr>
          <w:rFonts w:ascii="Sylfaen" w:hAnsi="Sylfaen" w:cs="Times New Roman"/>
          <w:sz w:val="18"/>
          <w:szCs w:val="18"/>
        </w:rPr>
        <w:t xml:space="preserve"> </w:t>
      </w:r>
      <w:r w:rsidR="00D318CD" w:rsidRPr="003C29B2">
        <w:rPr>
          <w:rFonts w:ascii="Sylfaen" w:hAnsi="Sylfaen" w:cs="Times New Roman"/>
          <w:sz w:val="18"/>
          <w:szCs w:val="18"/>
        </w:rPr>
        <w:t>Universitas Negeri Medan</w:t>
      </w:r>
      <w:r w:rsidR="004B7C12" w:rsidRPr="003C29B2">
        <w:rPr>
          <w:rFonts w:ascii="Sylfaen" w:hAnsi="Sylfaen" w:cs="Times New Roman"/>
          <w:sz w:val="18"/>
          <w:szCs w:val="18"/>
        </w:rPr>
        <w:t xml:space="preserve">, </w:t>
      </w:r>
      <w:r w:rsidR="00D318CD" w:rsidRPr="003C29B2">
        <w:rPr>
          <w:rFonts w:ascii="Sylfaen" w:hAnsi="Sylfaen" w:cs="Times New Roman"/>
          <w:sz w:val="18"/>
          <w:szCs w:val="18"/>
        </w:rPr>
        <w:t>Medan 20113</w:t>
      </w:r>
      <w:r w:rsidR="004B7C12" w:rsidRPr="003C29B2">
        <w:rPr>
          <w:rFonts w:ascii="Sylfaen" w:hAnsi="Sylfaen" w:cs="Times New Roman"/>
          <w:sz w:val="18"/>
          <w:szCs w:val="18"/>
        </w:rPr>
        <w:t>, Indonesia</w:t>
      </w:r>
    </w:p>
    <w:p w14:paraId="0E4BB65E" w14:textId="7CB70707" w:rsidR="0016359D" w:rsidRPr="003C29B2" w:rsidRDefault="0016359D" w:rsidP="0016359D">
      <w:pPr>
        <w:spacing w:after="0" w:line="240" w:lineRule="auto"/>
        <w:jc w:val="center"/>
        <w:rPr>
          <w:rFonts w:ascii="Sylfaen" w:hAnsi="Sylfaen" w:cs="Times New Roman"/>
          <w:sz w:val="18"/>
          <w:szCs w:val="18"/>
        </w:rPr>
      </w:pPr>
      <w:r>
        <w:rPr>
          <w:rFonts w:ascii="Sylfaen" w:hAnsi="Sylfaen" w:cs="Times New Roman"/>
          <w:sz w:val="18"/>
          <w:szCs w:val="18"/>
          <w:vertAlign w:val="superscript"/>
        </w:rPr>
        <w:t>2</w:t>
      </w:r>
      <w:r w:rsidRPr="003C29B2">
        <w:rPr>
          <w:rFonts w:ascii="Sylfaen" w:hAnsi="Sylfaen" w:cs="Times New Roman"/>
          <w:sz w:val="18"/>
          <w:szCs w:val="18"/>
        </w:rPr>
        <w:t xml:space="preserve"> Universitas Negeri Medan, Medan 20113, Indonesia</w:t>
      </w:r>
    </w:p>
    <w:p w14:paraId="341375B4" w14:textId="70918B93" w:rsidR="0014521F" w:rsidRPr="003C29B2" w:rsidRDefault="0014521F" w:rsidP="00CB5A7C">
      <w:pPr>
        <w:spacing w:after="240" w:line="240" w:lineRule="auto"/>
        <w:jc w:val="center"/>
        <w:rPr>
          <w:rFonts w:ascii="Sylfaen" w:hAnsi="Sylfaen" w:cs="Times New Roman"/>
          <w:sz w:val="18"/>
          <w:szCs w:val="18"/>
        </w:rPr>
      </w:pPr>
      <w:r w:rsidRPr="003C29B2">
        <w:rPr>
          <w:rFonts w:ascii="Sylfaen" w:hAnsi="Sylfaen" w:cs="Times New Roman"/>
          <w:sz w:val="18"/>
          <w:szCs w:val="18"/>
        </w:rPr>
        <w:t xml:space="preserve">Email: </w:t>
      </w:r>
      <w:r w:rsidR="00770938">
        <w:rPr>
          <w:rFonts w:ascii="Sylfaen" w:hAnsi="Sylfaen" w:cs="Times New Roman"/>
          <w:sz w:val="18"/>
          <w:szCs w:val="18"/>
        </w:rPr>
        <w:t>i.dhani</w:t>
      </w:r>
      <w:r w:rsidR="0016359D" w:rsidRPr="0016359D">
        <w:rPr>
          <w:rFonts w:ascii="Sylfaen" w:hAnsi="Sylfaen" w:cs="Times New Roman"/>
          <w:sz w:val="18"/>
          <w:szCs w:val="18"/>
        </w:rPr>
        <w:t>@gmail.com</w:t>
      </w:r>
    </w:p>
    <w:p w14:paraId="69974BB0" w14:textId="197926E2" w:rsidR="00CA7788" w:rsidRPr="003C29B2" w:rsidRDefault="00CA7788" w:rsidP="002052FE">
      <w:pPr>
        <w:tabs>
          <w:tab w:val="left" w:pos="8222"/>
        </w:tabs>
        <w:spacing w:after="0" w:line="240" w:lineRule="auto"/>
        <w:ind w:left="737" w:right="737"/>
        <w:jc w:val="center"/>
        <w:rPr>
          <w:rFonts w:ascii="Sylfaen" w:hAnsi="Sylfaen" w:cs="Times New Roman"/>
          <w:b/>
          <w:i/>
          <w:sz w:val="20"/>
          <w:szCs w:val="20"/>
        </w:rPr>
      </w:pPr>
      <w:r w:rsidRPr="003C29B2">
        <w:rPr>
          <w:rFonts w:ascii="Sylfaen" w:hAnsi="Sylfaen" w:cs="Times New Roman"/>
          <w:b/>
          <w:i/>
          <w:sz w:val="20"/>
          <w:szCs w:val="20"/>
        </w:rPr>
        <w:t>Abstract</w:t>
      </w:r>
      <w:r w:rsidR="004B7C12" w:rsidRPr="003C29B2">
        <w:rPr>
          <w:rFonts w:ascii="Sylfaen" w:hAnsi="Sylfaen" w:cs="Times New Roman"/>
          <w:b/>
          <w:i/>
          <w:sz w:val="20"/>
          <w:szCs w:val="20"/>
        </w:rPr>
        <w:t xml:space="preserve"> </w:t>
      </w:r>
    </w:p>
    <w:p w14:paraId="65AAA71B" w14:textId="3E8784E6" w:rsidR="004B1CDB" w:rsidRDefault="00545AFF" w:rsidP="00770938">
      <w:pPr>
        <w:pStyle w:val="Body"/>
        <w:spacing w:line="240" w:lineRule="auto"/>
        <w:ind w:firstLine="0"/>
        <w:rPr>
          <w:rFonts w:ascii="Sylfaen" w:eastAsia="Times New Roman" w:hAnsi="Sylfaen"/>
          <w:color w:val="222222"/>
          <w:sz w:val="20"/>
          <w:lang w:val="en"/>
        </w:rPr>
      </w:pPr>
      <w:r w:rsidRPr="00770938">
        <w:rPr>
          <w:rFonts w:ascii="Sylfaen" w:eastAsia="Times New Roman" w:hAnsi="Sylfaen"/>
          <w:color w:val="222222"/>
          <w:sz w:val="20"/>
          <w:lang w:val="en"/>
        </w:rPr>
        <w:t xml:space="preserve">This research was conducted to map the factors that became the source of student learning difficulties in terms of the learning </w:t>
      </w:r>
      <w:r w:rsidRPr="00770938">
        <w:rPr>
          <w:rFonts w:ascii="Sylfaen" w:hAnsi="Sylfaen"/>
          <w:sz w:val="20"/>
        </w:rPr>
        <w:t>process</w:t>
      </w:r>
      <w:r w:rsidRPr="00770938">
        <w:rPr>
          <w:rFonts w:ascii="Sylfaen" w:eastAsia="Times New Roman" w:hAnsi="Sylfaen"/>
          <w:color w:val="222222"/>
          <w:sz w:val="20"/>
          <w:lang w:val="en"/>
        </w:rPr>
        <w:t xml:space="preserve"> and the difficulties experienced in solving Newton's style and law problems.</w:t>
      </w:r>
      <w:r w:rsidR="004B1CDB" w:rsidRPr="00770938">
        <w:rPr>
          <w:rFonts w:ascii="Sylfaen" w:hAnsi="Sylfaen"/>
          <w:sz w:val="20"/>
        </w:rPr>
        <w:t xml:space="preserve"> </w:t>
      </w:r>
      <w:r w:rsidR="004B1CDB" w:rsidRPr="00770938">
        <w:rPr>
          <w:rFonts w:ascii="Sylfaen" w:eastAsia="Times New Roman" w:hAnsi="Sylfaen"/>
          <w:color w:val="222222"/>
          <w:sz w:val="20"/>
          <w:lang w:val="en"/>
        </w:rPr>
        <w:t xml:space="preserve">The population of this descriptive study was all students of class VIII in </w:t>
      </w:r>
      <w:proofErr w:type="spellStart"/>
      <w:r w:rsidR="004A34D0">
        <w:rPr>
          <w:rFonts w:ascii="Sylfaen" w:eastAsia="Times New Roman" w:hAnsi="Sylfaen"/>
          <w:color w:val="222222"/>
          <w:sz w:val="20"/>
          <w:lang w:val="en"/>
        </w:rPr>
        <w:t>Langkat</w:t>
      </w:r>
      <w:proofErr w:type="spellEnd"/>
      <w:r w:rsidR="004A34D0">
        <w:rPr>
          <w:rFonts w:ascii="Sylfaen" w:eastAsia="Times New Roman" w:hAnsi="Sylfaen"/>
          <w:color w:val="222222"/>
          <w:sz w:val="20"/>
          <w:lang w:val="en"/>
        </w:rPr>
        <w:t xml:space="preserve"> Regency</w:t>
      </w:r>
      <w:r w:rsidR="004B1CDB" w:rsidRPr="00770938">
        <w:rPr>
          <w:rFonts w:ascii="Sylfaen" w:eastAsia="Times New Roman" w:hAnsi="Sylfaen"/>
          <w:color w:val="222222"/>
          <w:sz w:val="20"/>
          <w:lang w:val="en"/>
        </w:rPr>
        <w:t xml:space="preserve">, while the schools that were the samples in this were students of class VIII in three schools, namely SMP Negeri 2 Stabat, SMP Seri </w:t>
      </w:r>
      <w:r w:rsidR="00770938" w:rsidRPr="00770938">
        <w:rPr>
          <w:rFonts w:ascii="Sylfaen" w:eastAsia="Times New Roman" w:hAnsi="Sylfaen"/>
          <w:color w:val="222222"/>
          <w:sz w:val="20"/>
          <w:lang w:val="en"/>
        </w:rPr>
        <w:t>Langkat</w:t>
      </w:r>
      <w:r w:rsidR="004B1CDB" w:rsidRPr="00770938">
        <w:rPr>
          <w:rFonts w:ascii="Sylfaen" w:eastAsia="Times New Roman" w:hAnsi="Sylfaen"/>
          <w:color w:val="222222"/>
          <w:sz w:val="20"/>
          <w:lang w:val="en"/>
        </w:rPr>
        <w:t xml:space="preserve">, and SMP Negeri 3 Satu Atap. Data collection in this study was conducted using student questionnaire instruments, teacher questionnaires, learning activity observation sheets, student activity assessment sheets and essay questions. The analysis of the research results found that the factors that influence the learning difficulties of junior high school students in </w:t>
      </w:r>
      <w:proofErr w:type="spellStart"/>
      <w:r w:rsidR="004A34D0">
        <w:rPr>
          <w:rFonts w:ascii="Sylfaen" w:eastAsia="Times New Roman" w:hAnsi="Sylfaen"/>
          <w:color w:val="222222"/>
          <w:sz w:val="20"/>
          <w:lang w:val="en"/>
        </w:rPr>
        <w:t>Langkat</w:t>
      </w:r>
      <w:proofErr w:type="spellEnd"/>
      <w:r w:rsidR="004A34D0">
        <w:rPr>
          <w:rFonts w:ascii="Sylfaen" w:eastAsia="Times New Roman" w:hAnsi="Sylfaen"/>
          <w:color w:val="222222"/>
          <w:sz w:val="20"/>
          <w:lang w:val="en"/>
        </w:rPr>
        <w:t xml:space="preserve"> Regency</w:t>
      </w:r>
      <w:r w:rsidR="004B1CDB" w:rsidRPr="00770938">
        <w:rPr>
          <w:rFonts w:ascii="Sylfaen" w:eastAsia="Times New Roman" w:hAnsi="Sylfaen"/>
          <w:color w:val="222222"/>
          <w:sz w:val="20"/>
          <w:lang w:val="en"/>
        </w:rPr>
        <w:t xml:space="preserve"> are the weak of </w:t>
      </w:r>
      <w:r w:rsidR="00770938" w:rsidRPr="00770938">
        <w:rPr>
          <w:rFonts w:ascii="Sylfaen" w:eastAsia="Times New Roman" w:hAnsi="Sylfaen"/>
          <w:color w:val="222222"/>
          <w:sz w:val="20"/>
          <w:lang w:val="en"/>
        </w:rPr>
        <w:t>Utilization of Learning Resources / Learning Media</w:t>
      </w:r>
      <w:r w:rsidR="004B1CDB" w:rsidRPr="00770938">
        <w:rPr>
          <w:rFonts w:ascii="Sylfaen" w:eastAsia="Times New Roman" w:hAnsi="Sylfaen"/>
          <w:color w:val="222222"/>
          <w:sz w:val="20"/>
          <w:lang w:val="en"/>
        </w:rPr>
        <w:t xml:space="preserve">, the inadequate learning which can trigger and maintain student </w:t>
      </w:r>
      <w:r w:rsidR="00C15622">
        <w:rPr>
          <w:rFonts w:ascii="Sylfaen" w:eastAsia="Times New Roman" w:hAnsi="Sylfaen"/>
          <w:color w:val="222222"/>
          <w:sz w:val="20"/>
          <w:lang w:val="en"/>
        </w:rPr>
        <w:t>engagement</w:t>
      </w:r>
      <w:r w:rsidR="004B1CDB" w:rsidRPr="00770938">
        <w:rPr>
          <w:rFonts w:ascii="Sylfaen" w:eastAsia="Times New Roman" w:hAnsi="Sylfaen"/>
          <w:color w:val="222222"/>
          <w:sz w:val="20"/>
          <w:lang w:val="en"/>
        </w:rPr>
        <w:t xml:space="preserve"> and the low ability of students to solve problems coherently.</w:t>
      </w:r>
    </w:p>
    <w:p w14:paraId="35B5E22E" w14:textId="77777777" w:rsidR="00770938" w:rsidRPr="00770938" w:rsidRDefault="00770938" w:rsidP="00770938">
      <w:pPr>
        <w:pStyle w:val="Body"/>
        <w:spacing w:line="240" w:lineRule="auto"/>
        <w:ind w:firstLine="0"/>
        <w:rPr>
          <w:rFonts w:ascii="Sylfaen" w:eastAsia="Times New Roman" w:hAnsi="Sylfaen"/>
          <w:color w:val="222222"/>
          <w:sz w:val="20"/>
          <w:lang w:val="en"/>
        </w:rPr>
      </w:pPr>
    </w:p>
    <w:p w14:paraId="5A7F16A9" w14:textId="1A1C59F2" w:rsidR="006C4B5F" w:rsidRPr="00770938" w:rsidRDefault="00E40F31" w:rsidP="00770938">
      <w:pPr>
        <w:pStyle w:val="Body"/>
        <w:spacing w:line="240" w:lineRule="auto"/>
        <w:ind w:firstLine="0"/>
        <w:rPr>
          <w:rFonts w:ascii="Sylfaen" w:hAnsi="Sylfaen"/>
          <w:color w:val="222222"/>
          <w:sz w:val="20"/>
        </w:rPr>
      </w:pPr>
      <w:r w:rsidRPr="00770938">
        <w:rPr>
          <w:rFonts w:ascii="Sylfaen" w:hAnsi="Sylfaen"/>
          <w:b/>
          <w:sz w:val="20"/>
        </w:rPr>
        <w:t>Keywords</w:t>
      </w:r>
      <w:r w:rsidR="00B370CA" w:rsidRPr="00770938">
        <w:rPr>
          <w:rFonts w:ascii="Sylfaen" w:hAnsi="Sylfaen"/>
          <w:b/>
          <w:sz w:val="20"/>
        </w:rPr>
        <w:t>:</w:t>
      </w:r>
      <w:r w:rsidR="00B370CA" w:rsidRPr="00770938">
        <w:rPr>
          <w:rFonts w:ascii="Sylfaen" w:hAnsi="Sylfaen"/>
          <w:sz w:val="20"/>
        </w:rPr>
        <w:t xml:space="preserve"> </w:t>
      </w:r>
      <w:r w:rsidR="004B1CDB" w:rsidRPr="00770938">
        <w:rPr>
          <w:rFonts w:ascii="Sylfaen" w:eastAsia="Times New Roman" w:hAnsi="Sylfaen"/>
          <w:color w:val="222222"/>
          <w:sz w:val="20"/>
          <w:lang w:val="en"/>
        </w:rPr>
        <w:t>Learning</w:t>
      </w:r>
      <w:r w:rsidR="004B1CDB" w:rsidRPr="00770938">
        <w:rPr>
          <w:rFonts w:ascii="Sylfaen" w:hAnsi="Sylfaen"/>
          <w:color w:val="222222"/>
          <w:sz w:val="20"/>
          <w:lang w:val="en"/>
        </w:rPr>
        <w:t xml:space="preserve"> Difficulties</w:t>
      </w:r>
      <w:r w:rsidR="00DC12F1" w:rsidRPr="00770938">
        <w:rPr>
          <w:rFonts w:ascii="Sylfaen" w:hAnsi="Sylfaen"/>
          <w:color w:val="222222"/>
          <w:sz w:val="20"/>
          <w:lang w:val="en"/>
        </w:rPr>
        <w:t xml:space="preserve">, </w:t>
      </w:r>
      <w:r w:rsidR="004B1CDB" w:rsidRPr="00770938">
        <w:rPr>
          <w:rFonts w:ascii="Sylfaen" w:hAnsi="Sylfaen"/>
          <w:color w:val="222222"/>
          <w:sz w:val="20"/>
          <w:lang w:val="en"/>
        </w:rPr>
        <w:t>Deceptive Study</w:t>
      </w:r>
      <w:r w:rsidR="00DC12F1" w:rsidRPr="00770938">
        <w:rPr>
          <w:rFonts w:ascii="Sylfaen" w:hAnsi="Sylfaen"/>
          <w:color w:val="222222"/>
          <w:sz w:val="20"/>
          <w:lang w:val="en"/>
        </w:rPr>
        <w:t xml:space="preserve">, </w:t>
      </w:r>
      <w:r w:rsidR="004B1CDB" w:rsidRPr="00770938">
        <w:rPr>
          <w:rFonts w:ascii="Sylfaen" w:hAnsi="Sylfaen"/>
          <w:color w:val="222222"/>
          <w:sz w:val="20"/>
          <w:lang w:val="en"/>
        </w:rPr>
        <w:t>Observation Sheet</w:t>
      </w:r>
      <w:r w:rsidR="00DC12F1" w:rsidRPr="00770938">
        <w:rPr>
          <w:rFonts w:ascii="Sylfaen" w:hAnsi="Sylfaen"/>
          <w:color w:val="222222"/>
          <w:sz w:val="20"/>
          <w:lang w:val="en"/>
        </w:rPr>
        <w:t xml:space="preserve"> </w:t>
      </w:r>
    </w:p>
    <w:p w14:paraId="589541B6" w14:textId="77777777" w:rsidR="00EB4D55" w:rsidRPr="003C29B2" w:rsidRDefault="00670B50" w:rsidP="00670B50">
      <w:pPr>
        <w:pStyle w:val="Body"/>
        <w:ind w:firstLine="0"/>
        <w:rPr>
          <w:rFonts w:ascii="Sylfaen" w:hAnsi="Sylfaen"/>
          <w:sz w:val="22"/>
          <w:szCs w:val="22"/>
        </w:rPr>
      </w:pPr>
      <w:r w:rsidRPr="003C29B2">
        <w:rPr>
          <w:rFonts w:ascii="Sylfaen" w:hAnsi="Sylfaen"/>
          <w:noProof/>
          <w:spacing w:val="-6"/>
          <w:lang w:eastAsia="en-US"/>
        </w:rPr>
        <mc:AlternateContent>
          <mc:Choice Requires="wps">
            <w:drawing>
              <wp:anchor distT="0" distB="0" distL="114300" distR="114300" simplePos="0" relativeHeight="251659264" behindDoc="0" locked="0" layoutInCell="1" allowOverlap="1" wp14:anchorId="0081B745" wp14:editId="0B60834C">
                <wp:simplePos x="0" y="0"/>
                <wp:positionH relativeFrom="column">
                  <wp:posOffset>0</wp:posOffset>
                </wp:positionH>
                <wp:positionV relativeFrom="paragraph">
                  <wp:posOffset>80645</wp:posOffset>
                </wp:positionV>
                <wp:extent cx="5724000" cy="0"/>
                <wp:effectExtent l="0" t="0" r="29210" b="19050"/>
                <wp:wrapNone/>
                <wp:docPr id="2" name="Straight Connector 2"/>
                <wp:cNvGraphicFramePr/>
                <a:graphic xmlns:a="http://schemas.openxmlformats.org/drawingml/2006/main">
                  <a:graphicData uri="http://schemas.microsoft.com/office/word/2010/wordprocessingShape">
                    <wps:wsp>
                      <wps:cNvCnPr/>
                      <wps:spPr>
                        <a:xfrm flipV="1">
                          <a:off x="0" y="0"/>
                          <a:ext cx="5724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2F5859"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35pt" to="450.7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" strokecolor="black [3213]" strokeweight="1.5pt"/>
            </w:pict>
          </mc:Fallback>
        </mc:AlternateContent>
      </w:r>
    </w:p>
    <w:p w14:paraId="29904E7B" w14:textId="77777777" w:rsidR="0088123B" w:rsidRPr="002A5403" w:rsidRDefault="0088123B" w:rsidP="00166C0A">
      <w:pPr>
        <w:pStyle w:val="Body"/>
        <w:ind w:firstLine="0"/>
        <w:rPr>
          <w:rFonts w:ascii="Sylfaen" w:hAnsi="Sylfaen"/>
          <w:color w:val="000000" w:themeColor="text1"/>
          <w:sz w:val="22"/>
          <w:szCs w:val="22"/>
        </w:rPr>
      </w:pPr>
      <w:r w:rsidRPr="002A5403">
        <w:rPr>
          <w:rFonts w:ascii="Sylfaen" w:hAnsi="Sylfaen"/>
          <w:sz w:val="22"/>
          <w:szCs w:val="22"/>
        </w:rPr>
        <w:t xml:space="preserve">Learning difficulties are a condition in a learning process that is marked by certain obstacles to achieving learning outcomes. These obstacles may or may not be realized by the person experiencing them, and can be sociological, psychological, or physiological in the whole learning process </w:t>
      </w:r>
      <w:r w:rsidRPr="002A5403">
        <w:rPr>
          <w:rFonts w:ascii="Sylfaen" w:hAnsi="Sylfaen"/>
          <w:color w:val="000000" w:themeColor="text1"/>
          <w:sz w:val="22"/>
          <w:szCs w:val="22"/>
        </w:rPr>
        <w:t>(</w:t>
      </w:r>
      <w:proofErr w:type="spellStart"/>
      <w:r w:rsidRPr="002A5403">
        <w:rPr>
          <w:rFonts w:ascii="Sylfaen" w:hAnsi="Sylfaen"/>
          <w:color w:val="000000" w:themeColor="text1"/>
          <w:sz w:val="22"/>
          <w:szCs w:val="22"/>
        </w:rPr>
        <w:t>Mulyadi</w:t>
      </w:r>
      <w:proofErr w:type="spellEnd"/>
      <w:r w:rsidRPr="002A5403">
        <w:rPr>
          <w:rFonts w:ascii="Sylfaen" w:hAnsi="Sylfaen"/>
          <w:color w:val="000000" w:themeColor="text1"/>
          <w:sz w:val="22"/>
          <w:szCs w:val="22"/>
        </w:rPr>
        <w:t>, 2008). Due to the nature of obstacles that are difficult for students to realize, it is the duty of a teacher to help students to overcome problems that arise in the learning process. For this reason, it is necessary to identify and diagnose learning difficulties.</w:t>
      </w:r>
    </w:p>
    <w:p w14:paraId="69BEDA04" w14:textId="6B5BC10A" w:rsidR="0088123B" w:rsidRPr="002A5403" w:rsidRDefault="0088123B" w:rsidP="0088123B">
      <w:pPr>
        <w:pStyle w:val="Body"/>
        <w:ind w:firstLine="720"/>
        <w:rPr>
          <w:rFonts w:ascii="Sylfaen" w:hAnsi="Sylfaen"/>
          <w:color w:val="000000" w:themeColor="text1"/>
          <w:sz w:val="22"/>
          <w:szCs w:val="22"/>
        </w:rPr>
      </w:pPr>
      <w:r w:rsidRPr="002A5403">
        <w:rPr>
          <w:rFonts w:ascii="Sylfaen" w:hAnsi="Sylfaen"/>
          <w:color w:val="000000" w:themeColor="text1"/>
          <w:sz w:val="22"/>
          <w:szCs w:val="22"/>
        </w:rPr>
        <w:t xml:space="preserve">One of the most common indicators that shows students experiencing learning barriers in a subject is marked by low learning outcomes. According to the results of preliminary observations, the researcher found that the low learning outcomes of junior high school students in </w:t>
      </w:r>
      <w:proofErr w:type="spellStart"/>
      <w:r w:rsidR="004A34D0">
        <w:rPr>
          <w:rFonts w:ascii="Sylfaen" w:hAnsi="Sylfaen"/>
          <w:color w:val="000000" w:themeColor="text1"/>
          <w:sz w:val="22"/>
          <w:szCs w:val="22"/>
        </w:rPr>
        <w:t>Langkat</w:t>
      </w:r>
      <w:proofErr w:type="spellEnd"/>
      <w:r w:rsidR="004A34D0">
        <w:rPr>
          <w:rFonts w:ascii="Sylfaen" w:hAnsi="Sylfaen"/>
          <w:color w:val="000000" w:themeColor="text1"/>
          <w:sz w:val="22"/>
          <w:szCs w:val="22"/>
        </w:rPr>
        <w:t xml:space="preserve"> Regency</w:t>
      </w:r>
      <w:r w:rsidRPr="002A5403">
        <w:rPr>
          <w:rFonts w:ascii="Sylfaen" w:hAnsi="Sylfaen"/>
          <w:color w:val="000000" w:themeColor="text1"/>
          <w:sz w:val="22"/>
          <w:szCs w:val="22"/>
        </w:rPr>
        <w:t xml:space="preserve"> had a tendency to be evenly distributed for each student. according to statistical data on the national exam scores for SMP in </w:t>
      </w:r>
      <w:proofErr w:type="spellStart"/>
      <w:r w:rsidR="004A34D0">
        <w:rPr>
          <w:rFonts w:ascii="Sylfaen" w:hAnsi="Sylfaen"/>
          <w:color w:val="000000" w:themeColor="text1"/>
          <w:sz w:val="22"/>
          <w:szCs w:val="22"/>
        </w:rPr>
        <w:t>Langkat</w:t>
      </w:r>
      <w:proofErr w:type="spellEnd"/>
      <w:r w:rsidR="004A34D0">
        <w:rPr>
          <w:rFonts w:ascii="Sylfaen" w:hAnsi="Sylfaen"/>
          <w:color w:val="000000" w:themeColor="text1"/>
          <w:sz w:val="22"/>
          <w:szCs w:val="22"/>
        </w:rPr>
        <w:t xml:space="preserve"> Regency</w:t>
      </w:r>
      <w:r w:rsidRPr="002A5403">
        <w:rPr>
          <w:rFonts w:ascii="Sylfaen" w:hAnsi="Sylfaen"/>
          <w:color w:val="000000" w:themeColor="text1"/>
          <w:sz w:val="22"/>
          <w:szCs w:val="22"/>
        </w:rPr>
        <w:t xml:space="preserve"> in 2011, the average science score was in the lowest order, namely 7.85.</w:t>
      </w:r>
    </w:p>
    <w:p w14:paraId="51F8D4A8" w14:textId="1E008D6C" w:rsidR="0088123B" w:rsidRPr="002A5403" w:rsidRDefault="0088123B" w:rsidP="0088123B">
      <w:pPr>
        <w:pStyle w:val="Body"/>
        <w:ind w:firstLine="720"/>
        <w:rPr>
          <w:rFonts w:ascii="Sylfaen" w:hAnsi="Sylfaen"/>
        </w:rPr>
      </w:pPr>
      <w:r w:rsidRPr="002A5403">
        <w:rPr>
          <w:rFonts w:ascii="Sylfaen" w:hAnsi="Sylfaen"/>
          <w:color w:val="000000" w:themeColor="text1"/>
          <w:sz w:val="22"/>
          <w:szCs w:val="22"/>
        </w:rPr>
        <w:t xml:space="preserve">However, failure to achieve good learning outcomes does not depend on only one factor, but several factors involved in the learning process. According to </w:t>
      </w:r>
      <w:proofErr w:type="spellStart"/>
      <w:r w:rsidRPr="002A5403">
        <w:rPr>
          <w:rFonts w:ascii="Sylfaen" w:hAnsi="Sylfaen"/>
          <w:color w:val="000000" w:themeColor="text1"/>
          <w:sz w:val="22"/>
          <w:szCs w:val="22"/>
        </w:rPr>
        <w:t>Slameto</w:t>
      </w:r>
      <w:proofErr w:type="spellEnd"/>
      <w:r w:rsidRPr="002A5403">
        <w:rPr>
          <w:rFonts w:ascii="Sylfaen" w:hAnsi="Sylfaen"/>
          <w:color w:val="000000" w:themeColor="text1"/>
          <w:sz w:val="22"/>
          <w:szCs w:val="22"/>
        </w:rPr>
        <w:t xml:space="preserve"> (2003) there </w:t>
      </w:r>
      <w:r w:rsidRPr="002A5403">
        <w:rPr>
          <w:rFonts w:ascii="Sylfaen" w:hAnsi="Sylfaen"/>
          <w:sz w:val="22"/>
          <w:szCs w:val="22"/>
        </w:rPr>
        <w:t xml:space="preserve">are many types of factors that affect learning, but in general they are classified into two, namely internal factors and external factors. Internal factors are factors that exist within the individual who learns, while external factors are factors that exist outside the individual. These factors are interrelated and </w:t>
      </w:r>
      <w:r w:rsidRPr="002A5403">
        <w:rPr>
          <w:rFonts w:ascii="Sylfaen" w:hAnsi="Sylfaen"/>
          <w:sz w:val="22"/>
          <w:szCs w:val="22"/>
        </w:rPr>
        <w:lastRenderedPageBreak/>
        <w:t xml:space="preserve">influence one another. </w:t>
      </w:r>
      <w:r w:rsidRPr="002A5403">
        <w:rPr>
          <w:rFonts w:ascii="Sylfaen" w:hAnsi="Sylfaen"/>
        </w:rPr>
        <w:t xml:space="preserve">Based on the description of the problem above, the researcher is interested in studying and further researching the factors and problems faced by students in the Science-Physics subject in </w:t>
      </w:r>
      <w:proofErr w:type="spellStart"/>
      <w:r w:rsidR="004A34D0">
        <w:rPr>
          <w:rFonts w:ascii="Sylfaen" w:hAnsi="Sylfaen"/>
        </w:rPr>
        <w:t>Langkat</w:t>
      </w:r>
      <w:proofErr w:type="spellEnd"/>
      <w:r w:rsidR="004A34D0">
        <w:rPr>
          <w:rFonts w:ascii="Sylfaen" w:hAnsi="Sylfaen"/>
        </w:rPr>
        <w:t xml:space="preserve"> Regency</w:t>
      </w:r>
      <w:r w:rsidRPr="002A5403">
        <w:rPr>
          <w:rFonts w:ascii="Sylfaen" w:hAnsi="Sylfaen"/>
        </w:rPr>
        <w:t>.</w:t>
      </w:r>
    </w:p>
    <w:p w14:paraId="5019DD60" w14:textId="0BC6AF6D" w:rsidR="00E16094" w:rsidRPr="002A5403" w:rsidRDefault="00E16094" w:rsidP="002A5403">
      <w:pPr>
        <w:spacing w:before="240" w:after="0" w:line="360" w:lineRule="auto"/>
        <w:jc w:val="both"/>
        <w:rPr>
          <w:rFonts w:ascii="Sylfaen" w:hAnsi="Sylfaen" w:cs="Times New Roman"/>
          <w:b/>
        </w:rPr>
      </w:pPr>
      <w:r w:rsidRPr="002A5403">
        <w:rPr>
          <w:rFonts w:ascii="Sylfaen" w:hAnsi="Sylfaen" w:cs="Times New Roman"/>
          <w:b/>
        </w:rPr>
        <w:t xml:space="preserve">METHOD </w:t>
      </w:r>
    </w:p>
    <w:p w14:paraId="0589E9D1" w14:textId="6A51E8EA" w:rsidR="002A4760" w:rsidRPr="002A5403" w:rsidRDefault="00CA51FD" w:rsidP="00CA51FD">
      <w:pPr>
        <w:pStyle w:val="Body"/>
        <w:ind w:firstLine="720"/>
        <w:rPr>
          <w:rFonts w:ascii="Sylfaen" w:hAnsi="Sylfaen"/>
        </w:rPr>
      </w:pPr>
      <w:r w:rsidRPr="002A5403">
        <w:rPr>
          <w:rFonts w:ascii="Sylfaen" w:hAnsi="Sylfaen"/>
        </w:rPr>
        <w:t xml:space="preserve">This research was conducted in January 2012 with the population of this study were all students of class VII SMP in </w:t>
      </w:r>
      <w:proofErr w:type="spellStart"/>
      <w:r w:rsidR="004A34D0">
        <w:rPr>
          <w:rFonts w:ascii="Sylfaen" w:hAnsi="Sylfaen"/>
        </w:rPr>
        <w:t>Langkat</w:t>
      </w:r>
      <w:proofErr w:type="spellEnd"/>
      <w:r w:rsidR="004A34D0">
        <w:rPr>
          <w:rFonts w:ascii="Sylfaen" w:hAnsi="Sylfaen"/>
        </w:rPr>
        <w:t xml:space="preserve"> Regency</w:t>
      </w:r>
      <w:r w:rsidRPr="002A5403">
        <w:rPr>
          <w:rFonts w:ascii="Sylfaen" w:hAnsi="Sylfaen"/>
        </w:rPr>
        <w:t xml:space="preserve">. Samples in this were students of class VIII in three schools, namely SMP Negeri 2 Stabat, SMP Seri </w:t>
      </w:r>
      <w:proofErr w:type="spellStart"/>
      <w:r w:rsidR="002A4760" w:rsidRPr="002A5403">
        <w:rPr>
          <w:rFonts w:ascii="Sylfaen" w:hAnsi="Sylfaen"/>
        </w:rPr>
        <w:t>Langkat</w:t>
      </w:r>
      <w:proofErr w:type="spellEnd"/>
      <w:r w:rsidRPr="002A5403">
        <w:rPr>
          <w:rFonts w:ascii="Sylfaen" w:hAnsi="Sylfaen"/>
        </w:rPr>
        <w:t xml:space="preserve">, and SMP Negeri 3 Satu </w:t>
      </w:r>
      <w:r w:rsidR="002A4760" w:rsidRPr="002A5403">
        <w:rPr>
          <w:rFonts w:ascii="Sylfaen" w:hAnsi="Sylfaen"/>
        </w:rPr>
        <w:t>Atap</w:t>
      </w:r>
      <w:r w:rsidRPr="002A5403">
        <w:rPr>
          <w:rFonts w:ascii="Sylfaen" w:hAnsi="Sylfaen"/>
        </w:rPr>
        <w:t xml:space="preserve">.  The sample was determined by the stratified random sampling method. </w:t>
      </w:r>
    </w:p>
    <w:p w14:paraId="4D54007F" w14:textId="3B58C4DE" w:rsidR="002A4760" w:rsidRPr="002A5403" w:rsidRDefault="002A4760" w:rsidP="00CA51FD">
      <w:pPr>
        <w:pStyle w:val="Body"/>
        <w:ind w:firstLine="720"/>
        <w:rPr>
          <w:rFonts w:ascii="Sylfaen" w:hAnsi="Sylfaen"/>
        </w:rPr>
      </w:pPr>
      <w:r w:rsidRPr="002A5403">
        <w:rPr>
          <w:rFonts w:ascii="Sylfaen" w:hAnsi="Sylfaen"/>
        </w:rPr>
        <w:t xml:space="preserve">This descriptive study used several data collection techniques, namely, (1) student questionnaire instruments in the form of 19 open questions with yes or no choices, (2) teacher questionnaires in the form of 23 open questions with a choice of yes or no, (3) learning activity observation sheets in the form of 23 observation indicators. using a scale of 1-5, (4) learning activity observation sheets in the form of 7 assessment indicators on a scale of 1-4, (5) essay questions with 6 item questions. Except for essay questions, all instruments are adapted from KTSP SMA supervision report. </w:t>
      </w:r>
    </w:p>
    <w:p w14:paraId="7D42C9FC" w14:textId="5B7C6C61" w:rsidR="00CA51FD" w:rsidRPr="002A5403" w:rsidRDefault="00CA51FD" w:rsidP="00770938">
      <w:pPr>
        <w:tabs>
          <w:tab w:val="left" w:pos="1025"/>
        </w:tabs>
        <w:spacing w:before="240" w:after="0" w:line="360" w:lineRule="auto"/>
        <w:rPr>
          <w:rFonts w:ascii="Sylfaen" w:hAnsi="Sylfaen" w:cs="Times New Roman"/>
          <w:b/>
        </w:rPr>
      </w:pPr>
      <w:r w:rsidRPr="002A5403">
        <w:rPr>
          <w:rFonts w:ascii="Sylfaen" w:hAnsi="Sylfaen" w:cs="Times New Roman"/>
          <w:b/>
        </w:rPr>
        <w:t xml:space="preserve">RESULT AND DISCUSSION </w:t>
      </w:r>
    </w:p>
    <w:p w14:paraId="0A0EDB03" w14:textId="53007534" w:rsidR="0088123B" w:rsidRPr="002A5403" w:rsidRDefault="00CA51FD" w:rsidP="00CB5A7C">
      <w:pPr>
        <w:spacing w:after="0" w:line="360" w:lineRule="auto"/>
        <w:jc w:val="both"/>
        <w:rPr>
          <w:rFonts w:ascii="Sylfaen" w:hAnsi="Sylfaen" w:cs="Times New Roman"/>
          <w:b/>
          <w:i/>
          <w:iCs/>
        </w:rPr>
      </w:pPr>
      <w:r w:rsidRPr="002A5403">
        <w:rPr>
          <w:rFonts w:ascii="Sylfaen" w:hAnsi="Sylfaen" w:cs="Times New Roman"/>
          <w:b/>
          <w:i/>
          <w:iCs/>
        </w:rPr>
        <w:t xml:space="preserve">Research Result </w:t>
      </w:r>
    </w:p>
    <w:p w14:paraId="01D13BFF" w14:textId="74CE71A4" w:rsidR="00050781" w:rsidRPr="002A5403" w:rsidRDefault="00F56D57" w:rsidP="00D87789">
      <w:pPr>
        <w:pStyle w:val="Body"/>
        <w:ind w:firstLine="720"/>
        <w:rPr>
          <w:rFonts w:ascii="Sylfaen" w:hAnsi="Sylfaen"/>
          <w:sz w:val="22"/>
          <w:szCs w:val="18"/>
        </w:rPr>
      </w:pPr>
      <w:r w:rsidRPr="002A5403">
        <w:rPr>
          <w:rFonts w:ascii="Sylfaen" w:hAnsi="Sylfaen"/>
          <w:sz w:val="22"/>
          <w:szCs w:val="18"/>
        </w:rPr>
        <w:t xml:space="preserve">In this study, the items of the questionnaire instruments and observation sheets were then distributed by considering their suitability with the predetermined indicators of learning activities. Comprehensively, it can be compared from each indicator instrument which is the source of student learning difficulties in school. </w:t>
      </w:r>
      <w:r w:rsidR="00D87789" w:rsidRPr="002A5403">
        <w:rPr>
          <w:rFonts w:ascii="Sylfaen" w:hAnsi="Sylfaen"/>
          <w:sz w:val="22"/>
          <w:szCs w:val="18"/>
        </w:rPr>
        <w:t>The results of the instruments were analyzed descriptively with the percentage method. The percentage results are then analyzed using the score interpretation criteria (</w:t>
      </w:r>
      <w:proofErr w:type="spellStart"/>
      <w:r w:rsidR="00D87789" w:rsidRPr="002A5403">
        <w:rPr>
          <w:rFonts w:ascii="Sylfaen" w:hAnsi="Sylfaen"/>
          <w:sz w:val="22"/>
          <w:szCs w:val="18"/>
        </w:rPr>
        <w:t>Riduwan</w:t>
      </w:r>
      <w:proofErr w:type="spellEnd"/>
      <w:r w:rsidR="00D87789" w:rsidRPr="002A5403">
        <w:rPr>
          <w:rFonts w:ascii="Sylfaen" w:hAnsi="Sylfaen"/>
          <w:sz w:val="22"/>
          <w:szCs w:val="18"/>
        </w:rPr>
        <w:t xml:space="preserve"> 2010) as shown in Table 1 below.</w:t>
      </w:r>
    </w:p>
    <w:p w14:paraId="605ADCB8" w14:textId="49079DC9" w:rsidR="00770938" w:rsidRPr="002A5403" w:rsidRDefault="00770938" w:rsidP="00770938">
      <w:pPr>
        <w:pStyle w:val="Body"/>
        <w:spacing w:before="120" w:after="120"/>
        <w:ind w:firstLine="0"/>
        <w:rPr>
          <w:rFonts w:ascii="Sylfaen" w:hAnsi="Sylfaen"/>
          <w:sz w:val="22"/>
          <w:szCs w:val="18"/>
        </w:rPr>
      </w:pPr>
      <w:r w:rsidRPr="002A5403">
        <w:rPr>
          <w:rFonts w:ascii="Sylfaen" w:hAnsi="Sylfaen"/>
          <w:sz w:val="22"/>
          <w:szCs w:val="18"/>
        </w:rPr>
        <w:t>Table 1. Score Interpretation Criteria</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509"/>
        <w:gridCol w:w="4510"/>
      </w:tblGrid>
      <w:tr w:rsidR="00770938" w:rsidRPr="002A5403" w14:paraId="6D1C69F6" w14:textId="77777777" w:rsidTr="00770938">
        <w:tc>
          <w:tcPr>
            <w:tcW w:w="4509" w:type="dxa"/>
          </w:tcPr>
          <w:p w14:paraId="07D85F68" w14:textId="0025029D" w:rsidR="00770938" w:rsidRPr="002A5403" w:rsidRDefault="00770938" w:rsidP="00683095">
            <w:pPr>
              <w:pStyle w:val="Body"/>
              <w:spacing w:line="276" w:lineRule="auto"/>
              <w:ind w:firstLine="0"/>
              <w:jc w:val="center"/>
              <w:rPr>
                <w:rFonts w:ascii="Sylfaen" w:hAnsi="Sylfaen"/>
                <w:b/>
                <w:bCs/>
                <w:sz w:val="22"/>
                <w:szCs w:val="22"/>
              </w:rPr>
            </w:pPr>
            <w:r w:rsidRPr="002A5403">
              <w:rPr>
                <w:rFonts w:ascii="Sylfaen" w:hAnsi="Sylfaen"/>
                <w:b/>
                <w:bCs/>
                <w:sz w:val="22"/>
                <w:szCs w:val="22"/>
              </w:rPr>
              <w:t>Percentage</w:t>
            </w:r>
          </w:p>
        </w:tc>
        <w:tc>
          <w:tcPr>
            <w:tcW w:w="4510" w:type="dxa"/>
          </w:tcPr>
          <w:p w14:paraId="12D0BE2C" w14:textId="6A239019" w:rsidR="00770938" w:rsidRPr="002A5403" w:rsidRDefault="00770938" w:rsidP="00683095">
            <w:pPr>
              <w:pStyle w:val="Body"/>
              <w:spacing w:line="276" w:lineRule="auto"/>
              <w:ind w:firstLine="0"/>
              <w:jc w:val="center"/>
              <w:rPr>
                <w:rFonts w:ascii="Sylfaen" w:hAnsi="Sylfaen"/>
                <w:b/>
                <w:bCs/>
                <w:sz w:val="22"/>
                <w:szCs w:val="22"/>
              </w:rPr>
            </w:pPr>
            <w:r w:rsidRPr="002A5403">
              <w:rPr>
                <w:rFonts w:ascii="Sylfaen" w:hAnsi="Sylfaen"/>
                <w:b/>
                <w:bCs/>
                <w:sz w:val="22"/>
                <w:szCs w:val="22"/>
              </w:rPr>
              <w:t>Score Interpretation</w:t>
            </w:r>
          </w:p>
        </w:tc>
      </w:tr>
      <w:tr w:rsidR="00770938" w:rsidRPr="002A5403" w14:paraId="7A1E5527" w14:textId="77777777" w:rsidTr="00770938">
        <w:tc>
          <w:tcPr>
            <w:tcW w:w="4509" w:type="dxa"/>
          </w:tcPr>
          <w:p w14:paraId="7619E33F" w14:textId="2EB1DF7B" w:rsidR="00770938" w:rsidRPr="002A5403" w:rsidRDefault="00770938" w:rsidP="00683095">
            <w:pPr>
              <w:pStyle w:val="Body"/>
              <w:spacing w:line="276" w:lineRule="auto"/>
              <w:ind w:firstLine="0"/>
              <w:jc w:val="center"/>
              <w:rPr>
                <w:rFonts w:ascii="Sylfaen" w:hAnsi="Sylfaen"/>
                <w:sz w:val="22"/>
                <w:szCs w:val="22"/>
              </w:rPr>
            </w:pPr>
            <w:r w:rsidRPr="002A5403">
              <w:rPr>
                <w:rFonts w:ascii="Sylfaen" w:hAnsi="Sylfaen"/>
                <w:sz w:val="22"/>
                <w:szCs w:val="22"/>
              </w:rPr>
              <w:t>0% - 20%</w:t>
            </w:r>
          </w:p>
        </w:tc>
        <w:tc>
          <w:tcPr>
            <w:tcW w:w="4510" w:type="dxa"/>
          </w:tcPr>
          <w:p w14:paraId="5A2FE2D8" w14:textId="309B5139" w:rsidR="00770938" w:rsidRPr="002A5403" w:rsidRDefault="00770938" w:rsidP="00683095">
            <w:pPr>
              <w:pStyle w:val="Body"/>
              <w:spacing w:line="276" w:lineRule="auto"/>
              <w:ind w:firstLine="0"/>
              <w:jc w:val="center"/>
              <w:rPr>
                <w:rFonts w:ascii="Sylfaen" w:hAnsi="Sylfaen"/>
                <w:sz w:val="22"/>
                <w:szCs w:val="22"/>
              </w:rPr>
            </w:pPr>
            <w:r w:rsidRPr="002A5403">
              <w:rPr>
                <w:rFonts w:ascii="Sylfaen" w:hAnsi="Sylfaen"/>
                <w:sz w:val="22"/>
                <w:szCs w:val="22"/>
              </w:rPr>
              <w:t>Very Weak</w:t>
            </w:r>
            <w:r w:rsidR="00A06FBC" w:rsidRPr="002A5403">
              <w:rPr>
                <w:rFonts w:ascii="Sylfaen" w:hAnsi="Sylfaen"/>
                <w:sz w:val="22"/>
                <w:szCs w:val="22"/>
              </w:rPr>
              <w:t xml:space="preserve"> (VW)</w:t>
            </w:r>
          </w:p>
        </w:tc>
      </w:tr>
      <w:tr w:rsidR="00770938" w:rsidRPr="002A5403" w14:paraId="718376EC" w14:textId="77777777" w:rsidTr="00770938">
        <w:tc>
          <w:tcPr>
            <w:tcW w:w="4509" w:type="dxa"/>
          </w:tcPr>
          <w:p w14:paraId="78B5AD74" w14:textId="0593FF9D" w:rsidR="00770938" w:rsidRPr="002A5403" w:rsidRDefault="00770938" w:rsidP="00683095">
            <w:pPr>
              <w:pStyle w:val="Body"/>
              <w:spacing w:line="276" w:lineRule="auto"/>
              <w:ind w:firstLine="0"/>
              <w:jc w:val="center"/>
              <w:rPr>
                <w:rFonts w:ascii="Sylfaen" w:hAnsi="Sylfaen"/>
                <w:sz w:val="22"/>
                <w:szCs w:val="22"/>
              </w:rPr>
            </w:pPr>
            <w:r w:rsidRPr="002A5403">
              <w:rPr>
                <w:rFonts w:ascii="Sylfaen" w:hAnsi="Sylfaen"/>
                <w:sz w:val="22"/>
                <w:szCs w:val="22"/>
              </w:rPr>
              <w:t>21% - 40%</w:t>
            </w:r>
          </w:p>
        </w:tc>
        <w:tc>
          <w:tcPr>
            <w:tcW w:w="4510" w:type="dxa"/>
          </w:tcPr>
          <w:p w14:paraId="6CCC37BE" w14:textId="5F921505" w:rsidR="00770938" w:rsidRPr="002A5403" w:rsidRDefault="00770938" w:rsidP="00683095">
            <w:pPr>
              <w:pStyle w:val="Body"/>
              <w:spacing w:line="276" w:lineRule="auto"/>
              <w:ind w:firstLine="0"/>
              <w:jc w:val="center"/>
              <w:rPr>
                <w:rFonts w:ascii="Sylfaen" w:hAnsi="Sylfaen"/>
                <w:sz w:val="22"/>
                <w:szCs w:val="22"/>
              </w:rPr>
            </w:pPr>
            <w:r w:rsidRPr="002A5403">
              <w:rPr>
                <w:rFonts w:ascii="Sylfaen" w:hAnsi="Sylfaen"/>
                <w:sz w:val="22"/>
                <w:szCs w:val="22"/>
              </w:rPr>
              <w:t>Weak</w:t>
            </w:r>
            <w:r w:rsidR="00A06FBC" w:rsidRPr="002A5403">
              <w:rPr>
                <w:rFonts w:ascii="Sylfaen" w:hAnsi="Sylfaen"/>
                <w:sz w:val="22"/>
                <w:szCs w:val="22"/>
              </w:rPr>
              <w:t xml:space="preserve"> (W)</w:t>
            </w:r>
          </w:p>
        </w:tc>
      </w:tr>
      <w:tr w:rsidR="00770938" w:rsidRPr="002A5403" w14:paraId="295E61CC" w14:textId="77777777" w:rsidTr="00770938">
        <w:tc>
          <w:tcPr>
            <w:tcW w:w="4509" w:type="dxa"/>
          </w:tcPr>
          <w:p w14:paraId="5B762229" w14:textId="4DBD2399" w:rsidR="00770938" w:rsidRPr="002A5403" w:rsidRDefault="00770938" w:rsidP="00683095">
            <w:pPr>
              <w:pStyle w:val="Body"/>
              <w:spacing w:line="276" w:lineRule="auto"/>
              <w:ind w:firstLine="0"/>
              <w:jc w:val="center"/>
              <w:rPr>
                <w:rFonts w:ascii="Sylfaen" w:hAnsi="Sylfaen"/>
                <w:sz w:val="22"/>
                <w:szCs w:val="22"/>
              </w:rPr>
            </w:pPr>
            <w:r w:rsidRPr="002A5403">
              <w:rPr>
                <w:rFonts w:ascii="Sylfaen" w:hAnsi="Sylfaen"/>
                <w:sz w:val="22"/>
                <w:szCs w:val="22"/>
              </w:rPr>
              <w:t>41% - 60%</w:t>
            </w:r>
          </w:p>
        </w:tc>
        <w:tc>
          <w:tcPr>
            <w:tcW w:w="4510" w:type="dxa"/>
          </w:tcPr>
          <w:p w14:paraId="5E09646C" w14:textId="446EF517" w:rsidR="00770938" w:rsidRPr="002A5403" w:rsidRDefault="00A06FBC" w:rsidP="00683095">
            <w:pPr>
              <w:pStyle w:val="Body"/>
              <w:spacing w:line="276" w:lineRule="auto"/>
              <w:ind w:firstLine="0"/>
              <w:jc w:val="center"/>
              <w:rPr>
                <w:rFonts w:ascii="Sylfaen" w:hAnsi="Sylfaen"/>
                <w:sz w:val="22"/>
                <w:szCs w:val="22"/>
              </w:rPr>
            </w:pPr>
            <w:r w:rsidRPr="002A5403">
              <w:rPr>
                <w:rFonts w:ascii="Sylfaen" w:hAnsi="Sylfaen"/>
                <w:sz w:val="22"/>
                <w:szCs w:val="22"/>
                <w:shd w:val="clear" w:color="auto" w:fill="FFFFFF"/>
              </w:rPr>
              <w:t>S</w:t>
            </w:r>
            <w:r w:rsidR="00770938" w:rsidRPr="002A5403">
              <w:rPr>
                <w:rFonts w:ascii="Sylfaen" w:hAnsi="Sylfaen"/>
                <w:sz w:val="22"/>
                <w:szCs w:val="22"/>
                <w:shd w:val="clear" w:color="auto" w:fill="FFFFFF"/>
              </w:rPr>
              <w:t>ufficient</w:t>
            </w:r>
            <w:r w:rsidRPr="002A5403">
              <w:rPr>
                <w:rFonts w:ascii="Sylfaen" w:hAnsi="Sylfaen"/>
                <w:sz w:val="22"/>
                <w:szCs w:val="22"/>
                <w:shd w:val="clear" w:color="auto" w:fill="FFFFFF"/>
              </w:rPr>
              <w:t xml:space="preserve"> (</w:t>
            </w:r>
            <w:proofErr w:type="spellStart"/>
            <w:r w:rsidRPr="002A5403">
              <w:rPr>
                <w:rFonts w:ascii="Sylfaen" w:hAnsi="Sylfaen"/>
                <w:sz w:val="22"/>
                <w:szCs w:val="22"/>
                <w:shd w:val="clear" w:color="auto" w:fill="FFFFFF"/>
              </w:rPr>
              <w:t>Suf</w:t>
            </w:r>
            <w:proofErr w:type="spellEnd"/>
            <w:r w:rsidRPr="002A5403">
              <w:rPr>
                <w:rFonts w:ascii="Sylfaen" w:hAnsi="Sylfaen"/>
                <w:sz w:val="22"/>
                <w:szCs w:val="22"/>
                <w:shd w:val="clear" w:color="auto" w:fill="FFFFFF"/>
              </w:rPr>
              <w:t>)</w:t>
            </w:r>
          </w:p>
        </w:tc>
      </w:tr>
      <w:tr w:rsidR="00770938" w:rsidRPr="002A5403" w14:paraId="372FD349" w14:textId="77777777" w:rsidTr="00FA2981">
        <w:tc>
          <w:tcPr>
            <w:tcW w:w="4509" w:type="dxa"/>
            <w:tcBorders>
              <w:bottom w:val="single" w:sz="4" w:space="0" w:color="auto"/>
            </w:tcBorders>
          </w:tcPr>
          <w:p w14:paraId="69D311D4" w14:textId="5580A688" w:rsidR="00770938" w:rsidRPr="002A5403" w:rsidRDefault="00770938" w:rsidP="00683095">
            <w:pPr>
              <w:pStyle w:val="Body"/>
              <w:spacing w:line="276" w:lineRule="auto"/>
              <w:ind w:firstLine="0"/>
              <w:jc w:val="center"/>
              <w:rPr>
                <w:rFonts w:ascii="Sylfaen" w:hAnsi="Sylfaen"/>
                <w:sz w:val="22"/>
                <w:szCs w:val="22"/>
              </w:rPr>
            </w:pPr>
            <w:r w:rsidRPr="002A5403">
              <w:rPr>
                <w:rFonts w:ascii="Sylfaen" w:hAnsi="Sylfaen"/>
                <w:sz w:val="22"/>
                <w:szCs w:val="22"/>
              </w:rPr>
              <w:t>61% - 80%</w:t>
            </w:r>
          </w:p>
        </w:tc>
        <w:tc>
          <w:tcPr>
            <w:tcW w:w="4510" w:type="dxa"/>
            <w:tcBorders>
              <w:bottom w:val="single" w:sz="4" w:space="0" w:color="auto"/>
            </w:tcBorders>
          </w:tcPr>
          <w:p w14:paraId="615FE70D" w14:textId="18A06C83" w:rsidR="00770938" w:rsidRPr="002A5403" w:rsidRDefault="00770938" w:rsidP="00683095">
            <w:pPr>
              <w:pStyle w:val="Body"/>
              <w:spacing w:line="276" w:lineRule="auto"/>
              <w:ind w:firstLine="0"/>
              <w:jc w:val="center"/>
              <w:rPr>
                <w:rFonts w:ascii="Sylfaen" w:hAnsi="Sylfaen"/>
                <w:sz w:val="22"/>
                <w:szCs w:val="22"/>
              </w:rPr>
            </w:pPr>
            <w:r w:rsidRPr="002A5403">
              <w:rPr>
                <w:rFonts w:ascii="Sylfaen" w:hAnsi="Sylfaen"/>
                <w:sz w:val="22"/>
                <w:szCs w:val="22"/>
              </w:rPr>
              <w:t>Strong</w:t>
            </w:r>
            <w:r w:rsidR="00A06FBC" w:rsidRPr="002A5403">
              <w:rPr>
                <w:rFonts w:ascii="Sylfaen" w:hAnsi="Sylfaen"/>
                <w:sz w:val="22"/>
                <w:szCs w:val="22"/>
              </w:rPr>
              <w:t xml:space="preserve"> (S)</w:t>
            </w:r>
          </w:p>
        </w:tc>
      </w:tr>
      <w:tr w:rsidR="00770938" w:rsidRPr="002A5403" w14:paraId="6A1554B2" w14:textId="77777777" w:rsidTr="00FA2981">
        <w:tc>
          <w:tcPr>
            <w:tcW w:w="4509" w:type="dxa"/>
            <w:tcBorders>
              <w:bottom w:val="single" w:sz="8" w:space="0" w:color="auto"/>
            </w:tcBorders>
          </w:tcPr>
          <w:p w14:paraId="4AB53C0F" w14:textId="444B9F16" w:rsidR="00770938" w:rsidRPr="002A5403" w:rsidRDefault="00770938" w:rsidP="00683095">
            <w:pPr>
              <w:pStyle w:val="Body"/>
              <w:spacing w:line="276" w:lineRule="auto"/>
              <w:ind w:firstLine="0"/>
              <w:jc w:val="center"/>
              <w:rPr>
                <w:rFonts w:ascii="Sylfaen" w:hAnsi="Sylfaen"/>
                <w:sz w:val="22"/>
                <w:szCs w:val="22"/>
              </w:rPr>
            </w:pPr>
            <w:r w:rsidRPr="002A5403">
              <w:rPr>
                <w:rFonts w:ascii="Sylfaen" w:hAnsi="Sylfaen"/>
                <w:sz w:val="22"/>
                <w:szCs w:val="22"/>
              </w:rPr>
              <w:t>81% - 100%</w:t>
            </w:r>
          </w:p>
        </w:tc>
        <w:tc>
          <w:tcPr>
            <w:tcW w:w="4510" w:type="dxa"/>
            <w:tcBorders>
              <w:bottom w:val="single" w:sz="8" w:space="0" w:color="auto"/>
            </w:tcBorders>
          </w:tcPr>
          <w:p w14:paraId="25CDFAA5" w14:textId="7A7C4088" w:rsidR="00770938" w:rsidRPr="002A5403" w:rsidRDefault="00770938" w:rsidP="00683095">
            <w:pPr>
              <w:pStyle w:val="Body"/>
              <w:spacing w:line="276" w:lineRule="auto"/>
              <w:ind w:firstLine="0"/>
              <w:jc w:val="center"/>
              <w:rPr>
                <w:rFonts w:ascii="Sylfaen" w:hAnsi="Sylfaen"/>
                <w:sz w:val="22"/>
                <w:szCs w:val="22"/>
              </w:rPr>
            </w:pPr>
            <w:r w:rsidRPr="002A5403">
              <w:rPr>
                <w:rFonts w:ascii="Sylfaen" w:hAnsi="Sylfaen"/>
                <w:sz w:val="22"/>
                <w:szCs w:val="22"/>
              </w:rPr>
              <w:t>Very Strong</w:t>
            </w:r>
            <w:r w:rsidR="00A06FBC" w:rsidRPr="002A5403">
              <w:rPr>
                <w:rFonts w:ascii="Sylfaen" w:hAnsi="Sylfaen"/>
                <w:sz w:val="22"/>
                <w:szCs w:val="22"/>
              </w:rPr>
              <w:t xml:space="preserve"> (V-S)</w:t>
            </w:r>
          </w:p>
        </w:tc>
      </w:tr>
    </w:tbl>
    <w:p w14:paraId="1EA57957" w14:textId="0C8564C7" w:rsidR="00050781" w:rsidRPr="002A5403" w:rsidRDefault="00770938" w:rsidP="002A4760">
      <w:pPr>
        <w:pStyle w:val="Body"/>
        <w:ind w:firstLine="720"/>
        <w:rPr>
          <w:rFonts w:ascii="Sylfaen" w:hAnsi="Sylfaen"/>
          <w:sz w:val="22"/>
          <w:szCs w:val="18"/>
        </w:rPr>
      </w:pPr>
      <w:r w:rsidRPr="002A5403">
        <w:rPr>
          <w:rFonts w:ascii="Sylfaen" w:hAnsi="Sylfaen"/>
          <w:sz w:val="22"/>
          <w:szCs w:val="18"/>
        </w:rPr>
        <w:lastRenderedPageBreak/>
        <w:t>Table 2 below presents the results of the analysis of the instrument that has been summarized from the three schools that expressed in the average score.</w:t>
      </w:r>
    </w:p>
    <w:p w14:paraId="6C7753A5" w14:textId="6F4685A4" w:rsidR="00050781" w:rsidRPr="002A5403" w:rsidRDefault="00A06FBC" w:rsidP="00A06FBC">
      <w:pPr>
        <w:pStyle w:val="Body"/>
        <w:spacing w:before="120" w:after="120"/>
        <w:ind w:left="992" w:hanging="992"/>
        <w:rPr>
          <w:rFonts w:ascii="Sylfaen" w:hAnsi="Sylfaen"/>
          <w:sz w:val="22"/>
          <w:szCs w:val="18"/>
        </w:rPr>
      </w:pPr>
      <w:r w:rsidRPr="002A5403">
        <w:rPr>
          <w:rFonts w:ascii="Sylfaen" w:hAnsi="Sylfaen"/>
          <w:sz w:val="22"/>
          <w:szCs w:val="18"/>
        </w:rPr>
        <w:t xml:space="preserve">Table 2. </w:t>
      </w:r>
      <w:r w:rsidR="00541517" w:rsidRPr="002A5403">
        <w:rPr>
          <w:rFonts w:ascii="Sylfaen" w:hAnsi="Sylfaen"/>
          <w:sz w:val="22"/>
          <w:szCs w:val="18"/>
        </w:rPr>
        <w:tab/>
      </w:r>
      <w:r w:rsidRPr="002A5403">
        <w:rPr>
          <w:rFonts w:ascii="Sylfaen" w:hAnsi="Sylfaen"/>
          <w:sz w:val="22"/>
          <w:szCs w:val="18"/>
        </w:rPr>
        <w:t>Percentage of Results for Student Questionnaires, Teacher Questionnaires, and Learning Activity Observation</w:t>
      </w:r>
    </w:p>
    <w:tbl>
      <w:tblPr>
        <w:tblStyle w:val="TableGrid"/>
        <w:tblW w:w="9067"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80"/>
        <w:gridCol w:w="2776"/>
        <w:gridCol w:w="708"/>
        <w:gridCol w:w="709"/>
        <w:gridCol w:w="851"/>
        <w:gridCol w:w="708"/>
        <w:gridCol w:w="710"/>
        <w:gridCol w:w="708"/>
        <w:gridCol w:w="850"/>
        <w:gridCol w:w="567"/>
      </w:tblGrid>
      <w:tr w:rsidR="00AB24AB" w:rsidRPr="002A5403" w14:paraId="3875B73F" w14:textId="77777777" w:rsidTr="00FA2981">
        <w:tc>
          <w:tcPr>
            <w:tcW w:w="480" w:type="dxa"/>
            <w:vMerge w:val="restart"/>
            <w:tcBorders>
              <w:top w:val="single" w:sz="8" w:space="0" w:color="auto"/>
            </w:tcBorders>
            <w:vAlign w:val="center"/>
          </w:tcPr>
          <w:p w14:paraId="366E4CA2" w14:textId="47019772" w:rsidR="00AB24AB" w:rsidRPr="002A5403" w:rsidRDefault="00AB24AB" w:rsidP="00683095">
            <w:pPr>
              <w:pStyle w:val="Body"/>
              <w:ind w:firstLine="0"/>
              <w:jc w:val="right"/>
              <w:rPr>
                <w:rFonts w:ascii="Sylfaen" w:hAnsi="Sylfaen"/>
                <w:b/>
                <w:bCs/>
                <w:sz w:val="20"/>
                <w:szCs w:val="16"/>
              </w:rPr>
            </w:pPr>
            <w:r w:rsidRPr="002A5403">
              <w:rPr>
                <w:rFonts w:ascii="Sylfaen" w:hAnsi="Sylfaen"/>
                <w:b/>
                <w:bCs/>
                <w:sz w:val="20"/>
                <w:szCs w:val="16"/>
              </w:rPr>
              <w:t>No</w:t>
            </w:r>
          </w:p>
        </w:tc>
        <w:tc>
          <w:tcPr>
            <w:tcW w:w="2776" w:type="dxa"/>
            <w:vMerge w:val="restart"/>
            <w:tcBorders>
              <w:top w:val="single" w:sz="8" w:space="0" w:color="auto"/>
            </w:tcBorders>
            <w:vAlign w:val="center"/>
          </w:tcPr>
          <w:p w14:paraId="407EA982" w14:textId="00E0B211" w:rsidR="00AB24AB" w:rsidRPr="002A5403" w:rsidRDefault="00AB24AB" w:rsidP="00683095">
            <w:pPr>
              <w:pStyle w:val="Body"/>
              <w:ind w:firstLine="0"/>
              <w:jc w:val="center"/>
              <w:rPr>
                <w:rFonts w:ascii="Sylfaen" w:hAnsi="Sylfaen"/>
                <w:b/>
                <w:bCs/>
                <w:sz w:val="20"/>
                <w:szCs w:val="16"/>
              </w:rPr>
            </w:pPr>
            <w:r w:rsidRPr="002A5403">
              <w:rPr>
                <w:rFonts w:ascii="Sylfaen" w:hAnsi="Sylfaen"/>
                <w:b/>
                <w:bCs/>
                <w:sz w:val="20"/>
                <w:szCs w:val="16"/>
              </w:rPr>
              <w:t>Indicator</w:t>
            </w:r>
          </w:p>
        </w:tc>
        <w:tc>
          <w:tcPr>
            <w:tcW w:w="1417" w:type="dxa"/>
            <w:gridSpan w:val="2"/>
            <w:tcBorders>
              <w:top w:val="single" w:sz="8" w:space="0" w:color="auto"/>
            </w:tcBorders>
            <w:vAlign w:val="center"/>
          </w:tcPr>
          <w:p w14:paraId="014A7CD7" w14:textId="58599E60" w:rsidR="00AB24AB" w:rsidRPr="002A5403" w:rsidRDefault="00AB24AB" w:rsidP="00683095">
            <w:pPr>
              <w:pStyle w:val="Body"/>
              <w:ind w:firstLine="0"/>
              <w:jc w:val="center"/>
              <w:rPr>
                <w:rFonts w:ascii="Sylfaen" w:hAnsi="Sylfaen"/>
                <w:b/>
                <w:bCs/>
                <w:sz w:val="20"/>
                <w:szCs w:val="16"/>
              </w:rPr>
            </w:pPr>
            <w:r w:rsidRPr="002A5403">
              <w:rPr>
                <w:rFonts w:ascii="Sylfaen" w:hAnsi="Sylfaen"/>
                <w:b/>
                <w:bCs/>
                <w:sz w:val="20"/>
                <w:szCs w:val="16"/>
              </w:rPr>
              <w:t>Student Questionnaire</w:t>
            </w:r>
          </w:p>
        </w:tc>
        <w:tc>
          <w:tcPr>
            <w:tcW w:w="1559" w:type="dxa"/>
            <w:gridSpan w:val="2"/>
            <w:tcBorders>
              <w:top w:val="single" w:sz="8" w:space="0" w:color="auto"/>
            </w:tcBorders>
            <w:vAlign w:val="center"/>
          </w:tcPr>
          <w:p w14:paraId="2B8033BE" w14:textId="576C4B18" w:rsidR="00AB24AB" w:rsidRPr="002A5403" w:rsidRDefault="00AB24AB" w:rsidP="00683095">
            <w:pPr>
              <w:pStyle w:val="Body"/>
              <w:ind w:firstLine="0"/>
              <w:jc w:val="center"/>
              <w:rPr>
                <w:rFonts w:ascii="Sylfaen" w:hAnsi="Sylfaen"/>
                <w:b/>
                <w:bCs/>
                <w:sz w:val="20"/>
                <w:szCs w:val="16"/>
              </w:rPr>
            </w:pPr>
            <w:r w:rsidRPr="002A5403">
              <w:rPr>
                <w:rFonts w:ascii="Sylfaen" w:hAnsi="Sylfaen"/>
                <w:b/>
                <w:bCs/>
                <w:sz w:val="20"/>
                <w:szCs w:val="16"/>
              </w:rPr>
              <w:t>Teacher Questionnaire</w:t>
            </w:r>
          </w:p>
        </w:tc>
        <w:tc>
          <w:tcPr>
            <w:tcW w:w="1418" w:type="dxa"/>
            <w:gridSpan w:val="2"/>
            <w:tcBorders>
              <w:top w:val="single" w:sz="8" w:space="0" w:color="auto"/>
            </w:tcBorders>
            <w:vAlign w:val="center"/>
          </w:tcPr>
          <w:p w14:paraId="72715A23" w14:textId="64E26310" w:rsidR="00AB24AB" w:rsidRPr="002A5403" w:rsidRDefault="00AB24AB" w:rsidP="00683095">
            <w:pPr>
              <w:pStyle w:val="Body"/>
              <w:ind w:firstLine="0"/>
              <w:jc w:val="center"/>
              <w:rPr>
                <w:rFonts w:ascii="Sylfaen" w:hAnsi="Sylfaen"/>
                <w:b/>
                <w:bCs/>
                <w:sz w:val="20"/>
                <w:szCs w:val="16"/>
              </w:rPr>
            </w:pPr>
            <w:r w:rsidRPr="002A5403">
              <w:rPr>
                <w:rFonts w:ascii="Sylfaen" w:hAnsi="Sylfaen"/>
                <w:b/>
                <w:bCs/>
                <w:sz w:val="20"/>
                <w:szCs w:val="16"/>
              </w:rPr>
              <w:t>Learning Activity Observation</w:t>
            </w:r>
          </w:p>
        </w:tc>
        <w:tc>
          <w:tcPr>
            <w:tcW w:w="850" w:type="dxa"/>
            <w:vMerge w:val="restart"/>
            <w:tcBorders>
              <w:top w:val="single" w:sz="8" w:space="0" w:color="auto"/>
            </w:tcBorders>
            <w:vAlign w:val="center"/>
          </w:tcPr>
          <w:p w14:paraId="019BD8F2" w14:textId="67DC6D1A" w:rsidR="00AB24AB" w:rsidRPr="002A5403" w:rsidRDefault="00AB24AB" w:rsidP="00683095">
            <w:pPr>
              <w:pStyle w:val="Body"/>
              <w:ind w:firstLine="0"/>
              <w:jc w:val="center"/>
              <w:rPr>
                <w:rFonts w:ascii="Sylfaen" w:hAnsi="Sylfaen"/>
                <w:b/>
                <w:bCs/>
                <w:sz w:val="20"/>
                <w:szCs w:val="16"/>
              </w:rPr>
            </w:pPr>
            <w:r w:rsidRPr="002A5403">
              <w:rPr>
                <w:rFonts w:ascii="Sylfaen" w:hAnsi="Sylfaen"/>
                <w:b/>
                <w:bCs/>
                <w:sz w:val="20"/>
                <w:szCs w:val="16"/>
              </w:rPr>
              <w:t>Total</w:t>
            </w:r>
            <w:r w:rsidR="00C117B6" w:rsidRPr="002A5403">
              <w:rPr>
                <w:rFonts w:ascii="Sylfaen" w:hAnsi="Sylfaen"/>
                <w:b/>
                <w:bCs/>
                <w:sz w:val="20"/>
                <w:szCs w:val="16"/>
              </w:rPr>
              <w:t xml:space="preserve"> </w:t>
            </w:r>
            <w:r w:rsidRPr="002A5403">
              <w:rPr>
                <w:rFonts w:ascii="Sylfaen" w:hAnsi="Sylfaen"/>
                <w:b/>
                <w:bCs/>
                <w:sz w:val="20"/>
                <w:szCs w:val="16"/>
              </w:rPr>
              <w:t>avg. Score</w:t>
            </w:r>
          </w:p>
        </w:tc>
        <w:tc>
          <w:tcPr>
            <w:tcW w:w="567" w:type="dxa"/>
            <w:vMerge w:val="restart"/>
            <w:tcBorders>
              <w:top w:val="single" w:sz="8" w:space="0" w:color="auto"/>
            </w:tcBorders>
            <w:vAlign w:val="center"/>
          </w:tcPr>
          <w:p w14:paraId="52DE6280" w14:textId="0E807A41" w:rsidR="00AB24AB" w:rsidRPr="002A5403" w:rsidRDefault="00AB24AB" w:rsidP="00683095">
            <w:pPr>
              <w:pStyle w:val="Body"/>
              <w:ind w:firstLine="0"/>
              <w:jc w:val="center"/>
              <w:rPr>
                <w:rFonts w:ascii="Sylfaen" w:hAnsi="Sylfaen"/>
                <w:b/>
                <w:bCs/>
                <w:sz w:val="20"/>
                <w:szCs w:val="16"/>
              </w:rPr>
            </w:pPr>
            <w:r w:rsidRPr="002A5403">
              <w:rPr>
                <w:rFonts w:ascii="Sylfaen" w:hAnsi="Sylfaen"/>
                <w:b/>
                <w:bCs/>
                <w:sz w:val="20"/>
                <w:szCs w:val="16"/>
              </w:rPr>
              <w:t>Int</w:t>
            </w:r>
          </w:p>
        </w:tc>
      </w:tr>
      <w:tr w:rsidR="00AB24AB" w:rsidRPr="002A5403" w14:paraId="419D6FC2" w14:textId="77777777" w:rsidTr="00FA2981">
        <w:tc>
          <w:tcPr>
            <w:tcW w:w="480" w:type="dxa"/>
            <w:vMerge/>
            <w:tcBorders>
              <w:bottom w:val="single" w:sz="8" w:space="0" w:color="auto"/>
            </w:tcBorders>
            <w:vAlign w:val="center"/>
          </w:tcPr>
          <w:p w14:paraId="0ACEAE74" w14:textId="77777777" w:rsidR="00AB24AB" w:rsidRPr="002A5403" w:rsidRDefault="00AB24AB" w:rsidP="00683095">
            <w:pPr>
              <w:pStyle w:val="Body"/>
              <w:ind w:firstLine="0"/>
              <w:jc w:val="right"/>
              <w:rPr>
                <w:rFonts w:ascii="Sylfaen" w:hAnsi="Sylfaen"/>
                <w:b/>
                <w:bCs/>
                <w:sz w:val="20"/>
                <w:szCs w:val="16"/>
              </w:rPr>
            </w:pPr>
          </w:p>
        </w:tc>
        <w:tc>
          <w:tcPr>
            <w:tcW w:w="2776" w:type="dxa"/>
            <w:vMerge/>
            <w:tcBorders>
              <w:bottom w:val="single" w:sz="8" w:space="0" w:color="auto"/>
            </w:tcBorders>
            <w:vAlign w:val="center"/>
          </w:tcPr>
          <w:p w14:paraId="36074D57" w14:textId="77777777" w:rsidR="00AB24AB" w:rsidRPr="002A5403" w:rsidRDefault="00AB24AB" w:rsidP="00683095">
            <w:pPr>
              <w:pStyle w:val="Body"/>
              <w:ind w:firstLine="0"/>
              <w:jc w:val="center"/>
              <w:rPr>
                <w:rFonts w:ascii="Sylfaen" w:hAnsi="Sylfaen"/>
                <w:b/>
                <w:bCs/>
                <w:sz w:val="20"/>
                <w:szCs w:val="16"/>
              </w:rPr>
            </w:pPr>
          </w:p>
        </w:tc>
        <w:tc>
          <w:tcPr>
            <w:tcW w:w="708" w:type="dxa"/>
            <w:tcBorders>
              <w:bottom w:val="single" w:sz="8" w:space="0" w:color="auto"/>
            </w:tcBorders>
            <w:vAlign w:val="center"/>
          </w:tcPr>
          <w:p w14:paraId="512EDB18" w14:textId="43B3A477" w:rsidR="00AB24AB" w:rsidRPr="002A5403" w:rsidRDefault="00AB24AB" w:rsidP="00683095">
            <w:pPr>
              <w:pStyle w:val="Body"/>
              <w:ind w:firstLine="0"/>
              <w:jc w:val="center"/>
              <w:rPr>
                <w:rFonts w:ascii="Sylfaen" w:hAnsi="Sylfaen"/>
                <w:b/>
                <w:bCs/>
                <w:sz w:val="20"/>
                <w:szCs w:val="16"/>
              </w:rPr>
            </w:pPr>
            <w:r w:rsidRPr="002A5403">
              <w:rPr>
                <w:rFonts w:ascii="Sylfaen" w:hAnsi="Sylfaen"/>
                <w:b/>
                <w:bCs/>
                <w:sz w:val="20"/>
                <w:szCs w:val="16"/>
              </w:rPr>
              <w:t>avg. Score</w:t>
            </w:r>
          </w:p>
        </w:tc>
        <w:tc>
          <w:tcPr>
            <w:tcW w:w="709" w:type="dxa"/>
            <w:tcBorders>
              <w:bottom w:val="single" w:sz="8" w:space="0" w:color="auto"/>
            </w:tcBorders>
            <w:vAlign w:val="center"/>
          </w:tcPr>
          <w:p w14:paraId="0D98156B" w14:textId="2549727E" w:rsidR="00AB24AB" w:rsidRPr="002A5403" w:rsidRDefault="00AB24AB" w:rsidP="00683095">
            <w:pPr>
              <w:pStyle w:val="Body"/>
              <w:ind w:firstLine="0"/>
              <w:jc w:val="center"/>
              <w:rPr>
                <w:rFonts w:ascii="Sylfaen" w:hAnsi="Sylfaen"/>
                <w:b/>
                <w:bCs/>
                <w:sz w:val="20"/>
                <w:szCs w:val="16"/>
              </w:rPr>
            </w:pPr>
            <w:r w:rsidRPr="002A5403">
              <w:rPr>
                <w:rFonts w:ascii="Sylfaen" w:hAnsi="Sylfaen"/>
                <w:b/>
                <w:bCs/>
                <w:sz w:val="20"/>
                <w:szCs w:val="16"/>
              </w:rPr>
              <w:t>Int.</w:t>
            </w:r>
          </w:p>
        </w:tc>
        <w:tc>
          <w:tcPr>
            <w:tcW w:w="851" w:type="dxa"/>
            <w:tcBorders>
              <w:bottom w:val="single" w:sz="8" w:space="0" w:color="auto"/>
            </w:tcBorders>
            <w:vAlign w:val="center"/>
          </w:tcPr>
          <w:p w14:paraId="1E7A5A5A" w14:textId="0DBA0BB1" w:rsidR="00AB24AB" w:rsidRPr="002A5403" w:rsidRDefault="00AB24AB" w:rsidP="00683095">
            <w:pPr>
              <w:pStyle w:val="Body"/>
              <w:ind w:firstLine="0"/>
              <w:jc w:val="center"/>
              <w:rPr>
                <w:rFonts w:ascii="Sylfaen" w:hAnsi="Sylfaen"/>
                <w:b/>
                <w:bCs/>
                <w:sz w:val="20"/>
                <w:szCs w:val="16"/>
              </w:rPr>
            </w:pPr>
            <w:r w:rsidRPr="002A5403">
              <w:rPr>
                <w:rFonts w:ascii="Sylfaen" w:hAnsi="Sylfaen"/>
                <w:b/>
                <w:bCs/>
                <w:sz w:val="20"/>
                <w:szCs w:val="16"/>
              </w:rPr>
              <w:t>avg. Score</w:t>
            </w:r>
          </w:p>
        </w:tc>
        <w:tc>
          <w:tcPr>
            <w:tcW w:w="708" w:type="dxa"/>
            <w:tcBorders>
              <w:bottom w:val="single" w:sz="8" w:space="0" w:color="auto"/>
            </w:tcBorders>
            <w:vAlign w:val="center"/>
          </w:tcPr>
          <w:p w14:paraId="56E8F62D" w14:textId="20B8DFFA" w:rsidR="00AB24AB" w:rsidRPr="002A5403" w:rsidRDefault="00AB24AB" w:rsidP="00683095">
            <w:pPr>
              <w:pStyle w:val="Body"/>
              <w:ind w:firstLine="0"/>
              <w:jc w:val="center"/>
              <w:rPr>
                <w:rFonts w:ascii="Sylfaen" w:hAnsi="Sylfaen"/>
                <w:b/>
                <w:bCs/>
                <w:sz w:val="20"/>
                <w:szCs w:val="16"/>
              </w:rPr>
            </w:pPr>
            <w:r w:rsidRPr="002A5403">
              <w:rPr>
                <w:rFonts w:ascii="Sylfaen" w:hAnsi="Sylfaen"/>
                <w:b/>
                <w:bCs/>
                <w:sz w:val="20"/>
                <w:szCs w:val="16"/>
              </w:rPr>
              <w:t>Int.</w:t>
            </w:r>
          </w:p>
        </w:tc>
        <w:tc>
          <w:tcPr>
            <w:tcW w:w="710" w:type="dxa"/>
            <w:tcBorders>
              <w:bottom w:val="single" w:sz="8" w:space="0" w:color="auto"/>
            </w:tcBorders>
            <w:vAlign w:val="center"/>
          </w:tcPr>
          <w:p w14:paraId="13898D62" w14:textId="77777777" w:rsidR="00AB24AB" w:rsidRPr="002A5403" w:rsidRDefault="00AB24AB" w:rsidP="00683095">
            <w:pPr>
              <w:pStyle w:val="Body"/>
              <w:ind w:firstLine="0"/>
              <w:jc w:val="center"/>
              <w:rPr>
                <w:rFonts w:ascii="Sylfaen" w:hAnsi="Sylfaen"/>
                <w:b/>
                <w:bCs/>
                <w:sz w:val="20"/>
                <w:szCs w:val="16"/>
              </w:rPr>
            </w:pPr>
            <w:r w:rsidRPr="002A5403">
              <w:rPr>
                <w:rFonts w:ascii="Sylfaen" w:hAnsi="Sylfaen"/>
                <w:b/>
                <w:bCs/>
                <w:sz w:val="20"/>
                <w:szCs w:val="16"/>
              </w:rPr>
              <w:t>avg.</w:t>
            </w:r>
          </w:p>
          <w:p w14:paraId="42390120" w14:textId="43B1B56A" w:rsidR="00AB24AB" w:rsidRPr="002A5403" w:rsidRDefault="00AB24AB" w:rsidP="00683095">
            <w:pPr>
              <w:pStyle w:val="Body"/>
              <w:ind w:firstLine="0"/>
              <w:jc w:val="center"/>
              <w:rPr>
                <w:rFonts w:ascii="Sylfaen" w:hAnsi="Sylfaen"/>
                <w:b/>
                <w:bCs/>
                <w:sz w:val="20"/>
                <w:szCs w:val="16"/>
              </w:rPr>
            </w:pPr>
            <w:r w:rsidRPr="002A5403">
              <w:rPr>
                <w:rFonts w:ascii="Sylfaen" w:hAnsi="Sylfaen"/>
                <w:b/>
                <w:bCs/>
                <w:sz w:val="20"/>
                <w:szCs w:val="16"/>
              </w:rPr>
              <w:t>Score</w:t>
            </w:r>
          </w:p>
        </w:tc>
        <w:tc>
          <w:tcPr>
            <w:tcW w:w="708" w:type="dxa"/>
            <w:tcBorders>
              <w:bottom w:val="single" w:sz="8" w:space="0" w:color="auto"/>
            </w:tcBorders>
            <w:vAlign w:val="center"/>
          </w:tcPr>
          <w:p w14:paraId="1FED0E3B" w14:textId="38AE36FE" w:rsidR="00AB24AB" w:rsidRPr="002A5403" w:rsidRDefault="00AB24AB" w:rsidP="00683095">
            <w:pPr>
              <w:pStyle w:val="Body"/>
              <w:ind w:firstLine="0"/>
              <w:jc w:val="center"/>
              <w:rPr>
                <w:rFonts w:ascii="Sylfaen" w:hAnsi="Sylfaen"/>
                <w:b/>
                <w:bCs/>
                <w:sz w:val="20"/>
                <w:szCs w:val="16"/>
              </w:rPr>
            </w:pPr>
            <w:r w:rsidRPr="002A5403">
              <w:rPr>
                <w:rFonts w:ascii="Sylfaen" w:hAnsi="Sylfaen"/>
                <w:b/>
                <w:bCs/>
                <w:sz w:val="20"/>
                <w:szCs w:val="16"/>
              </w:rPr>
              <w:t>Int.</w:t>
            </w:r>
          </w:p>
        </w:tc>
        <w:tc>
          <w:tcPr>
            <w:tcW w:w="850" w:type="dxa"/>
            <w:vMerge/>
            <w:tcBorders>
              <w:bottom w:val="single" w:sz="8" w:space="0" w:color="auto"/>
            </w:tcBorders>
            <w:vAlign w:val="center"/>
          </w:tcPr>
          <w:p w14:paraId="6447AC99" w14:textId="4DC59E58" w:rsidR="00AB24AB" w:rsidRPr="002A5403" w:rsidRDefault="00AB24AB" w:rsidP="00683095">
            <w:pPr>
              <w:pStyle w:val="Body"/>
              <w:ind w:firstLine="0"/>
              <w:jc w:val="center"/>
              <w:rPr>
                <w:rFonts w:ascii="Sylfaen" w:hAnsi="Sylfaen"/>
                <w:b/>
                <w:bCs/>
                <w:sz w:val="20"/>
                <w:szCs w:val="16"/>
              </w:rPr>
            </w:pPr>
          </w:p>
        </w:tc>
        <w:tc>
          <w:tcPr>
            <w:tcW w:w="567" w:type="dxa"/>
            <w:vMerge/>
            <w:tcBorders>
              <w:bottom w:val="single" w:sz="8" w:space="0" w:color="auto"/>
            </w:tcBorders>
            <w:vAlign w:val="center"/>
          </w:tcPr>
          <w:p w14:paraId="2CB54825" w14:textId="77777777" w:rsidR="00AB24AB" w:rsidRPr="002A5403" w:rsidRDefault="00AB24AB" w:rsidP="00683095">
            <w:pPr>
              <w:pStyle w:val="Body"/>
              <w:ind w:firstLine="0"/>
              <w:jc w:val="center"/>
              <w:rPr>
                <w:rFonts w:ascii="Sylfaen" w:hAnsi="Sylfaen"/>
                <w:b/>
                <w:bCs/>
                <w:sz w:val="20"/>
                <w:szCs w:val="16"/>
              </w:rPr>
            </w:pPr>
          </w:p>
        </w:tc>
      </w:tr>
      <w:tr w:rsidR="00AB24AB" w:rsidRPr="002A5403" w14:paraId="7A0537DC" w14:textId="77777777" w:rsidTr="00FA2981">
        <w:tc>
          <w:tcPr>
            <w:tcW w:w="480" w:type="dxa"/>
            <w:tcBorders>
              <w:top w:val="single" w:sz="8" w:space="0" w:color="auto"/>
            </w:tcBorders>
          </w:tcPr>
          <w:p w14:paraId="36134B40" w14:textId="609AA7E9" w:rsidR="00AB24AB" w:rsidRPr="002A5403" w:rsidRDefault="00AB24AB" w:rsidP="00683095">
            <w:pPr>
              <w:pStyle w:val="Body"/>
              <w:spacing w:line="276" w:lineRule="auto"/>
              <w:ind w:firstLine="0"/>
              <w:jc w:val="right"/>
              <w:rPr>
                <w:rFonts w:ascii="Sylfaen" w:hAnsi="Sylfaen"/>
                <w:sz w:val="20"/>
                <w:szCs w:val="16"/>
              </w:rPr>
            </w:pPr>
            <w:r w:rsidRPr="002A5403">
              <w:rPr>
                <w:rFonts w:ascii="Sylfaen" w:hAnsi="Sylfaen"/>
                <w:sz w:val="20"/>
                <w:szCs w:val="16"/>
              </w:rPr>
              <w:t>1</w:t>
            </w:r>
          </w:p>
        </w:tc>
        <w:tc>
          <w:tcPr>
            <w:tcW w:w="2776" w:type="dxa"/>
            <w:tcBorders>
              <w:top w:val="single" w:sz="8" w:space="0" w:color="auto"/>
            </w:tcBorders>
          </w:tcPr>
          <w:p w14:paraId="1D3A9E69" w14:textId="59FC3252" w:rsidR="00AB24AB" w:rsidRPr="002A5403" w:rsidRDefault="00AB24AB" w:rsidP="00683095">
            <w:pPr>
              <w:pStyle w:val="Body"/>
              <w:spacing w:line="276" w:lineRule="auto"/>
              <w:ind w:firstLine="0"/>
              <w:rPr>
                <w:rFonts w:ascii="Sylfaen" w:hAnsi="Sylfaen"/>
                <w:sz w:val="20"/>
                <w:szCs w:val="16"/>
              </w:rPr>
            </w:pPr>
            <w:r w:rsidRPr="002A5403">
              <w:rPr>
                <w:rFonts w:ascii="Sylfaen" w:hAnsi="Sylfaen"/>
                <w:sz w:val="20"/>
                <w:szCs w:val="16"/>
              </w:rPr>
              <w:t>Motive</w:t>
            </w:r>
          </w:p>
        </w:tc>
        <w:tc>
          <w:tcPr>
            <w:tcW w:w="708" w:type="dxa"/>
            <w:tcBorders>
              <w:top w:val="single" w:sz="8" w:space="0" w:color="auto"/>
            </w:tcBorders>
            <w:vAlign w:val="center"/>
          </w:tcPr>
          <w:p w14:paraId="6CDBD28C" w14:textId="294C94B1"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95.09</w:t>
            </w:r>
          </w:p>
        </w:tc>
        <w:tc>
          <w:tcPr>
            <w:tcW w:w="709" w:type="dxa"/>
            <w:tcBorders>
              <w:top w:val="single" w:sz="8" w:space="0" w:color="auto"/>
            </w:tcBorders>
            <w:vAlign w:val="center"/>
          </w:tcPr>
          <w:p w14:paraId="48292BBC" w14:textId="57F356C6"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V-S</w:t>
            </w:r>
          </w:p>
        </w:tc>
        <w:tc>
          <w:tcPr>
            <w:tcW w:w="851" w:type="dxa"/>
            <w:tcBorders>
              <w:top w:val="single" w:sz="8" w:space="0" w:color="auto"/>
            </w:tcBorders>
            <w:vAlign w:val="center"/>
          </w:tcPr>
          <w:p w14:paraId="6E7FB445" w14:textId="576032FD"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w:t>
            </w:r>
          </w:p>
        </w:tc>
        <w:tc>
          <w:tcPr>
            <w:tcW w:w="708" w:type="dxa"/>
            <w:tcBorders>
              <w:top w:val="single" w:sz="8" w:space="0" w:color="auto"/>
            </w:tcBorders>
            <w:vAlign w:val="center"/>
          </w:tcPr>
          <w:p w14:paraId="3433A744" w14:textId="572E54BC"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w:t>
            </w:r>
          </w:p>
        </w:tc>
        <w:tc>
          <w:tcPr>
            <w:tcW w:w="710" w:type="dxa"/>
            <w:tcBorders>
              <w:top w:val="single" w:sz="8" w:space="0" w:color="auto"/>
            </w:tcBorders>
            <w:vAlign w:val="center"/>
          </w:tcPr>
          <w:p w14:paraId="3CA49A45" w14:textId="2775A5DD"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w:t>
            </w:r>
          </w:p>
        </w:tc>
        <w:tc>
          <w:tcPr>
            <w:tcW w:w="708" w:type="dxa"/>
            <w:tcBorders>
              <w:top w:val="single" w:sz="8" w:space="0" w:color="auto"/>
            </w:tcBorders>
            <w:vAlign w:val="center"/>
          </w:tcPr>
          <w:p w14:paraId="11BF163F" w14:textId="6768CE00"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w:t>
            </w:r>
          </w:p>
        </w:tc>
        <w:tc>
          <w:tcPr>
            <w:tcW w:w="850" w:type="dxa"/>
            <w:tcBorders>
              <w:top w:val="single" w:sz="8" w:space="0" w:color="auto"/>
            </w:tcBorders>
            <w:vAlign w:val="center"/>
          </w:tcPr>
          <w:p w14:paraId="6AC525CF" w14:textId="2EC61AA7"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95.09</w:t>
            </w:r>
          </w:p>
        </w:tc>
        <w:tc>
          <w:tcPr>
            <w:tcW w:w="567" w:type="dxa"/>
            <w:tcBorders>
              <w:top w:val="single" w:sz="8" w:space="0" w:color="auto"/>
            </w:tcBorders>
            <w:vAlign w:val="center"/>
          </w:tcPr>
          <w:p w14:paraId="28485583" w14:textId="4FE771DC"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V-S</w:t>
            </w:r>
          </w:p>
        </w:tc>
      </w:tr>
      <w:tr w:rsidR="00AB24AB" w:rsidRPr="002A5403" w14:paraId="0B67064B" w14:textId="77777777" w:rsidTr="00984603">
        <w:tc>
          <w:tcPr>
            <w:tcW w:w="480" w:type="dxa"/>
          </w:tcPr>
          <w:p w14:paraId="06973230" w14:textId="6A507260" w:rsidR="00AB24AB" w:rsidRPr="002A5403" w:rsidRDefault="00AB24AB" w:rsidP="00683095">
            <w:pPr>
              <w:pStyle w:val="Body"/>
              <w:spacing w:line="276" w:lineRule="auto"/>
              <w:ind w:firstLine="0"/>
              <w:jc w:val="right"/>
              <w:rPr>
                <w:rFonts w:ascii="Sylfaen" w:hAnsi="Sylfaen"/>
                <w:sz w:val="20"/>
                <w:szCs w:val="16"/>
              </w:rPr>
            </w:pPr>
            <w:r w:rsidRPr="002A5403">
              <w:rPr>
                <w:rFonts w:ascii="Sylfaen" w:hAnsi="Sylfaen"/>
                <w:sz w:val="20"/>
                <w:szCs w:val="16"/>
              </w:rPr>
              <w:t>2.</w:t>
            </w:r>
          </w:p>
        </w:tc>
        <w:tc>
          <w:tcPr>
            <w:tcW w:w="2776" w:type="dxa"/>
          </w:tcPr>
          <w:p w14:paraId="716D1AC0" w14:textId="0D69E7F2" w:rsidR="00AB24AB" w:rsidRPr="002A5403" w:rsidRDefault="00AB24AB" w:rsidP="00683095">
            <w:pPr>
              <w:pStyle w:val="Body"/>
              <w:spacing w:line="276" w:lineRule="auto"/>
              <w:ind w:firstLine="0"/>
              <w:rPr>
                <w:rFonts w:ascii="Sylfaen" w:hAnsi="Sylfaen"/>
                <w:sz w:val="20"/>
                <w:szCs w:val="16"/>
              </w:rPr>
            </w:pPr>
            <w:r w:rsidRPr="002A5403">
              <w:rPr>
                <w:rFonts w:ascii="Sylfaen" w:hAnsi="Sylfaen"/>
                <w:sz w:val="20"/>
                <w:szCs w:val="16"/>
              </w:rPr>
              <w:t xml:space="preserve">School Discipline </w:t>
            </w:r>
          </w:p>
        </w:tc>
        <w:tc>
          <w:tcPr>
            <w:tcW w:w="708" w:type="dxa"/>
            <w:vAlign w:val="center"/>
          </w:tcPr>
          <w:p w14:paraId="01A82440" w14:textId="25CE7DBB"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95.59</w:t>
            </w:r>
          </w:p>
        </w:tc>
        <w:tc>
          <w:tcPr>
            <w:tcW w:w="709" w:type="dxa"/>
            <w:vAlign w:val="center"/>
          </w:tcPr>
          <w:p w14:paraId="2A835F54" w14:textId="4312B218"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V-S</w:t>
            </w:r>
          </w:p>
        </w:tc>
        <w:tc>
          <w:tcPr>
            <w:tcW w:w="851" w:type="dxa"/>
            <w:vAlign w:val="center"/>
          </w:tcPr>
          <w:p w14:paraId="0CECD636" w14:textId="0CE37E91"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w:t>
            </w:r>
          </w:p>
        </w:tc>
        <w:tc>
          <w:tcPr>
            <w:tcW w:w="708" w:type="dxa"/>
            <w:vAlign w:val="center"/>
          </w:tcPr>
          <w:p w14:paraId="74E29989" w14:textId="28DCDEB6"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w:t>
            </w:r>
          </w:p>
        </w:tc>
        <w:tc>
          <w:tcPr>
            <w:tcW w:w="710" w:type="dxa"/>
            <w:vAlign w:val="center"/>
          </w:tcPr>
          <w:p w14:paraId="34292301" w14:textId="31596016"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w:t>
            </w:r>
          </w:p>
        </w:tc>
        <w:tc>
          <w:tcPr>
            <w:tcW w:w="708" w:type="dxa"/>
            <w:vAlign w:val="center"/>
          </w:tcPr>
          <w:p w14:paraId="2930B3C2" w14:textId="2FF6752A"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w:t>
            </w:r>
          </w:p>
        </w:tc>
        <w:tc>
          <w:tcPr>
            <w:tcW w:w="850" w:type="dxa"/>
            <w:vAlign w:val="center"/>
          </w:tcPr>
          <w:p w14:paraId="4C6CDD83" w14:textId="00F94F70"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95.59</w:t>
            </w:r>
          </w:p>
        </w:tc>
        <w:tc>
          <w:tcPr>
            <w:tcW w:w="567" w:type="dxa"/>
            <w:vAlign w:val="center"/>
          </w:tcPr>
          <w:p w14:paraId="077AC1BC" w14:textId="6B47BBAE"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V-S</w:t>
            </w:r>
          </w:p>
        </w:tc>
      </w:tr>
      <w:tr w:rsidR="00AB24AB" w:rsidRPr="002A5403" w14:paraId="478681E2" w14:textId="77777777" w:rsidTr="00984603">
        <w:tc>
          <w:tcPr>
            <w:tcW w:w="480" w:type="dxa"/>
          </w:tcPr>
          <w:p w14:paraId="29B0C3E2" w14:textId="60F8334B" w:rsidR="00AB24AB" w:rsidRPr="002A5403" w:rsidRDefault="00AB24AB" w:rsidP="00683095">
            <w:pPr>
              <w:pStyle w:val="Body"/>
              <w:spacing w:line="276" w:lineRule="auto"/>
              <w:ind w:firstLine="0"/>
              <w:jc w:val="right"/>
              <w:rPr>
                <w:rFonts w:ascii="Sylfaen" w:hAnsi="Sylfaen"/>
                <w:sz w:val="20"/>
                <w:szCs w:val="16"/>
              </w:rPr>
            </w:pPr>
            <w:r w:rsidRPr="002A5403">
              <w:rPr>
                <w:rFonts w:ascii="Sylfaen" w:hAnsi="Sylfaen"/>
                <w:sz w:val="20"/>
                <w:szCs w:val="16"/>
              </w:rPr>
              <w:t>3.</w:t>
            </w:r>
          </w:p>
        </w:tc>
        <w:tc>
          <w:tcPr>
            <w:tcW w:w="2776" w:type="dxa"/>
          </w:tcPr>
          <w:p w14:paraId="7D57826D" w14:textId="00A3AB39" w:rsidR="00AB24AB" w:rsidRPr="002A5403" w:rsidRDefault="00AB24AB" w:rsidP="00683095">
            <w:pPr>
              <w:pStyle w:val="Body"/>
              <w:spacing w:line="276" w:lineRule="auto"/>
              <w:ind w:firstLine="0"/>
              <w:rPr>
                <w:rFonts w:ascii="Sylfaen" w:hAnsi="Sylfaen"/>
                <w:sz w:val="20"/>
                <w:szCs w:val="16"/>
              </w:rPr>
            </w:pPr>
            <w:r w:rsidRPr="002A5403">
              <w:rPr>
                <w:rFonts w:ascii="Sylfaen" w:hAnsi="Sylfaen"/>
                <w:sz w:val="20"/>
                <w:szCs w:val="16"/>
              </w:rPr>
              <w:t>Learning Activity</w:t>
            </w:r>
          </w:p>
        </w:tc>
        <w:tc>
          <w:tcPr>
            <w:tcW w:w="708" w:type="dxa"/>
            <w:vAlign w:val="center"/>
          </w:tcPr>
          <w:p w14:paraId="21337AD2" w14:textId="77777777" w:rsidR="00AB24AB" w:rsidRPr="002A5403" w:rsidRDefault="00AB24AB" w:rsidP="00683095">
            <w:pPr>
              <w:pStyle w:val="Body"/>
              <w:spacing w:line="276" w:lineRule="auto"/>
              <w:ind w:firstLine="0"/>
              <w:jc w:val="center"/>
              <w:rPr>
                <w:rFonts w:ascii="Sylfaen" w:hAnsi="Sylfaen"/>
                <w:sz w:val="20"/>
                <w:szCs w:val="16"/>
              </w:rPr>
            </w:pPr>
          </w:p>
        </w:tc>
        <w:tc>
          <w:tcPr>
            <w:tcW w:w="709" w:type="dxa"/>
            <w:vAlign w:val="center"/>
          </w:tcPr>
          <w:p w14:paraId="4EFBA16E" w14:textId="77777777" w:rsidR="00AB24AB" w:rsidRPr="002A5403" w:rsidRDefault="00AB24AB" w:rsidP="00683095">
            <w:pPr>
              <w:pStyle w:val="Body"/>
              <w:spacing w:line="276" w:lineRule="auto"/>
              <w:ind w:firstLine="0"/>
              <w:jc w:val="center"/>
              <w:rPr>
                <w:rFonts w:ascii="Sylfaen" w:hAnsi="Sylfaen"/>
                <w:sz w:val="20"/>
                <w:szCs w:val="16"/>
              </w:rPr>
            </w:pPr>
          </w:p>
        </w:tc>
        <w:tc>
          <w:tcPr>
            <w:tcW w:w="851" w:type="dxa"/>
            <w:vAlign w:val="center"/>
          </w:tcPr>
          <w:p w14:paraId="266CDC51" w14:textId="28D350DE" w:rsidR="00AB24AB" w:rsidRPr="002A5403" w:rsidRDefault="00AB24AB" w:rsidP="00683095">
            <w:pPr>
              <w:pStyle w:val="Body"/>
              <w:spacing w:line="276" w:lineRule="auto"/>
              <w:ind w:firstLine="0"/>
              <w:jc w:val="center"/>
              <w:rPr>
                <w:rFonts w:ascii="Sylfaen" w:hAnsi="Sylfaen"/>
                <w:sz w:val="20"/>
                <w:szCs w:val="16"/>
              </w:rPr>
            </w:pPr>
          </w:p>
        </w:tc>
        <w:tc>
          <w:tcPr>
            <w:tcW w:w="708" w:type="dxa"/>
            <w:vAlign w:val="center"/>
          </w:tcPr>
          <w:p w14:paraId="394CE3B9" w14:textId="56A8E7D9" w:rsidR="00AB24AB" w:rsidRPr="002A5403" w:rsidRDefault="00AB24AB" w:rsidP="00683095">
            <w:pPr>
              <w:pStyle w:val="Body"/>
              <w:spacing w:line="276" w:lineRule="auto"/>
              <w:ind w:firstLine="0"/>
              <w:jc w:val="center"/>
              <w:rPr>
                <w:rFonts w:ascii="Sylfaen" w:hAnsi="Sylfaen"/>
                <w:sz w:val="20"/>
                <w:szCs w:val="16"/>
              </w:rPr>
            </w:pPr>
          </w:p>
        </w:tc>
        <w:tc>
          <w:tcPr>
            <w:tcW w:w="710" w:type="dxa"/>
            <w:vAlign w:val="center"/>
          </w:tcPr>
          <w:p w14:paraId="55C8F0F2" w14:textId="62C91148" w:rsidR="00AB24AB" w:rsidRPr="002A5403" w:rsidRDefault="00AB24AB" w:rsidP="00683095">
            <w:pPr>
              <w:pStyle w:val="Body"/>
              <w:spacing w:line="276" w:lineRule="auto"/>
              <w:ind w:firstLine="0"/>
              <w:jc w:val="center"/>
              <w:rPr>
                <w:rFonts w:ascii="Sylfaen" w:hAnsi="Sylfaen"/>
                <w:sz w:val="20"/>
                <w:szCs w:val="16"/>
              </w:rPr>
            </w:pPr>
          </w:p>
        </w:tc>
        <w:tc>
          <w:tcPr>
            <w:tcW w:w="708" w:type="dxa"/>
            <w:vAlign w:val="center"/>
          </w:tcPr>
          <w:p w14:paraId="18D04B5C" w14:textId="5E223E9E" w:rsidR="00AB24AB" w:rsidRPr="002A5403" w:rsidRDefault="00AB24AB" w:rsidP="00683095">
            <w:pPr>
              <w:pStyle w:val="Body"/>
              <w:spacing w:line="276" w:lineRule="auto"/>
              <w:ind w:firstLine="0"/>
              <w:jc w:val="center"/>
              <w:rPr>
                <w:rFonts w:ascii="Sylfaen" w:hAnsi="Sylfaen"/>
                <w:sz w:val="20"/>
                <w:szCs w:val="16"/>
              </w:rPr>
            </w:pPr>
          </w:p>
        </w:tc>
        <w:tc>
          <w:tcPr>
            <w:tcW w:w="850" w:type="dxa"/>
            <w:vAlign w:val="center"/>
          </w:tcPr>
          <w:p w14:paraId="09E7BAED" w14:textId="77777777" w:rsidR="00AB24AB" w:rsidRPr="002A5403" w:rsidRDefault="00AB24AB" w:rsidP="00683095">
            <w:pPr>
              <w:pStyle w:val="Body"/>
              <w:spacing w:line="276" w:lineRule="auto"/>
              <w:ind w:firstLine="0"/>
              <w:jc w:val="center"/>
              <w:rPr>
                <w:rFonts w:ascii="Sylfaen" w:hAnsi="Sylfaen"/>
                <w:sz w:val="20"/>
                <w:szCs w:val="16"/>
              </w:rPr>
            </w:pPr>
          </w:p>
        </w:tc>
        <w:tc>
          <w:tcPr>
            <w:tcW w:w="567" w:type="dxa"/>
            <w:vAlign w:val="center"/>
          </w:tcPr>
          <w:p w14:paraId="19FAD9E9" w14:textId="77777777" w:rsidR="00AB24AB" w:rsidRPr="002A5403" w:rsidRDefault="00AB24AB" w:rsidP="00683095">
            <w:pPr>
              <w:pStyle w:val="Body"/>
              <w:spacing w:line="276" w:lineRule="auto"/>
              <w:ind w:firstLine="0"/>
              <w:jc w:val="center"/>
              <w:rPr>
                <w:rFonts w:ascii="Sylfaen" w:hAnsi="Sylfaen"/>
                <w:sz w:val="20"/>
                <w:szCs w:val="16"/>
              </w:rPr>
            </w:pPr>
          </w:p>
        </w:tc>
      </w:tr>
      <w:tr w:rsidR="00AB24AB" w:rsidRPr="002A5403" w14:paraId="15812446" w14:textId="77777777" w:rsidTr="00984603">
        <w:tc>
          <w:tcPr>
            <w:tcW w:w="480" w:type="dxa"/>
          </w:tcPr>
          <w:p w14:paraId="33AFFE8E" w14:textId="7389D875" w:rsidR="00AB24AB" w:rsidRPr="002A5403" w:rsidRDefault="00AB24AB" w:rsidP="00683095">
            <w:pPr>
              <w:pStyle w:val="Body"/>
              <w:spacing w:line="276" w:lineRule="auto"/>
              <w:ind w:firstLine="0"/>
              <w:jc w:val="right"/>
              <w:rPr>
                <w:rFonts w:ascii="Sylfaen" w:hAnsi="Sylfaen"/>
                <w:sz w:val="20"/>
                <w:szCs w:val="16"/>
              </w:rPr>
            </w:pPr>
            <w:r w:rsidRPr="002A5403">
              <w:rPr>
                <w:rFonts w:ascii="Sylfaen" w:hAnsi="Sylfaen"/>
                <w:sz w:val="20"/>
                <w:szCs w:val="16"/>
              </w:rPr>
              <w:t>3.1</w:t>
            </w:r>
          </w:p>
        </w:tc>
        <w:tc>
          <w:tcPr>
            <w:tcW w:w="2776" w:type="dxa"/>
          </w:tcPr>
          <w:p w14:paraId="01C55BE4" w14:textId="090C186B" w:rsidR="00AB24AB" w:rsidRPr="002A5403" w:rsidRDefault="00AB24AB" w:rsidP="00683095">
            <w:pPr>
              <w:pStyle w:val="Body"/>
              <w:spacing w:line="276" w:lineRule="auto"/>
              <w:ind w:firstLine="0"/>
              <w:rPr>
                <w:rFonts w:ascii="Sylfaen" w:hAnsi="Sylfaen"/>
                <w:sz w:val="20"/>
                <w:szCs w:val="16"/>
              </w:rPr>
            </w:pPr>
            <w:r w:rsidRPr="002A5403">
              <w:rPr>
                <w:rFonts w:ascii="Sylfaen" w:hAnsi="Sylfaen"/>
                <w:sz w:val="20"/>
                <w:szCs w:val="16"/>
              </w:rPr>
              <w:t>Preparation Phase</w:t>
            </w:r>
          </w:p>
        </w:tc>
        <w:tc>
          <w:tcPr>
            <w:tcW w:w="708" w:type="dxa"/>
            <w:vAlign w:val="center"/>
          </w:tcPr>
          <w:p w14:paraId="0B62E630" w14:textId="7553F4BA"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w:t>
            </w:r>
          </w:p>
        </w:tc>
        <w:tc>
          <w:tcPr>
            <w:tcW w:w="709" w:type="dxa"/>
            <w:vAlign w:val="center"/>
          </w:tcPr>
          <w:p w14:paraId="6C25874B" w14:textId="2F0CA19C"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w:t>
            </w:r>
          </w:p>
        </w:tc>
        <w:tc>
          <w:tcPr>
            <w:tcW w:w="851" w:type="dxa"/>
            <w:vAlign w:val="center"/>
          </w:tcPr>
          <w:p w14:paraId="76C4407E" w14:textId="1CC99BC7"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100.00</w:t>
            </w:r>
          </w:p>
        </w:tc>
        <w:tc>
          <w:tcPr>
            <w:tcW w:w="708" w:type="dxa"/>
            <w:vAlign w:val="center"/>
          </w:tcPr>
          <w:p w14:paraId="61EB2738" w14:textId="58A4BDF2"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V-S</w:t>
            </w:r>
          </w:p>
        </w:tc>
        <w:tc>
          <w:tcPr>
            <w:tcW w:w="710" w:type="dxa"/>
            <w:vAlign w:val="center"/>
          </w:tcPr>
          <w:p w14:paraId="154C7C84" w14:textId="04ACB885"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w:t>
            </w:r>
          </w:p>
        </w:tc>
        <w:tc>
          <w:tcPr>
            <w:tcW w:w="708" w:type="dxa"/>
            <w:vAlign w:val="center"/>
          </w:tcPr>
          <w:p w14:paraId="3251A062" w14:textId="712F6C87"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w:t>
            </w:r>
          </w:p>
        </w:tc>
        <w:tc>
          <w:tcPr>
            <w:tcW w:w="850" w:type="dxa"/>
            <w:vAlign w:val="center"/>
          </w:tcPr>
          <w:p w14:paraId="00828D92" w14:textId="451C4BCF"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100.00</w:t>
            </w:r>
          </w:p>
        </w:tc>
        <w:tc>
          <w:tcPr>
            <w:tcW w:w="567" w:type="dxa"/>
            <w:vAlign w:val="center"/>
          </w:tcPr>
          <w:p w14:paraId="2B7DD5D5" w14:textId="62D52753"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V-S</w:t>
            </w:r>
          </w:p>
        </w:tc>
      </w:tr>
      <w:tr w:rsidR="00AB24AB" w:rsidRPr="002A5403" w14:paraId="0F875349" w14:textId="77777777" w:rsidTr="00984603">
        <w:tc>
          <w:tcPr>
            <w:tcW w:w="480" w:type="dxa"/>
          </w:tcPr>
          <w:p w14:paraId="4D5FE2FE" w14:textId="77777777" w:rsidR="00AB24AB" w:rsidRPr="002A5403" w:rsidRDefault="00AB24AB" w:rsidP="00683095">
            <w:pPr>
              <w:pStyle w:val="Body"/>
              <w:spacing w:line="276" w:lineRule="auto"/>
              <w:ind w:firstLine="0"/>
              <w:jc w:val="right"/>
              <w:rPr>
                <w:rFonts w:ascii="Sylfaen" w:hAnsi="Sylfaen"/>
                <w:sz w:val="20"/>
                <w:szCs w:val="16"/>
              </w:rPr>
            </w:pPr>
          </w:p>
        </w:tc>
        <w:tc>
          <w:tcPr>
            <w:tcW w:w="2776" w:type="dxa"/>
          </w:tcPr>
          <w:p w14:paraId="72941651" w14:textId="48D59A29" w:rsidR="00AB24AB" w:rsidRPr="002A5403" w:rsidRDefault="00AB24AB" w:rsidP="00683095">
            <w:pPr>
              <w:pStyle w:val="Body"/>
              <w:spacing w:line="276" w:lineRule="auto"/>
              <w:ind w:firstLine="0"/>
              <w:rPr>
                <w:rFonts w:ascii="Sylfaen" w:hAnsi="Sylfaen"/>
                <w:sz w:val="20"/>
                <w:szCs w:val="16"/>
              </w:rPr>
            </w:pPr>
            <w:r w:rsidRPr="002A5403">
              <w:rPr>
                <w:rFonts w:ascii="Sylfaen" w:hAnsi="Sylfaen"/>
                <w:sz w:val="20"/>
                <w:szCs w:val="16"/>
              </w:rPr>
              <w:t>Pre Learning</w:t>
            </w:r>
          </w:p>
        </w:tc>
        <w:tc>
          <w:tcPr>
            <w:tcW w:w="708" w:type="dxa"/>
            <w:vAlign w:val="center"/>
          </w:tcPr>
          <w:p w14:paraId="36291EC8" w14:textId="30E07C48"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w:t>
            </w:r>
          </w:p>
        </w:tc>
        <w:tc>
          <w:tcPr>
            <w:tcW w:w="709" w:type="dxa"/>
            <w:vAlign w:val="center"/>
          </w:tcPr>
          <w:p w14:paraId="628EB426" w14:textId="12A0B424"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w:t>
            </w:r>
          </w:p>
        </w:tc>
        <w:tc>
          <w:tcPr>
            <w:tcW w:w="851" w:type="dxa"/>
            <w:vAlign w:val="center"/>
          </w:tcPr>
          <w:p w14:paraId="17A1F950" w14:textId="05D12204"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88.89</w:t>
            </w:r>
          </w:p>
        </w:tc>
        <w:tc>
          <w:tcPr>
            <w:tcW w:w="708" w:type="dxa"/>
            <w:vAlign w:val="center"/>
          </w:tcPr>
          <w:p w14:paraId="3BE62DEE" w14:textId="4317DEF4"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V-S</w:t>
            </w:r>
          </w:p>
        </w:tc>
        <w:tc>
          <w:tcPr>
            <w:tcW w:w="710" w:type="dxa"/>
            <w:vAlign w:val="center"/>
          </w:tcPr>
          <w:p w14:paraId="087CE253" w14:textId="556E9282"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73.33</w:t>
            </w:r>
          </w:p>
        </w:tc>
        <w:tc>
          <w:tcPr>
            <w:tcW w:w="708" w:type="dxa"/>
            <w:vAlign w:val="center"/>
          </w:tcPr>
          <w:p w14:paraId="3A033BFB" w14:textId="085F0289"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S</w:t>
            </w:r>
          </w:p>
        </w:tc>
        <w:tc>
          <w:tcPr>
            <w:tcW w:w="850" w:type="dxa"/>
            <w:vAlign w:val="center"/>
          </w:tcPr>
          <w:p w14:paraId="2920DE02" w14:textId="1E2B90CE"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81.11</w:t>
            </w:r>
          </w:p>
        </w:tc>
        <w:tc>
          <w:tcPr>
            <w:tcW w:w="567" w:type="dxa"/>
            <w:vAlign w:val="center"/>
          </w:tcPr>
          <w:p w14:paraId="6CF1B3B0" w14:textId="431C5D9F"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V-S</w:t>
            </w:r>
          </w:p>
        </w:tc>
      </w:tr>
      <w:tr w:rsidR="00AB24AB" w:rsidRPr="002A5403" w14:paraId="6A2D8B4B" w14:textId="77777777" w:rsidTr="00984603">
        <w:tc>
          <w:tcPr>
            <w:tcW w:w="480" w:type="dxa"/>
          </w:tcPr>
          <w:p w14:paraId="5EECFC50" w14:textId="2C91F202" w:rsidR="00AB24AB" w:rsidRPr="002A5403" w:rsidRDefault="00AB24AB" w:rsidP="00683095">
            <w:pPr>
              <w:pStyle w:val="Body"/>
              <w:spacing w:line="276" w:lineRule="auto"/>
              <w:ind w:firstLine="0"/>
              <w:jc w:val="right"/>
              <w:rPr>
                <w:rFonts w:ascii="Sylfaen" w:hAnsi="Sylfaen"/>
                <w:sz w:val="20"/>
                <w:szCs w:val="16"/>
              </w:rPr>
            </w:pPr>
            <w:r w:rsidRPr="002A5403">
              <w:rPr>
                <w:rFonts w:ascii="Sylfaen" w:hAnsi="Sylfaen"/>
                <w:sz w:val="20"/>
                <w:szCs w:val="16"/>
              </w:rPr>
              <w:t>3.2</w:t>
            </w:r>
          </w:p>
        </w:tc>
        <w:tc>
          <w:tcPr>
            <w:tcW w:w="2776" w:type="dxa"/>
          </w:tcPr>
          <w:p w14:paraId="44986BAB" w14:textId="7861A492" w:rsidR="00AB24AB" w:rsidRPr="002A5403" w:rsidRDefault="00AB24AB" w:rsidP="00683095">
            <w:pPr>
              <w:pStyle w:val="Body"/>
              <w:spacing w:line="276" w:lineRule="auto"/>
              <w:ind w:firstLine="0"/>
              <w:jc w:val="left"/>
              <w:rPr>
                <w:rFonts w:ascii="Sylfaen" w:hAnsi="Sylfaen"/>
                <w:sz w:val="20"/>
                <w:szCs w:val="16"/>
              </w:rPr>
            </w:pPr>
            <w:r w:rsidRPr="002A5403">
              <w:rPr>
                <w:rFonts w:ascii="Sylfaen" w:hAnsi="Sylfaen"/>
                <w:sz w:val="20"/>
                <w:szCs w:val="16"/>
              </w:rPr>
              <w:t xml:space="preserve">Core learning activities Phase </w:t>
            </w:r>
          </w:p>
        </w:tc>
        <w:tc>
          <w:tcPr>
            <w:tcW w:w="708" w:type="dxa"/>
            <w:vAlign w:val="center"/>
          </w:tcPr>
          <w:p w14:paraId="26675A76" w14:textId="77777777" w:rsidR="00AB24AB" w:rsidRPr="002A5403" w:rsidRDefault="00AB24AB" w:rsidP="00683095">
            <w:pPr>
              <w:pStyle w:val="Body"/>
              <w:spacing w:line="276" w:lineRule="auto"/>
              <w:ind w:firstLine="0"/>
              <w:jc w:val="center"/>
              <w:rPr>
                <w:rFonts w:ascii="Sylfaen" w:hAnsi="Sylfaen"/>
                <w:sz w:val="20"/>
                <w:szCs w:val="16"/>
              </w:rPr>
            </w:pPr>
          </w:p>
        </w:tc>
        <w:tc>
          <w:tcPr>
            <w:tcW w:w="709" w:type="dxa"/>
            <w:vAlign w:val="center"/>
          </w:tcPr>
          <w:p w14:paraId="66062473" w14:textId="77777777" w:rsidR="00AB24AB" w:rsidRPr="002A5403" w:rsidRDefault="00AB24AB" w:rsidP="00683095">
            <w:pPr>
              <w:pStyle w:val="Body"/>
              <w:spacing w:line="276" w:lineRule="auto"/>
              <w:ind w:firstLine="0"/>
              <w:jc w:val="center"/>
              <w:rPr>
                <w:rFonts w:ascii="Sylfaen" w:hAnsi="Sylfaen"/>
                <w:sz w:val="20"/>
                <w:szCs w:val="16"/>
              </w:rPr>
            </w:pPr>
          </w:p>
        </w:tc>
        <w:tc>
          <w:tcPr>
            <w:tcW w:w="851" w:type="dxa"/>
            <w:vAlign w:val="center"/>
          </w:tcPr>
          <w:p w14:paraId="14B149D7" w14:textId="77777777" w:rsidR="00AB24AB" w:rsidRPr="002A5403" w:rsidRDefault="00AB24AB" w:rsidP="00683095">
            <w:pPr>
              <w:pStyle w:val="Body"/>
              <w:spacing w:line="276" w:lineRule="auto"/>
              <w:ind w:firstLine="0"/>
              <w:jc w:val="center"/>
              <w:rPr>
                <w:rFonts w:ascii="Sylfaen" w:hAnsi="Sylfaen"/>
                <w:sz w:val="20"/>
                <w:szCs w:val="16"/>
              </w:rPr>
            </w:pPr>
          </w:p>
        </w:tc>
        <w:tc>
          <w:tcPr>
            <w:tcW w:w="708" w:type="dxa"/>
            <w:vAlign w:val="center"/>
          </w:tcPr>
          <w:p w14:paraId="706A6C75" w14:textId="77777777" w:rsidR="00AB24AB" w:rsidRPr="002A5403" w:rsidRDefault="00AB24AB" w:rsidP="00683095">
            <w:pPr>
              <w:pStyle w:val="Body"/>
              <w:spacing w:line="276" w:lineRule="auto"/>
              <w:ind w:firstLine="0"/>
              <w:jc w:val="center"/>
              <w:rPr>
                <w:rFonts w:ascii="Sylfaen" w:hAnsi="Sylfaen"/>
                <w:sz w:val="20"/>
                <w:szCs w:val="16"/>
              </w:rPr>
            </w:pPr>
          </w:p>
        </w:tc>
        <w:tc>
          <w:tcPr>
            <w:tcW w:w="710" w:type="dxa"/>
            <w:vAlign w:val="center"/>
          </w:tcPr>
          <w:p w14:paraId="3DCFBCEA" w14:textId="77777777" w:rsidR="00AB24AB" w:rsidRPr="002A5403" w:rsidRDefault="00AB24AB" w:rsidP="00683095">
            <w:pPr>
              <w:pStyle w:val="Body"/>
              <w:spacing w:line="276" w:lineRule="auto"/>
              <w:ind w:firstLine="0"/>
              <w:jc w:val="center"/>
              <w:rPr>
                <w:rFonts w:ascii="Sylfaen" w:hAnsi="Sylfaen"/>
                <w:sz w:val="20"/>
                <w:szCs w:val="16"/>
              </w:rPr>
            </w:pPr>
          </w:p>
        </w:tc>
        <w:tc>
          <w:tcPr>
            <w:tcW w:w="708" w:type="dxa"/>
            <w:vAlign w:val="center"/>
          </w:tcPr>
          <w:p w14:paraId="658F32F3" w14:textId="77777777" w:rsidR="00AB24AB" w:rsidRPr="002A5403" w:rsidRDefault="00AB24AB" w:rsidP="00683095">
            <w:pPr>
              <w:pStyle w:val="Body"/>
              <w:spacing w:line="276" w:lineRule="auto"/>
              <w:ind w:firstLine="0"/>
              <w:jc w:val="center"/>
              <w:rPr>
                <w:rFonts w:ascii="Sylfaen" w:hAnsi="Sylfaen"/>
                <w:sz w:val="20"/>
                <w:szCs w:val="16"/>
              </w:rPr>
            </w:pPr>
          </w:p>
        </w:tc>
        <w:tc>
          <w:tcPr>
            <w:tcW w:w="850" w:type="dxa"/>
            <w:vAlign w:val="center"/>
          </w:tcPr>
          <w:p w14:paraId="41A27B3B" w14:textId="77777777" w:rsidR="00AB24AB" w:rsidRPr="002A5403" w:rsidRDefault="00AB24AB" w:rsidP="00683095">
            <w:pPr>
              <w:pStyle w:val="Body"/>
              <w:spacing w:line="276" w:lineRule="auto"/>
              <w:ind w:firstLine="0"/>
              <w:jc w:val="center"/>
              <w:rPr>
                <w:rFonts w:ascii="Sylfaen" w:hAnsi="Sylfaen"/>
                <w:sz w:val="20"/>
                <w:szCs w:val="16"/>
              </w:rPr>
            </w:pPr>
          </w:p>
        </w:tc>
        <w:tc>
          <w:tcPr>
            <w:tcW w:w="567" w:type="dxa"/>
            <w:vAlign w:val="center"/>
          </w:tcPr>
          <w:p w14:paraId="115E4FF1" w14:textId="77777777" w:rsidR="00AB24AB" w:rsidRPr="002A5403" w:rsidRDefault="00AB24AB" w:rsidP="00683095">
            <w:pPr>
              <w:pStyle w:val="Body"/>
              <w:spacing w:line="276" w:lineRule="auto"/>
              <w:ind w:firstLine="0"/>
              <w:jc w:val="center"/>
              <w:rPr>
                <w:rFonts w:ascii="Sylfaen" w:hAnsi="Sylfaen"/>
                <w:sz w:val="20"/>
                <w:szCs w:val="16"/>
              </w:rPr>
            </w:pPr>
          </w:p>
        </w:tc>
      </w:tr>
      <w:tr w:rsidR="00AB24AB" w:rsidRPr="002A5403" w14:paraId="48858400" w14:textId="77777777" w:rsidTr="00984603">
        <w:tc>
          <w:tcPr>
            <w:tcW w:w="480" w:type="dxa"/>
          </w:tcPr>
          <w:p w14:paraId="19F1EC1E" w14:textId="02A6A794" w:rsidR="00AB24AB" w:rsidRPr="002A5403" w:rsidRDefault="00AB24AB" w:rsidP="00683095">
            <w:pPr>
              <w:pStyle w:val="Body"/>
              <w:spacing w:line="276" w:lineRule="auto"/>
              <w:ind w:firstLine="0"/>
              <w:jc w:val="right"/>
              <w:rPr>
                <w:rFonts w:ascii="Sylfaen" w:hAnsi="Sylfaen"/>
                <w:sz w:val="20"/>
                <w:szCs w:val="16"/>
              </w:rPr>
            </w:pPr>
          </w:p>
        </w:tc>
        <w:tc>
          <w:tcPr>
            <w:tcW w:w="2776" w:type="dxa"/>
          </w:tcPr>
          <w:p w14:paraId="70FBEFB8" w14:textId="5E5D4187" w:rsidR="00AB24AB" w:rsidRPr="002A5403" w:rsidRDefault="00AB24AB" w:rsidP="00683095">
            <w:pPr>
              <w:pStyle w:val="Body"/>
              <w:spacing w:line="276" w:lineRule="auto"/>
              <w:ind w:firstLine="0"/>
              <w:jc w:val="left"/>
              <w:rPr>
                <w:rFonts w:ascii="Sylfaen" w:hAnsi="Sylfaen"/>
                <w:sz w:val="20"/>
                <w:szCs w:val="16"/>
              </w:rPr>
            </w:pPr>
            <w:r w:rsidRPr="002A5403">
              <w:rPr>
                <w:rFonts w:ascii="Sylfaen" w:hAnsi="Sylfaen"/>
                <w:sz w:val="20"/>
                <w:szCs w:val="16"/>
              </w:rPr>
              <w:t>a. Material Mastery</w:t>
            </w:r>
          </w:p>
        </w:tc>
        <w:tc>
          <w:tcPr>
            <w:tcW w:w="708" w:type="dxa"/>
            <w:vAlign w:val="center"/>
          </w:tcPr>
          <w:p w14:paraId="0C286839" w14:textId="0804051B"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98.10</w:t>
            </w:r>
          </w:p>
        </w:tc>
        <w:tc>
          <w:tcPr>
            <w:tcW w:w="709" w:type="dxa"/>
            <w:vAlign w:val="center"/>
          </w:tcPr>
          <w:p w14:paraId="05330849" w14:textId="5C809F15"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V-S</w:t>
            </w:r>
          </w:p>
        </w:tc>
        <w:tc>
          <w:tcPr>
            <w:tcW w:w="851" w:type="dxa"/>
            <w:vAlign w:val="center"/>
          </w:tcPr>
          <w:p w14:paraId="11D18721" w14:textId="21A95E6D"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100.00</w:t>
            </w:r>
          </w:p>
        </w:tc>
        <w:tc>
          <w:tcPr>
            <w:tcW w:w="708" w:type="dxa"/>
            <w:vAlign w:val="center"/>
          </w:tcPr>
          <w:p w14:paraId="2E39AFB7" w14:textId="11ACDCD4"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V-S</w:t>
            </w:r>
          </w:p>
        </w:tc>
        <w:tc>
          <w:tcPr>
            <w:tcW w:w="710" w:type="dxa"/>
            <w:vAlign w:val="center"/>
          </w:tcPr>
          <w:p w14:paraId="7616D831" w14:textId="23DCDB80"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78.33</w:t>
            </w:r>
          </w:p>
        </w:tc>
        <w:tc>
          <w:tcPr>
            <w:tcW w:w="708" w:type="dxa"/>
            <w:vAlign w:val="center"/>
          </w:tcPr>
          <w:p w14:paraId="6570D266" w14:textId="3FF0F120"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S</w:t>
            </w:r>
          </w:p>
        </w:tc>
        <w:tc>
          <w:tcPr>
            <w:tcW w:w="850" w:type="dxa"/>
            <w:vAlign w:val="center"/>
          </w:tcPr>
          <w:p w14:paraId="344483F9" w14:textId="413FFB92"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92.14</w:t>
            </w:r>
          </w:p>
        </w:tc>
        <w:tc>
          <w:tcPr>
            <w:tcW w:w="567" w:type="dxa"/>
            <w:vAlign w:val="center"/>
          </w:tcPr>
          <w:p w14:paraId="4387B708" w14:textId="511824A4"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V-S</w:t>
            </w:r>
          </w:p>
        </w:tc>
      </w:tr>
      <w:tr w:rsidR="00AB24AB" w:rsidRPr="002A5403" w14:paraId="3222245C" w14:textId="77777777" w:rsidTr="00984603">
        <w:tc>
          <w:tcPr>
            <w:tcW w:w="480" w:type="dxa"/>
          </w:tcPr>
          <w:p w14:paraId="747AA246" w14:textId="77777777" w:rsidR="00AB24AB" w:rsidRPr="002A5403" w:rsidRDefault="00AB24AB" w:rsidP="00683095">
            <w:pPr>
              <w:pStyle w:val="Body"/>
              <w:spacing w:line="276" w:lineRule="auto"/>
              <w:ind w:firstLine="0"/>
              <w:jc w:val="right"/>
              <w:rPr>
                <w:rFonts w:ascii="Sylfaen" w:hAnsi="Sylfaen"/>
                <w:sz w:val="20"/>
                <w:szCs w:val="16"/>
              </w:rPr>
            </w:pPr>
          </w:p>
        </w:tc>
        <w:tc>
          <w:tcPr>
            <w:tcW w:w="2776" w:type="dxa"/>
          </w:tcPr>
          <w:p w14:paraId="1FB0455A" w14:textId="571EC657" w:rsidR="00AB24AB" w:rsidRPr="002A5403" w:rsidRDefault="00AB24AB" w:rsidP="00683095">
            <w:pPr>
              <w:pStyle w:val="Body"/>
              <w:spacing w:line="276" w:lineRule="auto"/>
              <w:ind w:firstLine="0"/>
              <w:jc w:val="left"/>
              <w:rPr>
                <w:rFonts w:ascii="Sylfaen" w:hAnsi="Sylfaen"/>
                <w:sz w:val="20"/>
                <w:szCs w:val="16"/>
              </w:rPr>
            </w:pPr>
            <w:r w:rsidRPr="002A5403">
              <w:rPr>
                <w:rFonts w:ascii="Sylfaen" w:hAnsi="Sylfaen"/>
                <w:sz w:val="20"/>
                <w:szCs w:val="16"/>
              </w:rPr>
              <w:t>b. Learning Approach / Strategy</w:t>
            </w:r>
          </w:p>
        </w:tc>
        <w:tc>
          <w:tcPr>
            <w:tcW w:w="708" w:type="dxa"/>
            <w:vAlign w:val="center"/>
          </w:tcPr>
          <w:p w14:paraId="48615327" w14:textId="51009577"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87.77</w:t>
            </w:r>
          </w:p>
        </w:tc>
        <w:tc>
          <w:tcPr>
            <w:tcW w:w="709" w:type="dxa"/>
            <w:vAlign w:val="center"/>
          </w:tcPr>
          <w:p w14:paraId="58BFE79E" w14:textId="4D63DC2B"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V-S</w:t>
            </w:r>
          </w:p>
        </w:tc>
        <w:tc>
          <w:tcPr>
            <w:tcW w:w="851" w:type="dxa"/>
            <w:vAlign w:val="center"/>
          </w:tcPr>
          <w:p w14:paraId="55257A2E" w14:textId="1273CA05"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100.00</w:t>
            </w:r>
          </w:p>
        </w:tc>
        <w:tc>
          <w:tcPr>
            <w:tcW w:w="708" w:type="dxa"/>
            <w:vAlign w:val="center"/>
          </w:tcPr>
          <w:p w14:paraId="19CD1220" w14:textId="1A7B926B"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V-S</w:t>
            </w:r>
          </w:p>
        </w:tc>
        <w:tc>
          <w:tcPr>
            <w:tcW w:w="710" w:type="dxa"/>
            <w:vAlign w:val="center"/>
          </w:tcPr>
          <w:p w14:paraId="6B3D202D" w14:textId="4E977B79"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76.67</w:t>
            </w:r>
          </w:p>
        </w:tc>
        <w:tc>
          <w:tcPr>
            <w:tcW w:w="708" w:type="dxa"/>
            <w:vAlign w:val="center"/>
          </w:tcPr>
          <w:p w14:paraId="23085449" w14:textId="195F2AAD"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S</w:t>
            </w:r>
          </w:p>
        </w:tc>
        <w:tc>
          <w:tcPr>
            <w:tcW w:w="850" w:type="dxa"/>
            <w:vAlign w:val="center"/>
          </w:tcPr>
          <w:p w14:paraId="11964AC4" w14:textId="024C6A6A"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88.15</w:t>
            </w:r>
          </w:p>
        </w:tc>
        <w:tc>
          <w:tcPr>
            <w:tcW w:w="567" w:type="dxa"/>
            <w:vAlign w:val="center"/>
          </w:tcPr>
          <w:p w14:paraId="4DBEF74D" w14:textId="3C308DBB"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V-S</w:t>
            </w:r>
          </w:p>
        </w:tc>
      </w:tr>
      <w:tr w:rsidR="00AB24AB" w:rsidRPr="002A5403" w14:paraId="43996033" w14:textId="77777777" w:rsidTr="00984603">
        <w:tc>
          <w:tcPr>
            <w:tcW w:w="480" w:type="dxa"/>
          </w:tcPr>
          <w:p w14:paraId="5D8F96CF" w14:textId="77777777" w:rsidR="00AB24AB" w:rsidRPr="002A5403" w:rsidRDefault="00AB24AB" w:rsidP="00683095">
            <w:pPr>
              <w:pStyle w:val="Body"/>
              <w:spacing w:line="276" w:lineRule="auto"/>
              <w:ind w:firstLine="0"/>
              <w:jc w:val="right"/>
              <w:rPr>
                <w:rFonts w:ascii="Sylfaen" w:hAnsi="Sylfaen"/>
                <w:sz w:val="20"/>
                <w:szCs w:val="16"/>
              </w:rPr>
            </w:pPr>
          </w:p>
        </w:tc>
        <w:tc>
          <w:tcPr>
            <w:tcW w:w="2776" w:type="dxa"/>
          </w:tcPr>
          <w:p w14:paraId="6899643B" w14:textId="66B259CE" w:rsidR="00AB24AB" w:rsidRPr="002A5403" w:rsidRDefault="00AB24AB" w:rsidP="00683095">
            <w:pPr>
              <w:pStyle w:val="Body"/>
              <w:spacing w:line="276" w:lineRule="auto"/>
              <w:ind w:firstLine="0"/>
              <w:jc w:val="left"/>
              <w:rPr>
                <w:rFonts w:ascii="Sylfaen" w:hAnsi="Sylfaen"/>
                <w:sz w:val="20"/>
                <w:szCs w:val="16"/>
              </w:rPr>
            </w:pPr>
            <w:r w:rsidRPr="002A5403">
              <w:rPr>
                <w:rFonts w:ascii="Sylfaen" w:hAnsi="Sylfaen"/>
                <w:sz w:val="20"/>
                <w:szCs w:val="16"/>
              </w:rPr>
              <w:t>c. Utilization of Learning Resources / Learning Media</w:t>
            </w:r>
          </w:p>
        </w:tc>
        <w:tc>
          <w:tcPr>
            <w:tcW w:w="708" w:type="dxa"/>
            <w:vAlign w:val="center"/>
          </w:tcPr>
          <w:p w14:paraId="5FA70DE3" w14:textId="0C40CCB2"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32.85</w:t>
            </w:r>
          </w:p>
        </w:tc>
        <w:tc>
          <w:tcPr>
            <w:tcW w:w="709" w:type="dxa"/>
            <w:vAlign w:val="center"/>
          </w:tcPr>
          <w:p w14:paraId="26CCB13B" w14:textId="209DB049"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W</w:t>
            </w:r>
          </w:p>
        </w:tc>
        <w:tc>
          <w:tcPr>
            <w:tcW w:w="851" w:type="dxa"/>
            <w:vAlign w:val="center"/>
          </w:tcPr>
          <w:p w14:paraId="15B7F044" w14:textId="0EECBF3C"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83.33</w:t>
            </w:r>
          </w:p>
        </w:tc>
        <w:tc>
          <w:tcPr>
            <w:tcW w:w="708" w:type="dxa"/>
            <w:vAlign w:val="center"/>
          </w:tcPr>
          <w:p w14:paraId="4C890D49" w14:textId="2FA06F35"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V-S</w:t>
            </w:r>
          </w:p>
        </w:tc>
        <w:tc>
          <w:tcPr>
            <w:tcW w:w="710" w:type="dxa"/>
            <w:vAlign w:val="center"/>
          </w:tcPr>
          <w:p w14:paraId="40CF8648" w14:textId="012745BB"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51.11</w:t>
            </w:r>
          </w:p>
        </w:tc>
        <w:tc>
          <w:tcPr>
            <w:tcW w:w="708" w:type="dxa"/>
            <w:vAlign w:val="center"/>
          </w:tcPr>
          <w:p w14:paraId="745F4D0C" w14:textId="098A9AEA" w:rsidR="00AB24AB" w:rsidRPr="002A5403" w:rsidRDefault="00AB24AB" w:rsidP="00683095">
            <w:pPr>
              <w:pStyle w:val="Body"/>
              <w:spacing w:line="276" w:lineRule="auto"/>
              <w:ind w:firstLine="0"/>
              <w:jc w:val="center"/>
              <w:rPr>
                <w:rFonts w:ascii="Sylfaen" w:hAnsi="Sylfaen"/>
                <w:sz w:val="20"/>
                <w:szCs w:val="16"/>
              </w:rPr>
            </w:pPr>
            <w:proofErr w:type="spellStart"/>
            <w:r w:rsidRPr="002A5403">
              <w:rPr>
                <w:rFonts w:ascii="Sylfaen" w:hAnsi="Sylfaen"/>
                <w:sz w:val="20"/>
                <w:szCs w:val="16"/>
              </w:rPr>
              <w:t>Suf</w:t>
            </w:r>
            <w:proofErr w:type="spellEnd"/>
          </w:p>
        </w:tc>
        <w:tc>
          <w:tcPr>
            <w:tcW w:w="850" w:type="dxa"/>
            <w:vAlign w:val="center"/>
          </w:tcPr>
          <w:p w14:paraId="071BBDD9" w14:textId="2B88B079"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55.76</w:t>
            </w:r>
          </w:p>
        </w:tc>
        <w:tc>
          <w:tcPr>
            <w:tcW w:w="567" w:type="dxa"/>
            <w:vAlign w:val="center"/>
          </w:tcPr>
          <w:p w14:paraId="4E4EE44E" w14:textId="0617D52F" w:rsidR="00AB24AB" w:rsidRPr="002A5403" w:rsidRDefault="00984603" w:rsidP="00683095">
            <w:pPr>
              <w:pStyle w:val="Body"/>
              <w:spacing w:line="276" w:lineRule="auto"/>
              <w:ind w:firstLine="0"/>
              <w:jc w:val="center"/>
              <w:rPr>
                <w:rFonts w:ascii="Sylfaen" w:hAnsi="Sylfaen"/>
                <w:sz w:val="20"/>
                <w:szCs w:val="16"/>
              </w:rPr>
            </w:pPr>
            <w:proofErr w:type="spellStart"/>
            <w:r w:rsidRPr="002A5403">
              <w:rPr>
                <w:rFonts w:ascii="Sylfaen" w:hAnsi="Sylfaen"/>
                <w:sz w:val="20"/>
                <w:szCs w:val="16"/>
              </w:rPr>
              <w:t>Suf</w:t>
            </w:r>
            <w:proofErr w:type="spellEnd"/>
          </w:p>
        </w:tc>
      </w:tr>
      <w:tr w:rsidR="00AB24AB" w:rsidRPr="002A5403" w14:paraId="4D4DB215" w14:textId="77777777" w:rsidTr="00984603">
        <w:tc>
          <w:tcPr>
            <w:tcW w:w="480" w:type="dxa"/>
          </w:tcPr>
          <w:p w14:paraId="2E483870" w14:textId="77777777" w:rsidR="00AB24AB" w:rsidRPr="002A5403" w:rsidRDefault="00AB24AB" w:rsidP="00683095">
            <w:pPr>
              <w:pStyle w:val="Body"/>
              <w:spacing w:line="276" w:lineRule="auto"/>
              <w:ind w:firstLine="0"/>
              <w:jc w:val="right"/>
              <w:rPr>
                <w:rFonts w:ascii="Sylfaen" w:hAnsi="Sylfaen"/>
                <w:sz w:val="20"/>
                <w:szCs w:val="16"/>
              </w:rPr>
            </w:pPr>
          </w:p>
        </w:tc>
        <w:tc>
          <w:tcPr>
            <w:tcW w:w="2776" w:type="dxa"/>
          </w:tcPr>
          <w:p w14:paraId="23A9FE93" w14:textId="67AEA7C4" w:rsidR="00AB24AB" w:rsidRPr="002A5403" w:rsidRDefault="00AB24AB" w:rsidP="00683095">
            <w:pPr>
              <w:pStyle w:val="Body"/>
              <w:spacing w:line="276" w:lineRule="auto"/>
              <w:ind w:firstLine="0"/>
              <w:jc w:val="left"/>
              <w:rPr>
                <w:rFonts w:ascii="Sylfaen" w:hAnsi="Sylfaen"/>
                <w:sz w:val="20"/>
                <w:szCs w:val="16"/>
              </w:rPr>
            </w:pPr>
            <w:r w:rsidRPr="002A5403">
              <w:rPr>
                <w:rFonts w:ascii="Sylfaen" w:hAnsi="Sylfaen"/>
                <w:sz w:val="20"/>
                <w:szCs w:val="16"/>
              </w:rPr>
              <w:t>d. Learning that triggers and maintains engagement</w:t>
            </w:r>
          </w:p>
        </w:tc>
        <w:tc>
          <w:tcPr>
            <w:tcW w:w="708" w:type="dxa"/>
            <w:vAlign w:val="center"/>
          </w:tcPr>
          <w:p w14:paraId="4B9817BB" w14:textId="7BC3AB36"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70.15</w:t>
            </w:r>
          </w:p>
        </w:tc>
        <w:tc>
          <w:tcPr>
            <w:tcW w:w="709" w:type="dxa"/>
            <w:vAlign w:val="center"/>
          </w:tcPr>
          <w:p w14:paraId="24D341F8" w14:textId="43B8AE27"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S</w:t>
            </w:r>
          </w:p>
        </w:tc>
        <w:tc>
          <w:tcPr>
            <w:tcW w:w="851" w:type="dxa"/>
            <w:vAlign w:val="center"/>
          </w:tcPr>
          <w:p w14:paraId="5796832F" w14:textId="171AD449"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44.22</w:t>
            </w:r>
          </w:p>
        </w:tc>
        <w:tc>
          <w:tcPr>
            <w:tcW w:w="708" w:type="dxa"/>
            <w:vAlign w:val="center"/>
          </w:tcPr>
          <w:p w14:paraId="443395D7" w14:textId="46AFECFC" w:rsidR="00AB24AB" w:rsidRPr="002A5403" w:rsidRDefault="00AB24AB" w:rsidP="00683095">
            <w:pPr>
              <w:pStyle w:val="Body"/>
              <w:spacing w:line="276" w:lineRule="auto"/>
              <w:ind w:firstLine="0"/>
              <w:jc w:val="center"/>
              <w:rPr>
                <w:rFonts w:ascii="Sylfaen" w:hAnsi="Sylfaen"/>
                <w:sz w:val="20"/>
                <w:szCs w:val="16"/>
              </w:rPr>
            </w:pPr>
            <w:proofErr w:type="spellStart"/>
            <w:r w:rsidRPr="002A5403">
              <w:rPr>
                <w:rFonts w:ascii="Sylfaen" w:hAnsi="Sylfaen"/>
                <w:sz w:val="20"/>
                <w:szCs w:val="16"/>
              </w:rPr>
              <w:t>Suf</w:t>
            </w:r>
            <w:proofErr w:type="spellEnd"/>
          </w:p>
        </w:tc>
        <w:tc>
          <w:tcPr>
            <w:tcW w:w="710" w:type="dxa"/>
            <w:vAlign w:val="center"/>
          </w:tcPr>
          <w:p w14:paraId="0A0824F0" w14:textId="341DFF28"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82.22</w:t>
            </w:r>
          </w:p>
        </w:tc>
        <w:tc>
          <w:tcPr>
            <w:tcW w:w="708" w:type="dxa"/>
            <w:vAlign w:val="center"/>
          </w:tcPr>
          <w:p w14:paraId="757DB7C4" w14:textId="0DD0E602"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V-S</w:t>
            </w:r>
          </w:p>
        </w:tc>
        <w:tc>
          <w:tcPr>
            <w:tcW w:w="850" w:type="dxa"/>
            <w:vAlign w:val="center"/>
          </w:tcPr>
          <w:p w14:paraId="72FFDD53" w14:textId="43AD0960"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65.53</w:t>
            </w:r>
          </w:p>
        </w:tc>
        <w:tc>
          <w:tcPr>
            <w:tcW w:w="567" w:type="dxa"/>
            <w:vAlign w:val="center"/>
          </w:tcPr>
          <w:p w14:paraId="5CDAB48F" w14:textId="0E23819B"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V-S</w:t>
            </w:r>
          </w:p>
        </w:tc>
      </w:tr>
      <w:tr w:rsidR="00AB24AB" w:rsidRPr="002A5403" w14:paraId="5943AFD4" w14:textId="77777777" w:rsidTr="00984603">
        <w:tc>
          <w:tcPr>
            <w:tcW w:w="480" w:type="dxa"/>
          </w:tcPr>
          <w:p w14:paraId="55C10F00" w14:textId="77777777" w:rsidR="00AB24AB" w:rsidRPr="002A5403" w:rsidRDefault="00AB24AB" w:rsidP="00683095">
            <w:pPr>
              <w:pStyle w:val="Body"/>
              <w:spacing w:line="276" w:lineRule="auto"/>
              <w:ind w:firstLine="0"/>
              <w:jc w:val="right"/>
              <w:rPr>
                <w:rFonts w:ascii="Sylfaen" w:hAnsi="Sylfaen"/>
                <w:sz w:val="20"/>
                <w:szCs w:val="16"/>
              </w:rPr>
            </w:pPr>
          </w:p>
        </w:tc>
        <w:tc>
          <w:tcPr>
            <w:tcW w:w="2776" w:type="dxa"/>
          </w:tcPr>
          <w:p w14:paraId="6A696111" w14:textId="5EE2DEA9" w:rsidR="00AB24AB" w:rsidRPr="002A5403" w:rsidRDefault="00AB24AB" w:rsidP="00683095">
            <w:pPr>
              <w:pStyle w:val="Body"/>
              <w:spacing w:line="276" w:lineRule="auto"/>
              <w:ind w:firstLine="0"/>
              <w:jc w:val="left"/>
              <w:rPr>
                <w:rFonts w:ascii="Sylfaen" w:hAnsi="Sylfaen"/>
                <w:sz w:val="20"/>
                <w:szCs w:val="16"/>
              </w:rPr>
            </w:pPr>
            <w:r w:rsidRPr="002A5403">
              <w:rPr>
                <w:rFonts w:ascii="Sylfaen" w:hAnsi="Sylfaen"/>
                <w:sz w:val="20"/>
                <w:szCs w:val="16"/>
              </w:rPr>
              <w:t>e. Assessment Process and learning outcomes</w:t>
            </w:r>
          </w:p>
        </w:tc>
        <w:tc>
          <w:tcPr>
            <w:tcW w:w="708" w:type="dxa"/>
            <w:vAlign w:val="center"/>
          </w:tcPr>
          <w:p w14:paraId="67BDC2DB" w14:textId="7918F987"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85.96</w:t>
            </w:r>
          </w:p>
        </w:tc>
        <w:tc>
          <w:tcPr>
            <w:tcW w:w="709" w:type="dxa"/>
            <w:vAlign w:val="center"/>
          </w:tcPr>
          <w:p w14:paraId="75E94B29" w14:textId="1634BF8E"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V-S</w:t>
            </w:r>
          </w:p>
        </w:tc>
        <w:tc>
          <w:tcPr>
            <w:tcW w:w="851" w:type="dxa"/>
            <w:vAlign w:val="center"/>
          </w:tcPr>
          <w:p w14:paraId="11F54A8D" w14:textId="719FBA6C"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94.44</w:t>
            </w:r>
          </w:p>
        </w:tc>
        <w:tc>
          <w:tcPr>
            <w:tcW w:w="708" w:type="dxa"/>
            <w:vAlign w:val="center"/>
          </w:tcPr>
          <w:p w14:paraId="0A39B102" w14:textId="145D0753"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V-S</w:t>
            </w:r>
          </w:p>
        </w:tc>
        <w:tc>
          <w:tcPr>
            <w:tcW w:w="710" w:type="dxa"/>
            <w:vAlign w:val="center"/>
          </w:tcPr>
          <w:p w14:paraId="62484C87" w14:textId="0BA5AC93"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74.45</w:t>
            </w:r>
          </w:p>
        </w:tc>
        <w:tc>
          <w:tcPr>
            <w:tcW w:w="708" w:type="dxa"/>
            <w:vAlign w:val="center"/>
          </w:tcPr>
          <w:p w14:paraId="0AACB6BB" w14:textId="2214A189"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S</w:t>
            </w:r>
          </w:p>
        </w:tc>
        <w:tc>
          <w:tcPr>
            <w:tcW w:w="850" w:type="dxa"/>
            <w:vAlign w:val="center"/>
          </w:tcPr>
          <w:p w14:paraId="1EEAD5B0" w14:textId="519DCA58"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84.95</w:t>
            </w:r>
          </w:p>
        </w:tc>
        <w:tc>
          <w:tcPr>
            <w:tcW w:w="567" w:type="dxa"/>
            <w:vAlign w:val="center"/>
          </w:tcPr>
          <w:p w14:paraId="32148BCB" w14:textId="707CF561"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V-S</w:t>
            </w:r>
          </w:p>
        </w:tc>
      </w:tr>
      <w:tr w:rsidR="00AB24AB" w:rsidRPr="002A5403" w14:paraId="03D198DF" w14:textId="77777777" w:rsidTr="00984603">
        <w:tc>
          <w:tcPr>
            <w:tcW w:w="480" w:type="dxa"/>
          </w:tcPr>
          <w:p w14:paraId="24D84156" w14:textId="77777777" w:rsidR="00AB24AB" w:rsidRPr="002A5403" w:rsidRDefault="00AB24AB" w:rsidP="00683095">
            <w:pPr>
              <w:pStyle w:val="Body"/>
              <w:spacing w:line="276" w:lineRule="auto"/>
              <w:ind w:firstLine="0"/>
              <w:jc w:val="right"/>
              <w:rPr>
                <w:rFonts w:ascii="Sylfaen" w:hAnsi="Sylfaen"/>
                <w:sz w:val="20"/>
                <w:szCs w:val="16"/>
              </w:rPr>
            </w:pPr>
          </w:p>
        </w:tc>
        <w:tc>
          <w:tcPr>
            <w:tcW w:w="2776" w:type="dxa"/>
          </w:tcPr>
          <w:p w14:paraId="174F5716" w14:textId="203B6AEE" w:rsidR="00AB24AB" w:rsidRPr="002A5403" w:rsidRDefault="00AB24AB" w:rsidP="00683095">
            <w:pPr>
              <w:pStyle w:val="Body"/>
              <w:spacing w:line="276" w:lineRule="auto"/>
              <w:ind w:firstLine="0"/>
              <w:jc w:val="left"/>
              <w:rPr>
                <w:rFonts w:ascii="Sylfaen" w:hAnsi="Sylfaen"/>
                <w:sz w:val="20"/>
                <w:szCs w:val="16"/>
              </w:rPr>
            </w:pPr>
            <w:r w:rsidRPr="002A5403">
              <w:rPr>
                <w:rFonts w:ascii="Sylfaen" w:hAnsi="Sylfaen"/>
                <w:sz w:val="20"/>
                <w:szCs w:val="16"/>
              </w:rPr>
              <w:t>f. Use of Language</w:t>
            </w:r>
          </w:p>
        </w:tc>
        <w:tc>
          <w:tcPr>
            <w:tcW w:w="708" w:type="dxa"/>
            <w:vAlign w:val="center"/>
          </w:tcPr>
          <w:p w14:paraId="59CCAE79" w14:textId="77777777" w:rsidR="00AB24AB" w:rsidRPr="002A5403" w:rsidRDefault="00AB24AB" w:rsidP="00683095">
            <w:pPr>
              <w:pStyle w:val="Body"/>
              <w:spacing w:line="276" w:lineRule="auto"/>
              <w:ind w:firstLine="0"/>
              <w:jc w:val="center"/>
              <w:rPr>
                <w:rFonts w:ascii="Sylfaen" w:hAnsi="Sylfaen"/>
                <w:sz w:val="20"/>
                <w:szCs w:val="16"/>
              </w:rPr>
            </w:pPr>
          </w:p>
        </w:tc>
        <w:tc>
          <w:tcPr>
            <w:tcW w:w="709" w:type="dxa"/>
            <w:vAlign w:val="center"/>
          </w:tcPr>
          <w:p w14:paraId="1C4E3CBD" w14:textId="77777777" w:rsidR="00AB24AB" w:rsidRPr="002A5403" w:rsidRDefault="00AB24AB" w:rsidP="00683095">
            <w:pPr>
              <w:pStyle w:val="Body"/>
              <w:spacing w:line="276" w:lineRule="auto"/>
              <w:ind w:firstLine="0"/>
              <w:jc w:val="center"/>
              <w:rPr>
                <w:rFonts w:ascii="Sylfaen" w:hAnsi="Sylfaen"/>
                <w:sz w:val="20"/>
                <w:szCs w:val="16"/>
              </w:rPr>
            </w:pPr>
          </w:p>
        </w:tc>
        <w:tc>
          <w:tcPr>
            <w:tcW w:w="851" w:type="dxa"/>
            <w:vAlign w:val="center"/>
          </w:tcPr>
          <w:p w14:paraId="007CDDE7" w14:textId="77777777" w:rsidR="00AB24AB" w:rsidRPr="002A5403" w:rsidRDefault="00AB24AB" w:rsidP="00683095">
            <w:pPr>
              <w:pStyle w:val="Body"/>
              <w:spacing w:line="276" w:lineRule="auto"/>
              <w:ind w:firstLine="0"/>
              <w:jc w:val="center"/>
              <w:rPr>
                <w:rFonts w:ascii="Sylfaen" w:hAnsi="Sylfaen"/>
                <w:sz w:val="20"/>
                <w:szCs w:val="16"/>
              </w:rPr>
            </w:pPr>
          </w:p>
        </w:tc>
        <w:tc>
          <w:tcPr>
            <w:tcW w:w="708" w:type="dxa"/>
            <w:vAlign w:val="center"/>
          </w:tcPr>
          <w:p w14:paraId="5159A615" w14:textId="77777777" w:rsidR="00AB24AB" w:rsidRPr="002A5403" w:rsidRDefault="00AB24AB" w:rsidP="00683095">
            <w:pPr>
              <w:pStyle w:val="Body"/>
              <w:spacing w:line="276" w:lineRule="auto"/>
              <w:ind w:firstLine="0"/>
              <w:jc w:val="center"/>
              <w:rPr>
                <w:rFonts w:ascii="Sylfaen" w:hAnsi="Sylfaen"/>
                <w:sz w:val="20"/>
                <w:szCs w:val="16"/>
              </w:rPr>
            </w:pPr>
          </w:p>
        </w:tc>
        <w:tc>
          <w:tcPr>
            <w:tcW w:w="710" w:type="dxa"/>
            <w:vAlign w:val="center"/>
          </w:tcPr>
          <w:p w14:paraId="77455230" w14:textId="3650CB38"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82.22</w:t>
            </w:r>
          </w:p>
        </w:tc>
        <w:tc>
          <w:tcPr>
            <w:tcW w:w="708" w:type="dxa"/>
            <w:vAlign w:val="center"/>
          </w:tcPr>
          <w:p w14:paraId="396EE995" w14:textId="077176EF"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V-S</w:t>
            </w:r>
          </w:p>
        </w:tc>
        <w:tc>
          <w:tcPr>
            <w:tcW w:w="850" w:type="dxa"/>
            <w:vAlign w:val="center"/>
          </w:tcPr>
          <w:p w14:paraId="6F03D391" w14:textId="55DCF9D2"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82.22</w:t>
            </w:r>
          </w:p>
        </w:tc>
        <w:tc>
          <w:tcPr>
            <w:tcW w:w="567" w:type="dxa"/>
            <w:vAlign w:val="center"/>
          </w:tcPr>
          <w:p w14:paraId="00D844BC" w14:textId="73EE09B0"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V-S</w:t>
            </w:r>
          </w:p>
        </w:tc>
      </w:tr>
      <w:tr w:rsidR="00AB24AB" w:rsidRPr="002A5403" w14:paraId="3E57F3FC" w14:textId="77777777" w:rsidTr="00FA2981">
        <w:tc>
          <w:tcPr>
            <w:tcW w:w="480" w:type="dxa"/>
            <w:tcBorders>
              <w:bottom w:val="single" w:sz="8" w:space="0" w:color="auto"/>
            </w:tcBorders>
          </w:tcPr>
          <w:p w14:paraId="56F271CB" w14:textId="10C4E42B" w:rsidR="00AB24AB" w:rsidRPr="002A5403" w:rsidRDefault="00AB24AB" w:rsidP="00683095">
            <w:pPr>
              <w:pStyle w:val="Body"/>
              <w:spacing w:line="276" w:lineRule="auto"/>
              <w:ind w:firstLine="0"/>
              <w:jc w:val="right"/>
              <w:rPr>
                <w:rFonts w:ascii="Sylfaen" w:hAnsi="Sylfaen"/>
                <w:sz w:val="20"/>
                <w:szCs w:val="16"/>
              </w:rPr>
            </w:pPr>
            <w:r w:rsidRPr="002A5403">
              <w:rPr>
                <w:rFonts w:ascii="Sylfaen" w:hAnsi="Sylfaen"/>
                <w:sz w:val="20"/>
                <w:szCs w:val="16"/>
              </w:rPr>
              <w:t>3.3</w:t>
            </w:r>
          </w:p>
        </w:tc>
        <w:tc>
          <w:tcPr>
            <w:tcW w:w="2776" w:type="dxa"/>
            <w:tcBorders>
              <w:bottom w:val="single" w:sz="8" w:space="0" w:color="auto"/>
            </w:tcBorders>
          </w:tcPr>
          <w:p w14:paraId="2E0466BE" w14:textId="3A29F20B" w:rsidR="00AB24AB" w:rsidRPr="002A5403" w:rsidRDefault="00AB24AB" w:rsidP="00683095">
            <w:pPr>
              <w:pStyle w:val="Body"/>
              <w:spacing w:line="276" w:lineRule="auto"/>
              <w:ind w:firstLine="0"/>
              <w:jc w:val="left"/>
              <w:rPr>
                <w:rFonts w:ascii="Sylfaen" w:hAnsi="Sylfaen"/>
                <w:sz w:val="20"/>
                <w:szCs w:val="16"/>
              </w:rPr>
            </w:pPr>
            <w:r w:rsidRPr="002A5403">
              <w:rPr>
                <w:rFonts w:ascii="Sylfaen" w:hAnsi="Sylfaen"/>
                <w:sz w:val="20"/>
                <w:szCs w:val="16"/>
              </w:rPr>
              <w:t>Closing Activities Phase</w:t>
            </w:r>
          </w:p>
        </w:tc>
        <w:tc>
          <w:tcPr>
            <w:tcW w:w="708" w:type="dxa"/>
            <w:tcBorders>
              <w:bottom w:val="single" w:sz="8" w:space="0" w:color="auto"/>
            </w:tcBorders>
            <w:vAlign w:val="center"/>
          </w:tcPr>
          <w:p w14:paraId="79E6535F" w14:textId="56EC9E94"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82.88</w:t>
            </w:r>
          </w:p>
        </w:tc>
        <w:tc>
          <w:tcPr>
            <w:tcW w:w="709" w:type="dxa"/>
            <w:tcBorders>
              <w:bottom w:val="single" w:sz="8" w:space="0" w:color="auto"/>
            </w:tcBorders>
            <w:vAlign w:val="center"/>
          </w:tcPr>
          <w:p w14:paraId="1419673D" w14:textId="4628A70E"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V-S</w:t>
            </w:r>
          </w:p>
        </w:tc>
        <w:tc>
          <w:tcPr>
            <w:tcW w:w="851" w:type="dxa"/>
            <w:tcBorders>
              <w:bottom w:val="single" w:sz="8" w:space="0" w:color="auto"/>
            </w:tcBorders>
            <w:vAlign w:val="center"/>
          </w:tcPr>
          <w:p w14:paraId="2D9A4F3A" w14:textId="6BD27B36"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83.33</w:t>
            </w:r>
          </w:p>
        </w:tc>
        <w:tc>
          <w:tcPr>
            <w:tcW w:w="708" w:type="dxa"/>
            <w:tcBorders>
              <w:bottom w:val="single" w:sz="8" w:space="0" w:color="auto"/>
            </w:tcBorders>
            <w:vAlign w:val="center"/>
          </w:tcPr>
          <w:p w14:paraId="13DE232A" w14:textId="4FEEC628"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V-S</w:t>
            </w:r>
          </w:p>
        </w:tc>
        <w:tc>
          <w:tcPr>
            <w:tcW w:w="710" w:type="dxa"/>
            <w:tcBorders>
              <w:bottom w:val="single" w:sz="8" w:space="0" w:color="auto"/>
            </w:tcBorders>
            <w:vAlign w:val="center"/>
          </w:tcPr>
          <w:p w14:paraId="4BF7B37C" w14:textId="09BD1810"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62.22</w:t>
            </w:r>
          </w:p>
        </w:tc>
        <w:tc>
          <w:tcPr>
            <w:tcW w:w="708" w:type="dxa"/>
            <w:tcBorders>
              <w:bottom w:val="single" w:sz="8" w:space="0" w:color="auto"/>
            </w:tcBorders>
            <w:vAlign w:val="center"/>
          </w:tcPr>
          <w:p w14:paraId="78AD82D8" w14:textId="26EC605B"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S</w:t>
            </w:r>
          </w:p>
        </w:tc>
        <w:tc>
          <w:tcPr>
            <w:tcW w:w="850" w:type="dxa"/>
            <w:tcBorders>
              <w:bottom w:val="single" w:sz="8" w:space="0" w:color="auto"/>
            </w:tcBorders>
            <w:vAlign w:val="center"/>
          </w:tcPr>
          <w:p w14:paraId="3381A0C4" w14:textId="6D32B10B"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76.14</w:t>
            </w:r>
          </w:p>
        </w:tc>
        <w:tc>
          <w:tcPr>
            <w:tcW w:w="567" w:type="dxa"/>
            <w:tcBorders>
              <w:bottom w:val="single" w:sz="8" w:space="0" w:color="auto"/>
            </w:tcBorders>
            <w:vAlign w:val="center"/>
          </w:tcPr>
          <w:p w14:paraId="0F014244" w14:textId="55393902" w:rsidR="00AB24AB" w:rsidRPr="002A5403" w:rsidRDefault="00AB24AB" w:rsidP="00683095">
            <w:pPr>
              <w:pStyle w:val="Body"/>
              <w:spacing w:line="276" w:lineRule="auto"/>
              <w:ind w:firstLine="0"/>
              <w:jc w:val="center"/>
              <w:rPr>
                <w:rFonts w:ascii="Sylfaen" w:hAnsi="Sylfaen"/>
                <w:sz w:val="20"/>
                <w:szCs w:val="16"/>
              </w:rPr>
            </w:pPr>
            <w:r w:rsidRPr="002A5403">
              <w:rPr>
                <w:rFonts w:ascii="Sylfaen" w:hAnsi="Sylfaen"/>
                <w:sz w:val="20"/>
                <w:szCs w:val="16"/>
              </w:rPr>
              <w:t>S</w:t>
            </w:r>
          </w:p>
        </w:tc>
      </w:tr>
      <w:tr w:rsidR="00C117B6" w:rsidRPr="002A5403" w14:paraId="5A94A89C" w14:textId="77777777" w:rsidTr="00FA2981">
        <w:tc>
          <w:tcPr>
            <w:tcW w:w="7650" w:type="dxa"/>
            <w:gridSpan w:val="8"/>
            <w:tcBorders>
              <w:top w:val="single" w:sz="8" w:space="0" w:color="auto"/>
              <w:bottom w:val="single" w:sz="8" w:space="0" w:color="auto"/>
            </w:tcBorders>
          </w:tcPr>
          <w:p w14:paraId="40637058" w14:textId="00D54198" w:rsidR="00C117B6" w:rsidRPr="002A5403" w:rsidRDefault="00C117B6" w:rsidP="00683095">
            <w:pPr>
              <w:pStyle w:val="Body"/>
              <w:spacing w:line="276" w:lineRule="auto"/>
              <w:ind w:firstLine="0"/>
              <w:jc w:val="right"/>
              <w:rPr>
                <w:rFonts w:ascii="Sylfaen" w:hAnsi="Sylfaen"/>
                <w:b/>
                <w:bCs/>
                <w:sz w:val="20"/>
                <w:szCs w:val="16"/>
              </w:rPr>
            </w:pPr>
            <w:r w:rsidRPr="002A5403">
              <w:rPr>
                <w:rFonts w:ascii="Sylfaen" w:hAnsi="Sylfaen"/>
                <w:b/>
                <w:bCs/>
                <w:sz w:val="20"/>
                <w:szCs w:val="16"/>
              </w:rPr>
              <w:t>Overall Average Score</w:t>
            </w:r>
          </w:p>
        </w:tc>
        <w:tc>
          <w:tcPr>
            <w:tcW w:w="850" w:type="dxa"/>
            <w:tcBorders>
              <w:top w:val="single" w:sz="8" w:space="0" w:color="auto"/>
              <w:bottom w:val="single" w:sz="8" w:space="0" w:color="auto"/>
            </w:tcBorders>
            <w:vAlign w:val="center"/>
          </w:tcPr>
          <w:p w14:paraId="41D9C293" w14:textId="6A950007" w:rsidR="00C117B6" w:rsidRPr="002A5403" w:rsidRDefault="00C117B6" w:rsidP="00683095">
            <w:pPr>
              <w:pStyle w:val="Body"/>
              <w:spacing w:line="276" w:lineRule="auto"/>
              <w:ind w:firstLine="0"/>
              <w:jc w:val="center"/>
              <w:rPr>
                <w:rFonts w:ascii="Sylfaen" w:hAnsi="Sylfaen"/>
                <w:b/>
                <w:bCs/>
                <w:sz w:val="20"/>
                <w:szCs w:val="16"/>
              </w:rPr>
            </w:pPr>
            <w:r w:rsidRPr="002A5403">
              <w:rPr>
                <w:rFonts w:ascii="Sylfaen" w:hAnsi="Sylfaen"/>
                <w:b/>
                <w:bCs/>
                <w:sz w:val="20"/>
                <w:szCs w:val="16"/>
              </w:rPr>
              <w:t>83.33</w:t>
            </w:r>
          </w:p>
        </w:tc>
        <w:tc>
          <w:tcPr>
            <w:tcW w:w="567" w:type="dxa"/>
            <w:tcBorders>
              <w:top w:val="single" w:sz="8" w:space="0" w:color="auto"/>
              <w:bottom w:val="single" w:sz="8" w:space="0" w:color="auto"/>
            </w:tcBorders>
            <w:vAlign w:val="center"/>
          </w:tcPr>
          <w:p w14:paraId="5A0A5CBD" w14:textId="79E4E425" w:rsidR="00C117B6" w:rsidRPr="002A5403" w:rsidRDefault="00C117B6" w:rsidP="00683095">
            <w:pPr>
              <w:pStyle w:val="Body"/>
              <w:spacing w:line="276" w:lineRule="auto"/>
              <w:ind w:firstLine="0"/>
              <w:jc w:val="center"/>
              <w:rPr>
                <w:rFonts w:ascii="Sylfaen" w:hAnsi="Sylfaen"/>
                <w:b/>
                <w:bCs/>
                <w:sz w:val="20"/>
                <w:szCs w:val="16"/>
              </w:rPr>
            </w:pPr>
            <w:r w:rsidRPr="002A5403">
              <w:rPr>
                <w:rFonts w:ascii="Sylfaen" w:hAnsi="Sylfaen"/>
                <w:b/>
                <w:bCs/>
                <w:sz w:val="20"/>
                <w:szCs w:val="16"/>
              </w:rPr>
              <w:t>V-S</w:t>
            </w:r>
          </w:p>
        </w:tc>
      </w:tr>
    </w:tbl>
    <w:p w14:paraId="356FC834" w14:textId="5F0E837D" w:rsidR="00FA2981" w:rsidRPr="002A5403" w:rsidRDefault="00FA2981" w:rsidP="00FA2981">
      <w:pPr>
        <w:pStyle w:val="Body"/>
        <w:spacing w:before="240"/>
        <w:ind w:firstLine="720"/>
        <w:rPr>
          <w:rFonts w:ascii="Sylfaen" w:hAnsi="Sylfaen"/>
          <w:sz w:val="22"/>
          <w:szCs w:val="18"/>
        </w:rPr>
      </w:pPr>
      <w:r w:rsidRPr="002A5403">
        <w:rPr>
          <w:rFonts w:ascii="Sylfaen" w:hAnsi="Sylfaen"/>
          <w:sz w:val="22"/>
          <w:szCs w:val="18"/>
        </w:rPr>
        <w:t>From the table above, it is found that in general the learning process goes very well, seen from the total average score. However, there are some indicators that concern, namely indicator 3.2.c with the overall average of the instrument with enough value. Apart from that from the analysis of the student questionnaire instrument on indicator 3.2.d. obtained mean values with sufficient interpretation. These two indicators will be further reviewed through the results of the analysis of the student activity observation instruments in learning activities as in table 3. Below.</w:t>
      </w:r>
    </w:p>
    <w:p w14:paraId="4AD728F4" w14:textId="64542DB7" w:rsidR="00683095" w:rsidRPr="002A5403" w:rsidRDefault="00683095" w:rsidP="00FA2981">
      <w:pPr>
        <w:pStyle w:val="Body"/>
        <w:spacing w:before="240"/>
        <w:ind w:firstLine="720"/>
        <w:rPr>
          <w:rFonts w:ascii="Sylfaen" w:hAnsi="Sylfaen"/>
        </w:rPr>
      </w:pPr>
    </w:p>
    <w:p w14:paraId="4EB293B3" w14:textId="77777777" w:rsidR="00541517" w:rsidRPr="002A5403" w:rsidRDefault="00541517" w:rsidP="00EC40C5">
      <w:pPr>
        <w:pStyle w:val="Body"/>
        <w:spacing w:before="120" w:after="120"/>
        <w:ind w:left="992" w:hanging="992"/>
        <w:rPr>
          <w:rFonts w:ascii="Sylfaen" w:hAnsi="Sylfaen"/>
        </w:rPr>
      </w:pPr>
    </w:p>
    <w:p w14:paraId="4F492DE9" w14:textId="1C3C41BC" w:rsidR="0053034E" w:rsidRPr="002A5403" w:rsidRDefault="0053034E" w:rsidP="00EC40C5">
      <w:pPr>
        <w:pStyle w:val="Body"/>
        <w:spacing w:before="120" w:after="120"/>
        <w:ind w:left="992" w:hanging="992"/>
        <w:rPr>
          <w:rFonts w:ascii="Sylfaen" w:hAnsi="Sylfaen"/>
          <w:sz w:val="22"/>
          <w:szCs w:val="18"/>
        </w:rPr>
      </w:pPr>
      <w:proofErr w:type="spellStart"/>
      <w:r w:rsidRPr="002A5403">
        <w:rPr>
          <w:rFonts w:ascii="Sylfaen" w:hAnsi="Sylfaen"/>
          <w:sz w:val="22"/>
          <w:szCs w:val="18"/>
        </w:rPr>
        <w:lastRenderedPageBreak/>
        <w:t>Tabel</w:t>
      </w:r>
      <w:proofErr w:type="spellEnd"/>
      <w:r w:rsidRPr="002A5403">
        <w:rPr>
          <w:rFonts w:ascii="Sylfaen" w:hAnsi="Sylfaen"/>
          <w:sz w:val="22"/>
          <w:szCs w:val="18"/>
        </w:rPr>
        <w:t xml:space="preserve"> </w:t>
      </w:r>
      <w:r w:rsidR="00EC40C5" w:rsidRPr="002A5403">
        <w:rPr>
          <w:rFonts w:ascii="Sylfaen" w:hAnsi="Sylfaen"/>
          <w:sz w:val="22"/>
          <w:szCs w:val="18"/>
        </w:rPr>
        <w:t>3</w:t>
      </w:r>
      <w:r w:rsidRPr="002A5403">
        <w:rPr>
          <w:rFonts w:ascii="Sylfaen" w:hAnsi="Sylfaen"/>
          <w:sz w:val="22"/>
          <w:szCs w:val="18"/>
        </w:rPr>
        <w:t xml:space="preserve">.  </w:t>
      </w:r>
      <w:r w:rsidR="00EC40C5" w:rsidRPr="002A5403">
        <w:rPr>
          <w:rFonts w:ascii="Sylfaen" w:hAnsi="Sylfaen"/>
          <w:sz w:val="22"/>
          <w:szCs w:val="18"/>
        </w:rPr>
        <w:t>Student’s Learning Activity Observation Sheets</w:t>
      </w:r>
    </w:p>
    <w:tbl>
      <w:tblPr>
        <w:tblStyle w:val="TableGrid"/>
        <w:tblW w:w="0" w:type="auto"/>
        <w:tblLook w:val="04A0" w:firstRow="1" w:lastRow="0" w:firstColumn="1" w:lastColumn="0" w:noHBand="0" w:noVBand="1"/>
      </w:tblPr>
      <w:tblGrid>
        <w:gridCol w:w="560"/>
        <w:gridCol w:w="2270"/>
        <w:gridCol w:w="1202"/>
        <w:gridCol w:w="1203"/>
        <w:gridCol w:w="1203"/>
        <w:gridCol w:w="1061"/>
        <w:gridCol w:w="1520"/>
      </w:tblGrid>
      <w:tr w:rsidR="0053034E" w:rsidRPr="002A5403" w14:paraId="48E50EC8" w14:textId="77777777" w:rsidTr="00237352">
        <w:tc>
          <w:tcPr>
            <w:tcW w:w="560" w:type="dxa"/>
            <w:tcBorders>
              <w:left w:val="nil"/>
              <w:right w:val="nil"/>
            </w:tcBorders>
            <w:vAlign w:val="center"/>
          </w:tcPr>
          <w:p w14:paraId="5A1A23E3" w14:textId="3445B340" w:rsidR="0053034E" w:rsidRPr="002A5403" w:rsidRDefault="00EC40C5" w:rsidP="00301021">
            <w:pPr>
              <w:jc w:val="center"/>
              <w:rPr>
                <w:rFonts w:ascii="Sylfaen" w:hAnsi="Sylfaen" w:cs="Times New Roman"/>
                <w:b/>
              </w:rPr>
            </w:pPr>
            <w:r w:rsidRPr="002A5403">
              <w:rPr>
                <w:rFonts w:ascii="Sylfaen" w:hAnsi="Sylfaen" w:cs="Times New Roman"/>
                <w:b/>
              </w:rPr>
              <w:t>No.</w:t>
            </w:r>
          </w:p>
        </w:tc>
        <w:tc>
          <w:tcPr>
            <w:tcW w:w="2270" w:type="dxa"/>
            <w:tcBorders>
              <w:left w:val="nil"/>
              <w:right w:val="nil"/>
            </w:tcBorders>
            <w:vAlign w:val="center"/>
          </w:tcPr>
          <w:p w14:paraId="37DF9DFF" w14:textId="77A03552" w:rsidR="0053034E" w:rsidRPr="002A5403" w:rsidRDefault="00683095" w:rsidP="00301021">
            <w:pPr>
              <w:jc w:val="center"/>
              <w:rPr>
                <w:rFonts w:ascii="Sylfaen" w:hAnsi="Sylfaen" w:cs="Times New Roman"/>
                <w:b/>
              </w:rPr>
            </w:pPr>
            <w:r w:rsidRPr="002A5403">
              <w:rPr>
                <w:rFonts w:ascii="Sylfaen" w:hAnsi="Sylfaen" w:cs="Times New Roman"/>
                <w:b/>
              </w:rPr>
              <w:t>Indicator</w:t>
            </w:r>
          </w:p>
        </w:tc>
        <w:tc>
          <w:tcPr>
            <w:tcW w:w="1202" w:type="dxa"/>
            <w:tcBorders>
              <w:left w:val="nil"/>
              <w:right w:val="nil"/>
            </w:tcBorders>
            <w:vAlign w:val="center"/>
          </w:tcPr>
          <w:p w14:paraId="18BD1402" w14:textId="26D6A4AB" w:rsidR="0053034E" w:rsidRPr="002A5403" w:rsidRDefault="007601B0" w:rsidP="00301021">
            <w:pPr>
              <w:jc w:val="center"/>
              <w:rPr>
                <w:rFonts w:ascii="Sylfaen" w:hAnsi="Sylfaen" w:cs="Times New Roman"/>
                <w:b/>
              </w:rPr>
            </w:pPr>
            <w:r w:rsidRPr="002A5403">
              <w:rPr>
                <w:rFonts w:ascii="Sylfaen" w:hAnsi="Sylfaen" w:cs="Times New Roman"/>
                <w:b/>
              </w:rPr>
              <w:t xml:space="preserve">SMP Negeri 2 </w:t>
            </w:r>
            <w:proofErr w:type="spellStart"/>
            <w:r w:rsidRPr="002A5403">
              <w:rPr>
                <w:rFonts w:ascii="Sylfaen" w:hAnsi="Sylfaen" w:cs="Times New Roman"/>
                <w:b/>
              </w:rPr>
              <w:t>Sabat</w:t>
            </w:r>
            <w:proofErr w:type="spellEnd"/>
          </w:p>
        </w:tc>
        <w:tc>
          <w:tcPr>
            <w:tcW w:w="1203" w:type="dxa"/>
            <w:tcBorders>
              <w:left w:val="nil"/>
              <w:right w:val="nil"/>
            </w:tcBorders>
            <w:vAlign w:val="center"/>
          </w:tcPr>
          <w:p w14:paraId="28B5586F" w14:textId="37A95499" w:rsidR="0053034E" w:rsidRPr="002A5403" w:rsidRDefault="007601B0" w:rsidP="00301021">
            <w:pPr>
              <w:jc w:val="center"/>
              <w:rPr>
                <w:rFonts w:ascii="Sylfaen" w:hAnsi="Sylfaen" w:cs="Times New Roman"/>
                <w:b/>
              </w:rPr>
            </w:pPr>
            <w:r w:rsidRPr="002A5403">
              <w:rPr>
                <w:rFonts w:ascii="Sylfaen" w:hAnsi="Sylfaen" w:cs="Times New Roman"/>
                <w:b/>
              </w:rPr>
              <w:t xml:space="preserve">SMP Seri </w:t>
            </w:r>
            <w:proofErr w:type="spellStart"/>
            <w:r w:rsidRPr="002A5403">
              <w:rPr>
                <w:rFonts w:ascii="Sylfaen" w:hAnsi="Sylfaen" w:cs="Times New Roman"/>
                <w:b/>
              </w:rPr>
              <w:t>Langkat</w:t>
            </w:r>
            <w:proofErr w:type="spellEnd"/>
          </w:p>
        </w:tc>
        <w:tc>
          <w:tcPr>
            <w:tcW w:w="1203" w:type="dxa"/>
            <w:tcBorders>
              <w:left w:val="nil"/>
              <w:right w:val="nil"/>
            </w:tcBorders>
            <w:vAlign w:val="center"/>
          </w:tcPr>
          <w:p w14:paraId="500E6DA5" w14:textId="10432944" w:rsidR="0053034E" w:rsidRPr="002A5403" w:rsidRDefault="007601B0" w:rsidP="00301021">
            <w:pPr>
              <w:jc w:val="center"/>
              <w:rPr>
                <w:rFonts w:ascii="Sylfaen" w:hAnsi="Sylfaen" w:cs="Times New Roman"/>
                <w:b/>
              </w:rPr>
            </w:pPr>
            <w:r w:rsidRPr="002A5403">
              <w:rPr>
                <w:rFonts w:ascii="Sylfaen" w:hAnsi="Sylfaen" w:cs="Times New Roman"/>
                <w:b/>
              </w:rPr>
              <w:t>SMP Negeri 3 Satu Atap</w:t>
            </w:r>
          </w:p>
        </w:tc>
        <w:tc>
          <w:tcPr>
            <w:tcW w:w="1061" w:type="dxa"/>
            <w:tcBorders>
              <w:left w:val="nil"/>
              <w:right w:val="nil"/>
            </w:tcBorders>
            <w:vAlign w:val="center"/>
          </w:tcPr>
          <w:p w14:paraId="54912C2E" w14:textId="7087C6B7" w:rsidR="0053034E" w:rsidRPr="002A5403" w:rsidRDefault="00683095" w:rsidP="00301021">
            <w:pPr>
              <w:jc w:val="center"/>
              <w:rPr>
                <w:rFonts w:ascii="Sylfaen" w:hAnsi="Sylfaen" w:cs="Times New Roman"/>
                <w:b/>
              </w:rPr>
            </w:pPr>
            <w:r w:rsidRPr="002A5403">
              <w:rPr>
                <w:rFonts w:ascii="Sylfaen" w:hAnsi="Sylfaen" w:cs="Times New Roman"/>
                <w:b/>
              </w:rPr>
              <w:t>Average Score</w:t>
            </w:r>
          </w:p>
        </w:tc>
        <w:tc>
          <w:tcPr>
            <w:tcW w:w="1520" w:type="dxa"/>
            <w:tcBorders>
              <w:left w:val="nil"/>
              <w:right w:val="nil"/>
            </w:tcBorders>
            <w:vAlign w:val="center"/>
          </w:tcPr>
          <w:p w14:paraId="6058C75C" w14:textId="2BFC7B47" w:rsidR="0053034E" w:rsidRPr="002A5403" w:rsidRDefault="00683095" w:rsidP="00301021">
            <w:pPr>
              <w:jc w:val="center"/>
              <w:rPr>
                <w:rFonts w:ascii="Sylfaen" w:hAnsi="Sylfaen" w:cs="Times New Roman"/>
                <w:b/>
              </w:rPr>
            </w:pPr>
            <w:r w:rsidRPr="002A5403">
              <w:rPr>
                <w:rFonts w:ascii="Sylfaen" w:hAnsi="Sylfaen" w:cs="Times New Roman"/>
                <w:b/>
              </w:rPr>
              <w:t>Interpretation</w:t>
            </w:r>
          </w:p>
        </w:tc>
      </w:tr>
      <w:tr w:rsidR="007601B0" w:rsidRPr="002A5403" w14:paraId="77E0B71A" w14:textId="77777777" w:rsidTr="00237352">
        <w:tc>
          <w:tcPr>
            <w:tcW w:w="560" w:type="dxa"/>
            <w:tcBorders>
              <w:left w:val="nil"/>
              <w:right w:val="nil"/>
            </w:tcBorders>
            <w:vAlign w:val="center"/>
          </w:tcPr>
          <w:p w14:paraId="280278BF" w14:textId="4AD66C88" w:rsidR="007601B0" w:rsidRPr="002A5403" w:rsidRDefault="007601B0" w:rsidP="00301021">
            <w:pPr>
              <w:jc w:val="center"/>
              <w:rPr>
                <w:rFonts w:ascii="Sylfaen" w:hAnsi="Sylfaen" w:cs="Times New Roman"/>
                <w:bCs/>
                <w:sz w:val="18"/>
                <w:szCs w:val="18"/>
              </w:rPr>
            </w:pPr>
            <w:r w:rsidRPr="002A5403">
              <w:rPr>
                <w:rFonts w:ascii="Sylfaen" w:hAnsi="Sylfaen" w:cs="Times New Roman"/>
                <w:bCs/>
                <w:sz w:val="18"/>
                <w:szCs w:val="18"/>
              </w:rPr>
              <w:t>1.</w:t>
            </w:r>
          </w:p>
        </w:tc>
        <w:tc>
          <w:tcPr>
            <w:tcW w:w="2270" w:type="dxa"/>
            <w:tcBorders>
              <w:left w:val="nil"/>
              <w:right w:val="nil"/>
            </w:tcBorders>
          </w:tcPr>
          <w:p w14:paraId="01DF0A69" w14:textId="733F4981" w:rsidR="007601B0" w:rsidRPr="002A5403" w:rsidRDefault="00683095" w:rsidP="00301021">
            <w:pPr>
              <w:rPr>
                <w:rFonts w:ascii="Sylfaen" w:hAnsi="Sylfaen" w:cs="Times New Roman"/>
                <w:bCs/>
                <w:sz w:val="18"/>
                <w:szCs w:val="18"/>
              </w:rPr>
            </w:pPr>
            <w:r w:rsidRPr="002A5403">
              <w:rPr>
                <w:rFonts w:ascii="Sylfaen" w:hAnsi="Sylfaen" w:cs="Times New Roman"/>
                <w:bCs/>
                <w:sz w:val="18"/>
                <w:szCs w:val="18"/>
              </w:rPr>
              <w:t>Students are enthusiastic in following lessons</w:t>
            </w:r>
          </w:p>
        </w:tc>
        <w:tc>
          <w:tcPr>
            <w:tcW w:w="1202" w:type="dxa"/>
            <w:tcBorders>
              <w:left w:val="nil"/>
              <w:right w:val="nil"/>
            </w:tcBorders>
            <w:vAlign w:val="center"/>
          </w:tcPr>
          <w:p w14:paraId="649F1B82" w14:textId="6C4E0633" w:rsidR="007601B0" w:rsidRPr="002A5403" w:rsidRDefault="00683095" w:rsidP="00301021">
            <w:pPr>
              <w:jc w:val="center"/>
              <w:rPr>
                <w:rFonts w:ascii="Sylfaen" w:hAnsi="Sylfaen" w:cs="Times New Roman"/>
                <w:bCs/>
                <w:sz w:val="18"/>
                <w:szCs w:val="18"/>
              </w:rPr>
            </w:pPr>
            <w:r w:rsidRPr="002A5403">
              <w:rPr>
                <w:rFonts w:ascii="Sylfaen" w:hAnsi="Sylfaen" w:cs="Times New Roman"/>
                <w:bCs/>
                <w:sz w:val="18"/>
                <w:szCs w:val="18"/>
              </w:rPr>
              <w:t>83,33%</w:t>
            </w:r>
          </w:p>
        </w:tc>
        <w:tc>
          <w:tcPr>
            <w:tcW w:w="1203" w:type="dxa"/>
            <w:tcBorders>
              <w:left w:val="nil"/>
              <w:right w:val="nil"/>
            </w:tcBorders>
            <w:vAlign w:val="center"/>
          </w:tcPr>
          <w:p w14:paraId="46EF415D" w14:textId="66579AB2" w:rsidR="007601B0" w:rsidRPr="002A5403" w:rsidRDefault="00683095" w:rsidP="00301021">
            <w:pPr>
              <w:jc w:val="center"/>
              <w:rPr>
                <w:rFonts w:ascii="Sylfaen" w:hAnsi="Sylfaen" w:cs="Times New Roman"/>
                <w:bCs/>
                <w:sz w:val="18"/>
                <w:szCs w:val="18"/>
              </w:rPr>
            </w:pPr>
            <w:r w:rsidRPr="002A5403">
              <w:rPr>
                <w:rFonts w:ascii="Sylfaen" w:hAnsi="Sylfaen" w:cs="Times New Roman"/>
                <w:bCs/>
                <w:sz w:val="18"/>
                <w:szCs w:val="18"/>
              </w:rPr>
              <w:t>58,33%</w:t>
            </w:r>
          </w:p>
        </w:tc>
        <w:tc>
          <w:tcPr>
            <w:tcW w:w="1203" w:type="dxa"/>
            <w:tcBorders>
              <w:left w:val="nil"/>
              <w:right w:val="nil"/>
            </w:tcBorders>
            <w:vAlign w:val="center"/>
          </w:tcPr>
          <w:p w14:paraId="63AB7648" w14:textId="5F421A78" w:rsidR="007601B0" w:rsidRPr="002A5403" w:rsidRDefault="00683095" w:rsidP="00301021">
            <w:pPr>
              <w:jc w:val="center"/>
              <w:rPr>
                <w:rFonts w:ascii="Sylfaen" w:hAnsi="Sylfaen" w:cs="Times New Roman"/>
                <w:bCs/>
                <w:sz w:val="18"/>
                <w:szCs w:val="18"/>
              </w:rPr>
            </w:pPr>
            <w:r w:rsidRPr="002A5403">
              <w:rPr>
                <w:rFonts w:ascii="Sylfaen" w:hAnsi="Sylfaen" w:cs="Times New Roman"/>
                <w:bCs/>
                <w:sz w:val="18"/>
                <w:szCs w:val="18"/>
              </w:rPr>
              <w:t>91,67%</w:t>
            </w:r>
          </w:p>
        </w:tc>
        <w:tc>
          <w:tcPr>
            <w:tcW w:w="1061" w:type="dxa"/>
            <w:tcBorders>
              <w:left w:val="nil"/>
              <w:right w:val="nil"/>
            </w:tcBorders>
            <w:vAlign w:val="center"/>
          </w:tcPr>
          <w:p w14:paraId="43E59EC5" w14:textId="66119B1F" w:rsidR="007601B0" w:rsidRPr="002A5403" w:rsidRDefault="00033159" w:rsidP="00301021">
            <w:pPr>
              <w:jc w:val="center"/>
              <w:rPr>
                <w:rFonts w:ascii="Sylfaen" w:hAnsi="Sylfaen" w:cs="Times New Roman"/>
                <w:bCs/>
                <w:sz w:val="18"/>
                <w:szCs w:val="18"/>
              </w:rPr>
            </w:pPr>
            <w:r w:rsidRPr="002A5403">
              <w:rPr>
                <w:rFonts w:ascii="Sylfaen" w:hAnsi="Sylfaen" w:cs="Times New Roman"/>
                <w:bCs/>
                <w:sz w:val="18"/>
                <w:szCs w:val="18"/>
              </w:rPr>
              <w:t>77,78%</w:t>
            </w:r>
          </w:p>
        </w:tc>
        <w:tc>
          <w:tcPr>
            <w:tcW w:w="1520" w:type="dxa"/>
            <w:tcBorders>
              <w:left w:val="nil"/>
              <w:right w:val="nil"/>
            </w:tcBorders>
            <w:vAlign w:val="center"/>
          </w:tcPr>
          <w:p w14:paraId="5B08B3A5" w14:textId="514DABCD" w:rsidR="007601B0" w:rsidRPr="002A5403" w:rsidRDefault="00033159" w:rsidP="00301021">
            <w:pPr>
              <w:jc w:val="center"/>
              <w:rPr>
                <w:rFonts w:ascii="Sylfaen" w:hAnsi="Sylfaen" w:cs="Times New Roman"/>
                <w:bCs/>
                <w:i/>
                <w:iCs/>
                <w:sz w:val="18"/>
                <w:szCs w:val="18"/>
              </w:rPr>
            </w:pPr>
            <w:r w:rsidRPr="002A5403">
              <w:rPr>
                <w:rFonts w:ascii="Sylfaen" w:hAnsi="Sylfaen" w:cs="Times New Roman"/>
                <w:bCs/>
                <w:i/>
                <w:iCs/>
                <w:sz w:val="18"/>
                <w:szCs w:val="18"/>
              </w:rPr>
              <w:t>Strong</w:t>
            </w:r>
          </w:p>
        </w:tc>
      </w:tr>
      <w:tr w:rsidR="00033159" w:rsidRPr="002A5403" w14:paraId="284A4561" w14:textId="77777777" w:rsidTr="00237352">
        <w:tc>
          <w:tcPr>
            <w:tcW w:w="560" w:type="dxa"/>
            <w:tcBorders>
              <w:left w:val="nil"/>
              <w:right w:val="nil"/>
            </w:tcBorders>
            <w:vAlign w:val="center"/>
          </w:tcPr>
          <w:p w14:paraId="7DB85033" w14:textId="0718D38C" w:rsidR="00033159" w:rsidRPr="002A5403" w:rsidRDefault="00033159" w:rsidP="00301021">
            <w:pPr>
              <w:jc w:val="center"/>
              <w:rPr>
                <w:rFonts w:ascii="Sylfaen" w:hAnsi="Sylfaen" w:cs="Times New Roman"/>
                <w:bCs/>
                <w:sz w:val="18"/>
                <w:szCs w:val="18"/>
              </w:rPr>
            </w:pPr>
            <w:r w:rsidRPr="002A5403">
              <w:rPr>
                <w:rFonts w:ascii="Sylfaen" w:hAnsi="Sylfaen" w:cs="Times New Roman"/>
                <w:bCs/>
                <w:sz w:val="18"/>
                <w:szCs w:val="18"/>
              </w:rPr>
              <w:t>2.</w:t>
            </w:r>
          </w:p>
        </w:tc>
        <w:tc>
          <w:tcPr>
            <w:tcW w:w="2270" w:type="dxa"/>
            <w:tcBorders>
              <w:left w:val="nil"/>
              <w:right w:val="nil"/>
            </w:tcBorders>
          </w:tcPr>
          <w:p w14:paraId="22E9A718" w14:textId="23143D7D" w:rsidR="00033159" w:rsidRPr="002A5403" w:rsidRDefault="00033159" w:rsidP="00301021">
            <w:pPr>
              <w:rPr>
                <w:rFonts w:ascii="Sylfaen" w:hAnsi="Sylfaen" w:cs="Times New Roman"/>
                <w:bCs/>
                <w:sz w:val="18"/>
                <w:szCs w:val="18"/>
              </w:rPr>
            </w:pPr>
            <w:r w:rsidRPr="002A5403">
              <w:rPr>
                <w:rFonts w:ascii="Sylfaen" w:hAnsi="Sylfaen" w:cs="Times New Roman"/>
                <w:bCs/>
                <w:sz w:val="18"/>
                <w:szCs w:val="18"/>
              </w:rPr>
              <w:t>Students listen when the teacher gives lessons</w:t>
            </w:r>
          </w:p>
        </w:tc>
        <w:tc>
          <w:tcPr>
            <w:tcW w:w="1202" w:type="dxa"/>
            <w:tcBorders>
              <w:left w:val="nil"/>
              <w:right w:val="nil"/>
            </w:tcBorders>
            <w:vAlign w:val="center"/>
          </w:tcPr>
          <w:p w14:paraId="78BC1337" w14:textId="3427AFEE" w:rsidR="00033159" w:rsidRPr="002A5403" w:rsidRDefault="00033159" w:rsidP="00301021">
            <w:pPr>
              <w:jc w:val="center"/>
              <w:rPr>
                <w:rFonts w:ascii="Sylfaen" w:hAnsi="Sylfaen" w:cs="Times New Roman"/>
                <w:bCs/>
                <w:sz w:val="18"/>
                <w:szCs w:val="18"/>
              </w:rPr>
            </w:pPr>
            <w:r w:rsidRPr="002A5403">
              <w:rPr>
                <w:rFonts w:ascii="Sylfaen" w:hAnsi="Sylfaen" w:cs="Times New Roman"/>
                <w:bCs/>
                <w:sz w:val="18"/>
                <w:szCs w:val="18"/>
              </w:rPr>
              <w:t>83,33%</w:t>
            </w:r>
          </w:p>
        </w:tc>
        <w:tc>
          <w:tcPr>
            <w:tcW w:w="1203" w:type="dxa"/>
            <w:tcBorders>
              <w:left w:val="nil"/>
              <w:right w:val="nil"/>
            </w:tcBorders>
            <w:vAlign w:val="center"/>
          </w:tcPr>
          <w:p w14:paraId="623A1A77" w14:textId="7194FE45" w:rsidR="00033159" w:rsidRPr="002A5403" w:rsidRDefault="00033159" w:rsidP="00301021">
            <w:pPr>
              <w:jc w:val="center"/>
              <w:rPr>
                <w:rFonts w:ascii="Sylfaen" w:hAnsi="Sylfaen" w:cs="Times New Roman"/>
                <w:bCs/>
                <w:sz w:val="18"/>
                <w:szCs w:val="18"/>
              </w:rPr>
            </w:pPr>
            <w:r w:rsidRPr="002A5403">
              <w:rPr>
                <w:rFonts w:ascii="Sylfaen" w:hAnsi="Sylfaen" w:cs="Times New Roman"/>
                <w:bCs/>
                <w:sz w:val="18"/>
                <w:szCs w:val="18"/>
              </w:rPr>
              <w:t>58,33%</w:t>
            </w:r>
          </w:p>
        </w:tc>
        <w:tc>
          <w:tcPr>
            <w:tcW w:w="1203" w:type="dxa"/>
            <w:tcBorders>
              <w:left w:val="nil"/>
              <w:right w:val="nil"/>
            </w:tcBorders>
            <w:vAlign w:val="center"/>
          </w:tcPr>
          <w:p w14:paraId="6A16403D" w14:textId="60DB19B7" w:rsidR="00033159" w:rsidRPr="002A5403" w:rsidRDefault="00033159" w:rsidP="00301021">
            <w:pPr>
              <w:jc w:val="center"/>
              <w:rPr>
                <w:rFonts w:ascii="Sylfaen" w:hAnsi="Sylfaen" w:cs="Times New Roman"/>
                <w:bCs/>
                <w:sz w:val="18"/>
                <w:szCs w:val="18"/>
              </w:rPr>
            </w:pPr>
            <w:r w:rsidRPr="002A5403">
              <w:rPr>
                <w:rFonts w:ascii="Sylfaen" w:hAnsi="Sylfaen" w:cs="Times New Roman"/>
                <w:bCs/>
                <w:sz w:val="18"/>
                <w:szCs w:val="18"/>
              </w:rPr>
              <w:t>91,67%</w:t>
            </w:r>
          </w:p>
        </w:tc>
        <w:tc>
          <w:tcPr>
            <w:tcW w:w="1061" w:type="dxa"/>
            <w:tcBorders>
              <w:left w:val="nil"/>
              <w:right w:val="nil"/>
            </w:tcBorders>
            <w:vAlign w:val="center"/>
          </w:tcPr>
          <w:p w14:paraId="72AB4B69" w14:textId="6368AF75" w:rsidR="00033159" w:rsidRPr="002A5403" w:rsidRDefault="00033159" w:rsidP="00301021">
            <w:pPr>
              <w:jc w:val="center"/>
              <w:rPr>
                <w:rFonts w:ascii="Sylfaen" w:hAnsi="Sylfaen" w:cs="Times New Roman"/>
                <w:bCs/>
                <w:sz w:val="18"/>
                <w:szCs w:val="18"/>
              </w:rPr>
            </w:pPr>
            <w:r w:rsidRPr="002A5403">
              <w:rPr>
                <w:rFonts w:ascii="Sylfaen" w:hAnsi="Sylfaen" w:cs="Times New Roman"/>
                <w:bCs/>
                <w:sz w:val="18"/>
                <w:szCs w:val="18"/>
              </w:rPr>
              <w:t>77,78%</w:t>
            </w:r>
          </w:p>
        </w:tc>
        <w:tc>
          <w:tcPr>
            <w:tcW w:w="1520" w:type="dxa"/>
            <w:tcBorders>
              <w:left w:val="nil"/>
              <w:right w:val="nil"/>
            </w:tcBorders>
            <w:vAlign w:val="center"/>
          </w:tcPr>
          <w:p w14:paraId="3078E086" w14:textId="34C2667B" w:rsidR="00033159" w:rsidRPr="002A5403" w:rsidRDefault="00033159" w:rsidP="00301021">
            <w:pPr>
              <w:jc w:val="center"/>
              <w:rPr>
                <w:rFonts w:ascii="Sylfaen" w:hAnsi="Sylfaen" w:cs="Times New Roman"/>
                <w:bCs/>
                <w:i/>
                <w:iCs/>
                <w:sz w:val="18"/>
                <w:szCs w:val="18"/>
              </w:rPr>
            </w:pPr>
            <w:r w:rsidRPr="002A5403">
              <w:rPr>
                <w:rFonts w:ascii="Sylfaen" w:hAnsi="Sylfaen" w:cs="Times New Roman"/>
                <w:bCs/>
                <w:i/>
                <w:iCs/>
                <w:sz w:val="18"/>
                <w:szCs w:val="18"/>
              </w:rPr>
              <w:t>Strong</w:t>
            </w:r>
          </w:p>
        </w:tc>
      </w:tr>
      <w:tr w:rsidR="00033159" w:rsidRPr="002A5403" w14:paraId="1BDE5D5E" w14:textId="77777777" w:rsidTr="00237352">
        <w:tc>
          <w:tcPr>
            <w:tcW w:w="560" w:type="dxa"/>
            <w:tcBorders>
              <w:left w:val="nil"/>
              <w:right w:val="nil"/>
            </w:tcBorders>
            <w:vAlign w:val="center"/>
          </w:tcPr>
          <w:p w14:paraId="3F549927" w14:textId="4ADE855C" w:rsidR="00033159" w:rsidRPr="002A5403" w:rsidRDefault="00033159" w:rsidP="00301021">
            <w:pPr>
              <w:jc w:val="center"/>
              <w:rPr>
                <w:rFonts w:ascii="Sylfaen" w:hAnsi="Sylfaen" w:cs="Times New Roman"/>
                <w:bCs/>
                <w:sz w:val="18"/>
                <w:szCs w:val="18"/>
              </w:rPr>
            </w:pPr>
            <w:r w:rsidRPr="002A5403">
              <w:rPr>
                <w:rFonts w:ascii="Sylfaen" w:hAnsi="Sylfaen" w:cs="Times New Roman"/>
                <w:bCs/>
                <w:sz w:val="18"/>
                <w:szCs w:val="18"/>
              </w:rPr>
              <w:t>3.</w:t>
            </w:r>
          </w:p>
        </w:tc>
        <w:tc>
          <w:tcPr>
            <w:tcW w:w="2270" w:type="dxa"/>
            <w:tcBorders>
              <w:left w:val="nil"/>
              <w:right w:val="nil"/>
            </w:tcBorders>
          </w:tcPr>
          <w:p w14:paraId="2B843A6C" w14:textId="73FC5F84" w:rsidR="00033159" w:rsidRPr="002A5403" w:rsidRDefault="00033159" w:rsidP="00301021">
            <w:pPr>
              <w:rPr>
                <w:rFonts w:ascii="Sylfaen" w:hAnsi="Sylfaen" w:cs="Times New Roman"/>
                <w:bCs/>
                <w:sz w:val="18"/>
                <w:szCs w:val="18"/>
              </w:rPr>
            </w:pPr>
            <w:r w:rsidRPr="002A5403">
              <w:rPr>
                <w:rFonts w:ascii="Sylfaen" w:hAnsi="Sylfaen" w:cs="Times New Roman"/>
                <w:bCs/>
                <w:sz w:val="18"/>
                <w:szCs w:val="18"/>
              </w:rPr>
              <w:t>Students ask questions at the right time</w:t>
            </w:r>
          </w:p>
        </w:tc>
        <w:tc>
          <w:tcPr>
            <w:tcW w:w="1202" w:type="dxa"/>
            <w:tcBorders>
              <w:left w:val="nil"/>
              <w:right w:val="nil"/>
            </w:tcBorders>
            <w:vAlign w:val="center"/>
          </w:tcPr>
          <w:p w14:paraId="0AC1FF21" w14:textId="5637541C" w:rsidR="00033159" w:rsidRPr="002A5403" w:rsidRDefault="00033159" w:rsidP="00301021">
            <w:pPr>
              <w:jc w:val="center"/>
              <w:rPr>
                <w:rFonts w:ascii="Sylfaen" w:hAnsi="Sylfaen" w:cs="Times New Roman"/>
                <w:bCs/>
                <w:sz w:val="18"/>
                <w:szCs w:val="18"/>
              </w:rPr>
            </w:pPr>
            <w:r w:rsidRPr="002A5403">
              <w:rPr>
                <w:rFonts w:ascii="Sylfaen" w:hAnsi="Sylfaen" w:cs="Times New Roman"/>
                <w:bCs/>
                <w:sz w:val="18"/>
                <w:szCs w:val="18"/>
              </w:rPr>
              <w:t>75,00%</w:t>
            </w:r>
          </w:p>
        </w:tc>
        <w:tc>
          <w:tcPr>
            <w:tcW w:w="1203" w:type="dxa"/>
            <w:tcBorders>
              <w:left w:val="nil"/>
              <w:right w:val="nil"/>
            </w:tcBorders>
            <w:vAlign w:val="center"/>
          </w:tcPr>
          <w:p w14:paraId="4F6549D0" w14:textId="23A2A3DF" w:rsidR="00033159" w:rsidRPr="002A5403" w:rsidRDefault="00033159" w:rsidP="00301021">
            <w:pPr>
              <w:jc w:val="center"/>
              <w:rPr>
                <w:rFonts w:ascii="Sylfaen" w:hAnsi="Sylfaen" w:cs="Times New Roman"/>
                <w:bCs/>
                <w:sz w:val="18"/>
                <w:szCs w:val="18"/>
              </w:rPr>
            </w:pPr>
            <w:r w:rsidRPr="002A5403">
              <w:rPr>
                <w:rFonts w:ascii="Sylfaen" w:hAnsi="Sylfaen" w:cs="Times New Roman"/>
                <w:bCs/>
                <w:sz w:val="18"/>
                <w:szCs w:val="18"/>
              </w:rPr>
              <w:t>75,00%</w:t>
            </w:r>
          </w:p>
        </w:tc>
        <w:tc>
          <w:tcPr>
            <w:tcW w:w="1203" w:type="dxa"/>
            <w:tcBorders>
              <w:left w:val="nil"/>
              <w:right w:val="nil"/>
            </w:tcBorders>
            <w:vAlign w:val="center"/>
          </w:tcPr>
          <w:p w14:paraId="7BCD8C92" w14:textId="001F922C" w:rsidR="00033159" w:rsidRPr="002A5403" w:rsidRDefault="00033159" w:rsidP="00301021">
            <w:pPr>
              <w:jc w:val="center"/>
              <w:rPr>
                <w:rFonts w:ascii="Sylfaen" w:hAnsi="Sylfaen" w:cs="Times New Roman"/>
                <w:bCs/>
                <w:sz w:val="18"/>
                <w:szCs w:val="18"/>
              </w:rPr>
            </w:pPr>
            <w:r w:rsidRPr="002A5403">
              <w:rPr>
                <w:rFonts w:ascii="Sylfaen" w:hAnsi="Sylfaen" w:cs="Times New Roman"/>
                <w:bCs/>
                <w:sz w:val="18"/>
                <w:szCs w:val="18"/>
              </w:rPr>
              <w:t>75,00%</w:t>
            </w:r>
          </w:p>
        </w:tc>
        <w:tc>
          <w:tcPr>
            <w:tcW w:w="1061" w:type="dxa"/>
            <w:tcBorders>
              <w:left w:val="nil"/>
              <w:right w:val="nil"/>
            </w:tcBorders>
            <w:vAlign w:val="center"/>
          </w:tcPr>
          <w:p w14:paraId="1796BF58" w14:textId="2E82E8FA" w:rsidR="00033159" w:rsidRPr="002A5403" w:rsidRDefault="00033159" w:rsidP="00301021">
            <w:pPr>
              <w:jc w:val="center"/>
              <w:rPr>
                <w:rFonts w:ascii="Sylfaen" w:hAnsi="Sylfaen" w:cs="Times New Roman"/>
                <w:bCs/>
                <w:sz w:val="18"/>
                <w:szCs w:val="18"/>
              </w:rPr>
            </w:pPr>
            <w:r w:rsidRPr="002A5403">
              <w:rPr>
                <w:rFonts w:ascii="Sylfaen" w:hAnsi="Sylfaen" w:cs="Times New Roman"/>
                <w:bCs/>
                <w:sz w:val="18"/>
                <w:szCs w:val="18"/>
              </w:rPr>
              <w:t>75,00%</w:t>
            </w:r>
          </w:p>
        </w:tc>
        <w:tc>
          <w:tcPr>
            <w:tcW w:w="1520" w:type="dxa"/>
            <w:tcBorders>
              <w:left w:val="nil"/>
              <w:right w:val="nil"/>
            </w:tcBorders>
            <w:vAlign w:val="center"/>
          </w:tcPr>
          <w:p w14:paraId="0D3741A7" w14:textId="20E25ED8" w:rsidR="00033159" w:rsidRPr="002A5403" w:rsidRDefault="00033159" w:rsidP="00301021">
            <w:pPr>
              <w:jc w:val="center"/>
              <w:rPr>
                <w:rFonts w:ascii="Sylfaen" w:hAnsi="Sylfaen" w:cs="Times New Roman"/>
                <w:bCs/>
                <w:i/>
                <w:iCs/>
                <w:sz w:val="18"/>
                <w:szCs w:val="18"/>
              </w:rPr>
            </w:pPr>
            <w:r w:rsidRPr="002A5403">
              <w:rPr>
                <w:rFonts w:ascii="Sylfaen" w:hAnsi="Sylfaen" w:cs="Times New Roman"/>
                <w:bCs/>
                <w:i/>
                <w:iCs/>
                <w:sz w:val="18"/>
                <w:szCs w:val="18"/>
              </w:rPr>
              <w:t>Strong</w:t>
            </w:r>
          </w:p>
        </w:tc>
      </w:tr>
      <w:tr w:rsidR="00033159" w:rsidRPr="002A5403" w14:paraId="01DEE96A" w14:textId="77777777" w:rsidTr="00237352">
        <w:tc>
          <w:tcPr>
            <w:tcW w:w="560" w:type="dxa"/>
            <w:tcBorders>
              <w:left w:val="nil"/>
              <w:right w:val="nil"/>
            </w:tcBorders>
            <w:vAlign w:val="center"/>
          </w:tcPr>
          <w:p w14:paraId="2CAA17C0" w14:textId="61134323" w:rsidR="00033159" w:rsidRPr="002A5403" w:rsidRDefault="00033159" w:rsidP="00301021">
            <w:pPr>
              <w:jc w:val="center"/>
              <w:rPr>
                <w:rFonts w:ascii="Sylfaen" w:hAnsi="Sylfaen" w:cs="Times New Roman"/>
                <w:bCs/>
                <w:sz w:val="18"/>
                <w:szCs w:val="18"/>
              </w:rPr>
            </w:pPr>
            <w:r w:rsidRPr="002A5403">
              <w:rPr>
                <w:rFonts w:ascii="Sylfaen" w:hAnsi="Sylfaen" w:cs="Times New Roman"/>
                <w:bCs/>
                <w:sz w:val="18"/>
                <w:szCs w:val="18"/>
              </w:rPr>
              <w:t>4.</w:t>
            </w:r>
          </w:p>
        </w:tc>
        <w:tc>
          <w:tcPr>
            <w:tcW w:w="2270" w:type="dxa"/>
            <w:tcBorders>
              <w:left w:val="nil"/>
              <w:right w:val="nil"/>
            </w:tcBorders>
          </w:tcPr>
          <w:p w14:paraId="145DEF0E" w14:textId="320EC0EA" w:rsidR="00033159" w:rsidRPr="002A5403" w:rsidRDefault="00033159" w:rsidP="00301021">
            <w:pPr>
              <w:rPr>
                <w:rFonts w:ascii="Sylfaen" w:hAnsi="Sylfaen" w:cs="Times New Roman"/>
                <w:bCs/>
                <w:sz w:val="18"/>
                <w:szCs w:val="18"/>
              </w:rPr>
            </w:pPr>
            <w:r w:rsidRPr="002A5403">
              <w:rPr>
                <w:rFonts w:ascii="Sylfaen" w:hAnsi="Sylfaen" w:cs="Times New Roman"/>
                <w:bCs/>
                <w:sz w:val="18"/>
                <w:szCs w:val="18"/>
              </w:rPr>
              <w:t>Students are not awkward asking questions or giving opinions</w:t>
            </w:r>
          </w:p>
        </w:tc>
        <w:tc>
          <w:tcPr>
            <w:tcW w:w="1202" w:type="dxa"/>
            <w:tcBorders>
              <w:left w:val="nil"/>
              <w:right w:val="nil"/>
            </w:tcBorders>
            <w:vAlign w:val="center"/>
          </w:tcPr>
          <w:p w14:paraId="72A89871" w14:textId="14BAE945" w:rsidR="00033159" w:rsidRPr="002A5403" w:rsidRDefault="00033159" w:rsidP="00301021">
            <w:pPr>
              <w:jc w:val="center"/>
              <w:rPr>
                <w:rFonts w:ascii="Sylfaen" w:hAnsi="Sylfaen" w:cs="Times New Roman"/>
                <w:bCs/>
                <w:sz w:val="18"/>
                <w:szCs w:val="18"/>
              </w:rPr>
            </w:pPr>
            <w:r w:rsidRPr="002A5403">
              <w:rPr>
                <w:rFonts w:ascii="Sylfaen" w:hAnsi="Sylfaen" w:cs="Times New Roman"/>
                <w:bCs/>
                <w:sz w:val="18"/>
                <w:szCs w:val="18"/>
              </w:rPr>
              <w:t>83,33%</w:t>
            </w:r>
          </w:p>
        </w:tc>
        <w:tc>
          <w:tcPr>
            <w:tcW w:w="1203" w:type="dxa"/>
            <w:tcBorders>
              <w:left w:val="nil"/>
              <w:right w:val="nil"/>
            </w:tcBorders>
            <w:vAlign w:val="center"/>
          </w:tcPr>
          <w:p w14:paraId="48ED1545" w14:textId="2A9B8B96" w:rsidR="00033159" w:rsidRPr="002A5403" w:rsidRDefault="00033159" w:rsidP="00301021">
            <w:pPr>
              <w:jc w:val="center"/>
              <w:rPr>
                <w:rFonts w:ascii="Sylfaen" w:hAnsi="Sylfaen" w:cs="Times New Roman"/>
                <w:bCs/>
                <w:sz w:val="18"/>
                <w:szCs w:val="18"/>
              </w:rPr>
            </w:pPr>
            <w:r w:rsidRPr="002A5403">
              <w:rPr>
                <w:rFonts w:ascii="Sylfaen" w:hAnsi="Sylfaen" w:cs="Times New Roman"/>
                <w:bCs/>
                <w:sz w:val="18"/>
                <w:szCs w:val="18"/>
              </w:rPr>
              <w:t>83,33%</w:t>
            </w:r>
          </w:p>
        </w:tc>
        <w:tc>
          <w:tcPr>
            <w:tcW w:w="1203" w:type="dxa"/>
            <w:tcBorders>
              <w:left w:val="nil"/>
              <w:right w:val="nil"/>
            </w:tcBorders>
            <w:vAlign w:val="center"/>
          </w:tcPr>
          <w:p w14:paraId="4A55D966" w14:textId="2C46B61C" w:rsidR="00033159" w:rsidRPr="002A5403" w:rsidRDefault="00033159" w:rsidP="00301021">
            <w:pPr>
              <w:jc w:val="center"/>
              <w:rPr>
                <w:rFonts w:ascii="Sylfaen" w:hAnsi="Sylfaen" w:cs="Times New Roman"/>
                <w:bCs/>
                <w:sz w:val="18"/>
                <w:szCs w:val="18"/>
              </w:rPr>
            </w:pPr>
            <w:r w:rsidRPr="002A5403">
              <w:rPr>
                <w:rFonts w:ascii="Sylfaen" w:hAnsi="Sylfaen" w:cs="Times New Roman"/>
                <w:bCs/>
                <w:sz w:val="18"/>
                <w:szCs w:val="18"/>
              </w:rPr>
              <w:t>83,33%</w:t>
            </w:r>
          </w:p>
        </w:tc>
        <w:tc>
          <w:tcPr>
            <w:tcW w:w="1061" w:type="dxa"/>
            <w:tcBorders>
              <w:left w:val="nil"/>
              <w:right w:val="nil"/>
            </w:tcBorders>
            <w:vAlign w:val="center"/>
          </w:tcPr>
          <w:p w14:paraId="5A81F605" w14:textId="2FC527FD" w:rsidR="00033159" w:rsidRPr="002A5403" w:rsidRDefault="00033159" w:rsidP="00301021">
            <w:pPr>
              <w:jc w:val="center"/>
              <w:rPr>
                <w:rFonts w:ascii="Sylfaen" w:hAnsi="Sylfaen" w:cs="Times New Roman"/>
                <w:bCs/>
                <w:sz w:val="18"/>
                <w:szCs w:val="18"/>
              </w:rPr>
            </w:pPr>
            <w:r w:rsidRPr="002A5403">
              <w:rPr>
                <w:rFonts w:ascii="Sylfaen" w:hAnsi="Sylfaen" w:cs="Times New Roman"/>
                <w:bCs/>
                <w:sz w:val="18"/>
                <w:szCs w:val="18"/>
              </w:rPr>
              <w:t>83,33%</w:t>
            </w:r>
          </w:p>
        </w:tc>
        <w:tc>
          <w:tcPr>
            <w:tcW w:w="1520" w:type="dxa"/>
            <w:tcBorders>
              <w:left w:val="nil"/>
              <w:right w:val="nil"/>
            </w:tcBorders>
            <w:vAlign w:val="center"/>
          </w:tcPr>
          <w:p w14:paraId="46C80119" w14:textId="19A566F9" w:rsidR="00033159" w:rsidRPr="002A5403" w:rsidRDefault="00033159" w:rsidP="00301021">
            <w:pPr>
              <w:jc w:val="center"/>
              <w:rPr>
                <w:rFonts w:ascii="Sylfaen" w:hAnsi="Sylfaen" w:cs="Times New Roman"/>
                <w:bCs/>
                <w:i/>
                <w:iCs/>
                <w:sz w:val="18"/>
                <w:szCs w:val="18"/>
              </w:rPr>
            </w:pPr>
            <w:r w:rsidRPr="002A5403">
              <w:rPr>
                <w:rFonts w:ascii="Sylfaen" w:hAnsi="Sylfaen" w:cs="Times New Roman"/>
                <w:bCs/>
                <w:i/>
                <w:iCs/>
                <w:sz w:val="18"/>
                <w:szCs w:val="18"/>
              </w:rPr>
              <w:t>Very Strong</w:t>
            </w:r>
          </w:p>
        </w:tc>
      </w:tr>
      <w:tr w:rsidR="00033159" w:rsidRPr="002A5403" w14:paraId="0F97C5AB" w14:textId="77777777" w:rsidTr="00237352">
        <w:tc>
          <w:tcPr>
            <w:tcW w:w="560" w:type="dxa"/>
            <w:tcBorders>
              <w:left w:val="nil"/>
              <w:right w:val="nil"/>
            </w:tcBorders>
            <w:vAlign w:val="center"/>
          </w:tcPr>
          <w:p w14:paraId="3A8766E4" w14:textId="7FC5E28F" w:rsidR="00033159" w:rsidRPr="002A5403" w:rsidRDefault="00033159" w:rsidP="00301021">
            <w:pPr>
              <w:jc w:val="center"/>
              <w:rPr>
                <w:rFonts w:ascii="Sylfaen" w:hAnsi="Sylfaen" w:cs="Times New Roman"/>
                <w:bCs/>
                <w:sz w:val="18"/>
                <w:szCs w:val="18"/>
              </w:rPr>
            </w:pPr>
            <w:r w:rsidRPr="002A5403">
              <w:rPr>
                <w:rFonts w:ascii="Sylfaen" w:hAnsi="Sylfaen" w:cs="Times New Roman"/>
                <w:bCs/>
                <w:sz w:val="18"/>
                <w:szCs w:val="18"/>
              </w:rPr>
              <w:t>5.</w:t>
            </w:r>
          </w:p>
        </w:tc>
        <w:tc>
          <w:tcPr>
            <w:tcW w:w="2270" w:type="dxa"/>
            <w:tcBorders>
              <w:left w:val="nil"/>
              <w:right w:val="nil"/>
            </w:tcBorders>
          </w:tcPr>
          <w:p w14:paraId="7783078A" w14:textId="601D78E1" w:rsidR="00033159" w:rsidRPr="002A5403" w:rsidRDefault="00033159" w:rsidP="00301021">
            <w:pPr>
              <w:rPr>
                <w:rFonts w:ascii="Sylfaen" w:hAnsi="Sylfaen" w:cs="Times New Roman"/>
                <w:bCs/>
                <w:sz w:val="18"/>
                <w:szCs w:val="18"/>
              </w:rPr>
            </w:pPr>
            <w:r w:rsidRPr="002A5403">
              <w:rPr>
                <w:rFonts w:ascii="Sylfaen" w:hAnsi="Sylfaen" w:cs="Times New Roman"/>
                <w:bCs/>
                <w:sz w:val="18"/>
                <w:szCs w:val="18"/>
              </w:rPr>
              <w:t>Students carry out activities in accordance with the planned learning experience</w:t>
            </w:r>
          </w:p>
        </w:tc>
        <w:tc>
          <w:tcPr>
            <w:tcW w:w="1202" w:type="dxa"/>
            <w:tcBorders>
              <w:left w:val="nil"/>
              <w:right w:val="nil"/>
            </w:tcBorders>
            <w:vAlign w:val="center"/>
          </w:tcPr>
          <w:p w14:paraId="78C51F08" w14:textId="44954E5E" w:rsidR="00033159" w:rsidRPr="002A5403" w:rsidRDefault="00033159" w:rsidP="00301021">
            <w:pPr>
              <w:jc w:val="center"/>
              <w:rPr>
                <w:rFonts w:ascii="Sylfaen" w:hAnsi="Sylfaen" w:cs="Times New Roman"/>
                <w:bCs/>
                <w:sz w:val="18"/>
                <w:szCs w:val="18"/>
              </w:rPr>
            </w:pPr>
            <w:r w:rsidRPr="002A5403">
              <w:rPr>
                <w:rFonts w:ascii="Sylfaen" w:hAnsi="Sylfaen" w:cs="Times New Roman"/>
                <w:bCs/>
                <w:sz w:val="18"/>
                <w:szCs w:val="18"/>
              </w:rPr>
              <w:t>66,67%</w:t>
            </w:r>
          </w:p>
        </w:tc>
        <w:tc>
          <w:tcPr>
            <w:tcW w:w="1203" w:type="dxa"/>
            <w:tcBorders>
              <w:left w:val="nil"/>
              <w:right w:val="nil"/>
            </w:tcBorders>
            <w:vAlign w:val="center"/>
          </w:tcPr>
          <w:p w14:paraId="3D44774F" w14:textId="45880F4E" w:rsidR="00033159" w:rsidRPr="002A5403" w:rsidRDefault="00033159" w:rsidP="00301021">
            <w:pPr>
              <w:jc w:val="center"/>
              <w:rPr>
                <w:rFonts w:ascii="Sylfaen" w:hAnsi="Sylfaen" w:cs="Times New Roman"/>
                <w:bCs/>
                <w:sz w:val="18"/>
                <w:szCs w:val="18"/>
              </w:rPr>
            </w:pPr>
            <w:r w:rsidRPr="002A5403">
              <w:rPr>
                <w:rFonts w:ascii="Sylfaen" w:hAnsi="Sylfaen" w:cs="Times New Roman"/>
                <w:bCs/>
                <w:sz w:val="18"/>
                <w:szCs w:val="18"/>
              </w:rPr>
              <w:t>66,67%</w:t>
            </w:r>
          </w:p>
        </w:tc>
        <w:tc>
          <w:tcPr>
            <w:tcW w:w="1203" w:type="dxa"/>
            <w:tcBorders>
              <w:left w:val="nil"/>
              <w:right w:val="nil"/>
            </w:tcBorders>
            <w:vAlign w:val="center"/>
          </w:tcPr>
          <w:p w14:paraId="06A1DFDA" w14:textId="22D1F242" w:rsidR="00033159" w:rsidRPr="002A5403" w:rsidRDefault="00033159" w:rsidP="00301021">
            <w:pPr>
              <w:jc w:val="center"/>
              <w:rPr>
                <w:rFonts w:ascii="Sylfaen" w:hAnsi="Sylfaen" w:cs="Times New Roman"/>
                <w:bCs/>
                <w:sz w:val="18"/>
                <w:szCs w:val="18"/>
              </w:rPr>
            </w:pPr>
            <w:r w:rsidRPr="002A5403">
              <w:rPr>
                <w:rFonts w:ascii="Sylfaen" w:hAnsi="Sylfaen" w:cs="Times New Roman"/>
                <w:bCs/>
                <w:sz w:val="18"/>
                <w:szCs w:val="18"/>
              </w:rPr>
              <w:t>91,67%</w:t>
            </w:r>
          </w:p>
        </w:tc>
        <w:tc>
          <w:tcPr>
            <w:tcW w:w="1061" w:type="dxa"/>
            <w:tcBorders>
              <w:left w:val="nil"/>
              <w:right w:val="nil"/>
            </w:tcBorders>
            <w:vAlign w:val="center"/>
          </w:tcPr>
          <w:p w14:paraId="0B1572FC" w14:textId="56119BAA" w:rsidR="00033159" w:rsidRPr="002A5403" w:rsidRDefault="00033159" w:rsidP="00301021">
            <w:pPr>
              <w:jc w:val="center"/>
              <w:rPr>
                <w:rFonts w:ascii="Sylfaen" w:hAnsi="Sylfaen" w:cs="Times New Roman"/>
                <w:bCs/>
                <w:sz w:val="18"/>
                <w:szCs w:val="18"/>
              </w:rPr>
            </w:pPr>
            <w:r w:rsidRPr="002A5403">
              <w:rPr>
                <w:rFonts w:ascii="Sylfaen" w:hAnsi="Sylfaen" w:cs="Times New Roman"/>
                <w:bCs/>
                <w:sz w:val="18"/>
                <w:szCs w:val="18"/>
              </w:rPr>
              <w:t>75,00%</w:t>
            </w:r>
          </w:p>
        </w:tc>
        <w:tc>
          <w:tcPr>
            <w:tcW w:w="1520" w:type="dxa"/>
            <w:tcBorders>
              <w:left w:val="nil"/>
              <w:right w:val="nil"/>
            </w:tcBorders>
            <w:vAlign w:val="center"/>
          </w:tcPr>
          <w:p w14:paraId="50E8D748" w14:textId="796C13A7" w:rsidR="00033159" w:rsidRPr="002A5403" w:rsidRDefault="00033159" w:rsidP="00301021">
            <w:pPr>
              <w:jc w:val="center"/>
              <w:rPr>
                <w:rFonts w:ascii="Sylfaen" w:hAnsi="Sylfaen" w:cs="Times New Roman"/>
                <w:bCs/>
                <w:i/>
                <w:iCs/>
                <w:sz w:val="18"/>
                <w:szCs w:val="18"/>
              </w:rPr>
            </w:pPr>
            <w:r w:rsidRPr="002A5403">
              <w:rPr>
                <w:rFonts w:ascii="Sylfaen" w:hAnsi="Sylfaen" w:cs="Times New Roman"/>
                <w:bCs/>
                <w:i/>
                <w:iCs/>
                <w:sz w:val="18"/>
                <w:szCs w:val="18"/>
              </w:rPr>
              <w:t>Strong</w:t>
            </w:r>
          </w:p>
        </w:tc>
      </w:tr>
      <w:tr w:rsidR="00033159" w:rsidRPr="002A5403" w14:paraId="60B01308" w14:textId="77777777" w:rsidTr="00237352">
        <w:tc>
          <w:tcPr>
            <w:tcW w:w="560" w:type="dxa"/>
            <w:tcBorders>
              <w:left w:val="nil"/>
              <w:right w:val="nil"/>
            </w:tcBorders>
            <w:vAlign w:val="center"/>
          </w:tcPr>
          <w:p w14:paraId="61E86C87" w14:textId="0702B286" w:rsidR="00033159" w:rsidRPr="002A5403" w:rsidRDefault="00033159" w:rsidP="00301021">
            <w:pPr>
              <w:jc w:val="center"/>
              <w:rPr>
                <w:rFonts w:ascii="Sylfaen" w:hAnsi="Sylfaen" w:cs="Times New Roman"/>
                <w:bCs/>
                <w:sz w:val="18"/>
                <w:szCs w:val="18"/>
              </w:rPr>
            </w:pPr>
            <w:r w:rsidRPr="002A5403">
              <w:rPr>
                <w:rFonts w:ascii="Sylfaen" w:hAnsi="Sylfaen" w:cs="Times New Roman"/>
                <w:bCs/>
                <w:sz w:val="18"/>
                <w:szCs w:val="18"/>
              </w:rPr>
              <w:t>6.</w:t>
            </w:r>
          </w:p>
        </w:tc>
        <w:tc>
          <w:tcPr>
            <w:tcW w:w="2270" w:type="dxa"/>
            <w:tcBorders>
              <w:left w:val="nil"/>
              <w:right w:val="nil"/>
            </w:tcBorders>
          </w:tcPr>
          <w:p w14:paraId="2C986A5C" w14:textId="3E1DC5F1" w:rsidR="00033159" w:rsidRPr="002A5403" w:rsidRDefault="00033159" w:rsidP="00301021">
            <w:pPr>
              <w:rPr>
                <w:rFonts w:ascii="Sylfaen" w:hAnsi="Sylfaen" w:cs="Times New Roman"/>
                <w:bCs/>
                <w:sz w:val="18"/>
                <w:szCs w:val="18"/>
              </w:rPr>
            </w:pPr>
            <w:r w:rsidRPr="002A5403">
              <w:rPr>
                <w:rFonts w:ascii="Sylfaen" w:hAnsi="Sylfaen" w:cs="Times New Roman"/>
                <w:bCs/>
                <w:sz w:val="18"/>
                <w:szCs w:val="18"/>
              </w:rPr>
              <w:t>Students show a desire to master the learning material</w:t>
            </w:r>
          </w:p>
        </w:tc>
        <w:tc>
          <w:tcPr>
            <w:tcW w:w="1202" w:type="dxa"/>
            <w:tcBorders>
              <w:left w:val="nil"/>
              <w:right w:val="nil"/>
            </w:tcBorders>
            <w:vAlign w:val="center"/>
          </w:tcPr>
          <w:p w14:paraId="6E3513CD" w14:textId="5D504952" w:rsidR="00033159" w:rsidRPr="002A5403" w:rsidRDefault="00033159" w:rsidP="00301021">
            <w:pPr>
              <w:jc w:val="center"/>
              <w:rPr>
                <w:rFonts w:ascii="Sylfaen" w:hAnsi="Sylfaen" w:cs="Times New Roman"/>
                <w:bCs/>
                <w:sz w:val="18"/>
                <w:szCs w:val="18"/>
              </w:rPr>
            </w:pPr>
            <w:r w:rsidRPr="002A5403">
              <w:rPr>
                <w:rFonts w:ascii="Sylfaen" w:hAnsi="Sylfaen" w:cs="Times New Roman"/>
                <w:bCs/>
                <w:sz w:val="18"/>
                <w:szCs w:val="18"/>
              </w:rPr>
              <w:t>75,00%</w:t>
            </w:r>
          </w:p>
        </w:tc>
        <w:tc>
          <w:tcPr>
            <w:tcW w:w="1203" w:type="dxa"/>
            <w:tcBorders>
              <w:left w:val="nil"/>
              <w:right w:val="nil"/>
            </w:tcBorders>
            <w:vAlign w:val="center"/>
          </w:tcPr>
          <w:p w14:paraId="05458B26" w14:textId="60287ED2" w:rsidR="00033159" w:rsidRPr="002A5403" w:rsidRDefault="00033159" w:rsidP="00301021">
            <w:pPr>
              <w:jc w:val="center"/>
              <w:rPr>
                <w:rFonts w:ascii="Sylfaen" w:hAnsi="Sylfaen" w:cs="Times New Roman"/>
                <w:bCs/>
                <w:sz w:val="18"/>
                <w:szCs w:val="18"/>
              </w:rPr>
            </w:pPr>
            <w:r w:rsidRPr="002A5403">
              <w:rPr>
                <w:rFonts w:ascii="Sylfaen" w:hAnsi="Sylfaen" w:cs="Times New Roman"/>
                <w:bCs/>
                <w:sz w:val="18"/>
                <w:szCs w:val="18"/>
              </w:rPr>
              <w:t>50,00%</w:t>
            </w:r>
          </w:p>
        </w:tc>
        <w:tc>
          <w:tcPr>
            <w:tcW w:w="1203" w:type="dxa"/>
            <w:tcBorders>
              <w:left w:val="nil"/>
              <w:right w:val="nil"/>
            </w:tcBorders>
            <w:vAlign w:val="center"/>
          </w:tcPr>
          <w:p w14:paraId="57F7E507" w14:textId="1D74E34D" w:rsidR="00033159" w:rsidRPr="002A5403" w:rsidRDefault="00033159" w:rsidP="00301021">
            <w:pPr>
              <w:jc w:val="center"/>
              <w:rPr>
                <w:rFonts w:ascii="Sylfaen" w:hAnsi="Sylfaen" w:cs="Times New Roman"/>
                <w:bCs/>
                <w:sz w:val="18"/>
                <w:szCs w:val="18"/>
              </w:rPr>
            </w:pPr>
            <w:r w:rsidRPr="002A5403">
              <w:rPr>
                <w:rFonts w:ascii="Sylfaen" w:hAnsi="Sylfaen" w:cs="Times New Roman"/>
                <w:bCs/>
                <w:sz w:val="18"/>
                <w:szCs w:val="18"/>
              </w:rPr>
              <w:t>75,00%</w:t>
            </w:r>
          </w:p>
        </w:tc>
        <w:tc>
          <w:tcPr>
            <w:tcW w:w="1061" w:type="dxa"/>
            <w:tcBorders>
              <w:left w:val="nil"/>
              <w:right w:val="nil"/>
            </w:tcBorders>
            <w:vAlign w:val="center"/>
          </w:tcPr>
          <w:p w14:paraId="5C1A2E89" w14:textId="1C59FC5A" w:rsidR="00033159" w:rsidRPr="002A5403" w:rsidRDefault="00033159" w:rsidP="00301021">
            <w:pPr>
              <w:jc w:val="center"/>
              <w:rPr>
                <w:rFonts w:ascii="Sylfaen" w:hAnsi="Sylfaen" w:cs="Times New Roman"/>
                <w:bCs/>
                <w:sz w:val="18"/>
                <w:szCs w:val="18"/>
              </w:rPr>
            </w:pPr>
            <w:r w:rsidRPr="002A5403">
              <w:rPr>
                <w:rFonts w:ascii="Sylfaen" w:hAnsi="Sylfaen" w:cs="Times New Roman"/>
                <w:bCs/>
                <w:sz w:val="18"/>
                <w:szCs w:val="18"/>
              </w:rPr>
              <w:t>66,67%</w:t>
            </w:r>
          </w:p>
        </w:tc>
        <w:tc>
          <w:tcPr>
            <w:tcW w:w="1520" w:type="dxa"/>
            <w:tcBorders>
              <w:left w:val="nil"/>
              <w:right w:val="nil"/>
            </w:tcBorders>
            <w:vAlign w:val="center"/>
          </w:tcPr>
          <w:p w14:paraId="7378144F" w14:textId="423AEC86" w:rsidR="00033159" w:rsidRPr="002A5403" w:rsidRDefault="00033159" w:rsidP="00301021">
            <w:pPr>
              <w:jc w:val="center"/>
              <w:rPr>
                <w:rFonts w:ascii="Sylfaen" w:hAnsi="Sylfaen" w:cs="Times New Roman"/>
                <w:bCs/>
                <w:i/>
                <w:iCs/>
                <w:sz w:val="18"/>
                <w:szCs w:val="18"/>
              </w:rPr>
            </w:pPr>
            <w:r w:rsidRPr="002A5403">
              <w:rPr>
                <w:rFonts w:ascii="Sylfaen" w:hAnsi="Sylfaen" w:cs="Times New Roman"/>
                <w:bCs/>
                <w:i/>
                <w:iCs/>
                <w:sz w:val="18"/>
                <w:szCs w:val="18"/>
              </w:rPr>
              <w:t>Strong</w:t>
            </w:r>
          </w:p>
        </w:tc>
      </w:tr>
      <w:tr w:rsidR="00033159" w:rsidRPr="002A5403" w14:paraId="116FC022" w14:textId="77777777" w:rsidTr="00237352">
        <w:tc>
          <w:tcPr>
            <w:tcW w:w="560" w:type="dxa"/>
            <w:tcBorders>
              <w:left w:val="nil"/>
              <w:right w:val="nil"/>
            </w:tcBorders>
            <w:vAlign w:val="center"/>
          </w:tcPr>
          <w:p w14:paraId="46A2A953" w14:textId="21F965C6" w:rsidR="00033159" w:rsidRPr="002A5403" w:rsidRDefault="00033159" w:rsidP="00301021">
            <w:pPr>
              <w:jc w:val="center"/>
              <w:rPr>
                <w:rFonts w:ascii="Sylfaen" w:hAnsi="Sylfaen" w:cs="Times New Roman"/>
                <w:bCs/>
                <w:sz w:val="18"/>
                <w:szCs w:val="18"/>
              </w:rPr>
            </w:pPr>
            <w:r w:rsidRPr="002A5403">
              <w:rPr>
                <w:rFonts w:ascii="Sylfaen" w:hAnsi="Sylfaen" w:cs="Times New Roman"/>
                <w:bCs/>
                <w:sz w:val="18"/>
                <w:szCs w:val="18"/>
              </w:rPr>
              <w:t>7.</w:t>
            </w:r>
          </w:p>
        </w:tc>
        <w:tc>
          <w:tcPr>
            <w:tcW w:w="2270" w:type="dxa"/>
            <w:tcBorders>
              <w:left w:val="nil"/>
              <w:right w:val="nil"/>
            </w:tcBorders>
          </w:tcPr>
          <w:p w14:paraId="6946AF83" w14:textId="612E018B" w:rsidR="00033159" w:rsidRPr="002A5403" w:rsidRDefault="00033159" w:rsidP="00301021">
            <w:pPr>
              <w:rPr>
                <w:rFonts w:ascii="Sylfaen" w:hAnsi="Sylfaen" w:cs="Times New Roman"/>
                <w:bCs/>
                <w:sz w:val="18"/>
                <w:szCs w:val="18"/>
              </w:rPr>
            </w:pPr>
            <w:r w:rsidRPr="002A5403">
              <w:rPr>
                <w:rFonts w:ascii="Sylfaen" w:hAnsi="Sylfaen" w:cs="Times New Roman"/>
                <w:bCs/>
                <w:sz w:val="18"/>
                <w:szCs w:val="18"/>
              </w:rPr>
              <w:t>Students speak properly and correctly</w:t>
            </w:r>
          </w:p>
        </w:tc>
        <w:tc>
          <w:tcPr>
            <w:tcW w:w="1202" w:type="dxa"/>
            <w:tcBorders>
              <w:left w:val="nil"/>
              <w:right w:val="nil"/>
            </w:tcBorders>
            <w:vAlign w:val="center"/>
          </w:tcPr>
          <w:p w14:paraId="57C8370A" w14:textId="2AFB4D9D" w:rsidR="00033159" w:rsidRPr="002A5403" w:rsidRDefault="00033159" w:rsidP="00301021">
            <w:pPr>
              <w:jc w:val="center"/>
              <w:rPr>
                <w:rFonts w:ascii="Sylfaen" w:hAnsi="Sylfaen" w:cs="Times New Roman"/>
                <w:bCs/>
                <w:sz w:val="18"/>
                <w:szCs w:val="18"/>
              </w:rPr>
            </w:pPr>
            <w:r w:rsidRPr="002A5403">
              <w:rPr>
                <w:rFonts w:ascii="Sylfaen" w:hAnsi="Sylfaen" w:cs="Times New Roman"/>
                <w:bCs/>
                <w:sz w:val="18"/>
                <w:szCs w:val="18"/>
              </w:rPr>
              <w:t>91,67%</w:t>
            </w:r>
          </w:p>
        </w:tc>
        <w:tc>
          <w:tcPr>
            <w:tcW w:w="1203" w:type="dxa"/>
            <w:tcBorders>
              <w:left w:val="nil"/>
              <w:right w:val="nil"/>
            </w:tcBorders>
            <w:vAlign w:val="center"/>
          </w:tcPr>
          <w:p w14:paraId="36F45D8A" w14:textId="1B373283" w:rsidR="00033159" w:rsidRPr="002A5403" w:rsidRDefault="00033159" w:rsidP="00301021">
            <w:pPr>
              <w:jc w:val="center"/>
              <w:rPr>
                <w:rFonts w:ascii="Sylfaen" w:hAnsi="Sylfaen" w:cs="Times New Roman"/>
                <w:bCs/>
                <w:sz w:val="18"/>
                <w:szCs w:val="18"/>
              </w:rPr>
            </w:pPr>
            <w:r w:rsidRPr="002A5403">
              <w:rPr>
                <w:rFonts w:ascii="Sylfaen" w:hAnsi="Sylfaen" w:cs="Times New Roman"/>
                <w:bCs/>
                <w:sz w:val="18"/>
                <w:szCs w:val="18"/>
              </w:rPr>
              <w:t>66,67%</w:t>
            </w:r>
          </w:p>
        </w:tc>
        <w:tc>
          <w:tcPr>
            <w:tcW w:w="1203" w:type="dxa"/>
            <w:tcBorders>
              <w:left w:val="nil"/>
              <w:right w:val="nil"/>
            </w:tcBorders>
            <w:vAlign w:val="center"/>
          </w:tcPr>
          <w:p w14:paraId="57B547FB" w14:textId="3A37F62C" w:rsidR="00033159" w:rsidRPr="002A5403" w:rsidRDefault="00033159" w:rsidP="00301021">
            <w:pPr>
              <w:jc w:val="center"/>
              <w:rPr>
                <w:rFonts w:ascii="Sylfaen" w:hAnsi="Sylfaen" w:cs="Times New Roman"/>
                <w:bCs/>
                <w:sz w:val="18"/>
                <w:szCs w:val="18"/>
              </w:rPr>
            </w:pPr>
            <w:r w:rsidRPr="002A5403">
              <w:rPr>
                <w:rFonts w:ascii="Sylfaen" w:hAnsi="Sylfaen" w:cs="Times New Roman"/>
                <w:bCs/>
                <w:sz w:val="18"/>
                <w:szCs w:val="18"/>
              </w:rPr>
              <w:t>75,00%</w:t>
            </w:r>
          </w:p>
        </w:tc>
        <w:tc>
          <w:tcPr>
            <w:tcW w:w="1061" w:type="dxa"/>
            <w:tcBorders>
              <w:left w:val="nil"/>
              <w:right w:val="nil"/>
            </w:tcBorders>
            <w:vAlign w:val="center"/>
          </w:tcPr>
          <w:p w14:paraId="609741A5" w14:textId="75CF5896" w:rsidR="00033159" w:rsidRPr="002A5403" w:rsidRDefault="00033159" w:rsidP="00301021">
            <w:pPr>
              <w:jc w:val="center"/>
              <w:rPr>
                <w:rFonts w:ascii="Sylfaen" w:hAnsi="Sylfaen" w:cs="Times New Roman"/>
                <w:bCs/>
                <w:sz w:val="18"/>
                <w:szCs w:val="18"/>
              </w:rPr>
            </w:pPr>
            <w:r w:rsidRPr="002A5403">
              <w:rPr>
                <w:rFonts w:ascii="Sylfaen" w:hAnsi="Sylfaen" w:cs="Times New Roman"/>
                <w:bCs/>
                <w:sz w:val="18"/>
                <w:szCs w:val="18"/>
              </w:rPr>
              <w:t>77,78%</w:t>
            </w:r>
          </w:p>
        </w:tc>
        <w:tc>
          <w:tcPr>
            <w:tcW w:w="1520" w:type="dxa"/>
            <w:tcBorders>
              <w:left w:val="nil"/>
              <w:right w:val="nil"/>
            </w:tcBorders>
            <w:vAlign w:val="center"/>
          </w:tcPr>
          <w:p w14:paraId="25BE5280" w14:textId="07826665" w:rsidR="00033159" w:rsidRPr="002A5403" w:rsidRDefault="00033159" w:rsidP="00301021">
            <w:pPr>
              <w:jc w:val="center"/>
              <w:rPr>
                <w:rFonts w:ascii="Sylfaen" w:hAnsi="Sylfaen" w:cs="Times New Roman"/>
                <w:bCs/>
                <w:i/>
                <w:iCs/>
                <w:sz w:val="18"/>
                <w:szCs w:val="18"/>
              </w:rPr>
            </w:pPr>
            <w:r w:rsidRPr="002A5403">
              <w:rPr>
                <w:rFonts w:ascii="Sylfaen" w:hAnsi="Sylfaen" w:cs="Times New Roman"/>
                <w:bCs/>
                <w:i/>
                <w:iCs/>
                <w:sz w:val="18"/>
                <w:szCs w:val="18"/>
              </w:rPr>
              <w:t>Strong</w:t>
            </w:r>
          </w:p>
        </w:tc>
      </w:tr>
      <w:tr w:rsidR="00237352" w:rsidRPr="002A5403" w14:paraId="0D73D5D5" w14:textId="77777777" w:rsidTr="00237352">
        <w:tc>
          <w:tcPr>
            <w:tcW w:w="6438" w:type="dxa"/>
            <w:gridSpan w:val="5"/>
            <w:tcBorders>
              <w:left w:val="nil"/>
              <w:right w:val="nil"/>
            </w:tcBorders>
            <w:vAlign w:val="center"/>
          </w:tcPr>
          <w:p w14:paraId="0AFC2B03" w14:textId="7B2E0D43" w:rsidR="00237352" w:rsidRPr="002A5403" w:rsidRDefault="00237352" w:rsidP="00301021">
            <w:pPr>
              <w:jc w:val="right"/>
              <w:rPr>
                <w:rFonts w:ascii="Sylfaen" w:hAnsi="Sylfaen" w:cs="Times New Roman"/>
                <w:b/>
                <w:bCs/>
                <w:sz w:val="20"/>
                <w:szCs w:val="20"/>
              </w:rPr>
            </w:pPr>
            <w:r w:rsidRPr="002A5403">
              <w:rPr>
                <w:rFonts w:ascii="Sylfaen" w:hAnsi="Sylfaen"/>
                <w:b/>
                <w:bCs/>
                <w:sz w:val="20"/>
                <w:szCs w:val="16"/>
              </w:rPr>
              <w:t>Overall Average Score</w:t>
            </w:r>
          </w:p>
        </w:tc>
        <w:tc>
          <w:tcPr>
            <w:tcW w:w="1061" w:type="dxa"/>
            <w:tcBorders>
              <w:left w:val="nil"/>
              <w:right w:val="nil"/>
            </w:tcBorders>
            <w:vAlign w:val="center"/>
          </w:tcPr>
          <w:p w14:paraId="070AC0B3" w14:textId="7B00599D" w:rsidR="00237352" w:rsidRPr="002A5403" w:rsidRDefault="00237352" w:rsidP="00301021">
            <w:pPr>
              <w:jc w:val="center"/>
              <w:rPr>
                <w:rFonts w:ascii="Sylfaen" w:hAnsi="Sylfaen" w:cs="Times New Roman"/>
                <w:b/>
                <w:bCs/>
                <w:sz w:val="20"/>
                <w:szCs w:val="20"/>
              </w:rPr>
            </w:pPr>
            <w:r w:rsidRPr="002A5403">
              <w:rPr>
                <w:rFonts w:ascii="Sylfaen" w:hAnsi="Sylfaen" w:cs="Times New Roman"/>
                <w:b/>
                <w:bCs/>
                <w:sz w:val="20"/>
                <w:szCs w:val="20"/>
              </w:rPr>
              <w:t>76,19%</w:t>
            </w:r>
          </w:p>
        </w:tc>
        <w:tc>
          <w:tcPr>
            <w:tcW w:w="1520" w:type="dxa"/>
            <w:tcBorders>
              <w:left w:val="nil"/>
              <w:right w:val="nil"/>
            </w:tcBorders>
            <w:vAlign w:val="center"/>
          </w:tcPr>
          <w:p w14:paraId="428F45C1" w14:textId="4427EEDF" w:rsidR="00237352" w:rsidRPr="002A5403" w:rsidRDefault="00237352" w:rsidP="00301021">
            <w:pPr>
              <w:jc w:val="center"/>
              <w:rPr>
                <w:rFonts w:ascii="Sylfaen" w:hAnsi="Sylfaen" w:cs="Times New Roman"/>
                <w:b/>
                <w:bCs/>
                <w:i/>
                <w:iCs/>
                <w:sz w:val="20"/>
                <w:szCs w:val="20"/>
              </w:rPr>
            </w:pPr>
            <w:r w:rsidRPr="002A5403">
              <w:rPr>
                <w:rFonts w:ascii="Sylfaen" w:hAnsi="Sylfaen" w:cs="Times New Roman"/>
                <w:b/>
                <w:bCs/>
                <w:i/>
                <w:iCs/>
                <w:sz w:val="20"/>
                <w:szCs w:val="20"/>
              </w:rPr>
              <w:t>Strong</w:t>
            </w:r>
          </w:p>
        </w:tc>
      </w:tr>
    </w:tbl>
    <w:p w14:paraId="4C6BEBDD" w14:textId="25439167" w:rsidR="00301021" w:rsidRPr="002A5403" w:rsidRDefault="00301021" w:rsidP="00301021">
      <w:pPr>
        <w:pStyle w:val="Body"/>
        <w:spacing w:before="240"/>
        <w:ind w:firstLine="720"/>
        <w:rPr>
          <w:rFonts w:ascii="Sylfaen" w:hAnsi="Sylfaen"/>
          <w:sz w:val="22"/>
          <w:szCs w:val="22"/>
        </w:rPr>
      </w:pPr>
      <w:r w:rsidRPr="002A5403">
        <w:rPr>
          <w:rFonts w:ascii="Sylfaen" w:hAnsi="Sylfaen"/>
          <w:sz w:val="22"/>
          <w:szCs w:val="22"/>
        </w:rPr>
        <w:t>From Table 3 above, there is no significant problem associated with student activities in learning activities. This can be seen from the results of the total average student learning activity instrument with a percentage value of 76.19% with a strong category.</w:t>
      </w:r>
    </w:p>
    <w:p w14:paraId="1010FD7E" w14:textId="70B38694" w:rsidR="00301021" w:rsidRPr="002A5403" w:rsidRDefault="00301021" w:rsidP="00237352">
      <w:pPr>
        <w:spacing w:after="0" w:line="360" w:lineRule="auto"/>
        <w:ind w:firstLine="720"/>
        <w:jc w:val="both"/>
        <w:rPr>
          <w:rFonts w:ascii="Sylfaen" w:eastAsia="BatangChe" w:hAnsi="Sylfaen" w:cs="Times New Roman"/>
          <w:lang w:eastAsia="ko-KR"/>
        </w:rPr>
      </w:pPr>
      <w:r w:rsidRPr="002A5403">
        <w:rPr>
          <w:rFonts w:ascii="Sylfaen" w:eastAsia="BatangChe" w:hAnsi="Sylfaen" w:cs="Times New Roman"/>
          <w:lang w:eastAsia="ko-KR"/>
        </w:rPr>
        <w:t xml:space="preserve">The essay question in this study aims to determine the extent of the student's ability to solve problems. Six items were analyzed using the problem-solving scoring technique by </w:t>
      </w:r>
      <w:proofErr w:type="spellStart"/>
      <w:r w:rsidRPr="002A5403">
        <w:rPr>
          <w:rFonts w:ascii="Sylfaen" w:eastAsia="BatangChe" w:hAnsi="Sylfaen" w:cs="Times New Roman"/>
          <w:lang w:eastAsia="ko-KR"/>
        </w:rPr>
        <w:t>Polya</w:t>
      </w:r>
      <w:proofErr w:type="spellEnd"/>
      <w:r w:rsidRPr="002A5403">
        <w:rPr>
          <w:rFonts w:ascii="Sylfaen" w:eastAsia="BatangChe" w:hAnsi="Sylfaen" w:cs="Times New Roman"/>
          <w:lang w:eastAsia="ko-KR"/>
        </w:rPr>
        <w:t xml:space="preserve"> (in </w:t>
      </w:r>
      <w:proofErr w:type="spellStart"/>
      <w:r w:rsidRPr="002A5403">
        <w:rPr>
          <w:rFonts w:ascii="Sylfaen" w:eastAsia="BatangChe" w:hAnsi="Sylfaen" w:cs="Times New Roman"/>
          <w:lang w:eastAsia="ko-KR"/>
        </w:rPr>
        <w:t>Saragih</w:t>
      </w:r>
      <w:proofErr w:type="spellEnd"/>
      <w:r w:rsidRPr="002A5403">
        <w:rPr>
          <w:rFonts w:ascii="Sylfaen" w:eastAsia="BatangChe" w:hAnsi="Sylfaen" w:cs="Times New Roman"/>
          <w:lang w:eastAsia="ko-KR"/>
        </w:rPr>
        <w:t>, 1999). With this scoring technique, it is hoped that the source of the students' difficulties in solving problems in the material of Force and Newton's and law is expected. The results of the essay test instrument can be seen in table 4.</w:t>
      </w:r>
    </w:p>
    <w:p w14:paraId="55D4D242" w14:textId="779B9CBF" w:rsidR="00301021" w:rsidRPr="002A5403" w:rsidRDefault="00301021" w:rsidP="00301021">
      <w:pPr>
        <w:pStyle w:val="Body"/>
        <w:spacing w:before="120" w:after="120"/>
        <w:ind w:left="992" w:hanging="992"/>
        <w:rPr>
          <w:rFonts w:ascii="Sylfaen" w:hAnsi="Sylfaen"/>
          <w:sz w:val="22"/>
          <w:szCs w:val="22"/>
        </w:rPr>
      </w:pPr>
      <w:proofErr w:type="spellStart"/>
      <w:r w:rsidRPr="002A5403">
        <w:rPr>
          <w:rFonts w:ascii="Sylfaen" w:hAnsi="Sylfaen"/>
          <w:sz w:val="22"/>
          <w:szCs w:val="22"/>
        </w:rPr>
        <w:t>Tabel</w:t>
      </w:r>
      <w:proofErr w:type="spellEnd"/>
      <w:r w:rsidRPr="002A5403">
        <w:rPr>
          <w:rFonts w:ascii="Sylfaen" w:hAnsi="Sylfaen"/>
          <w:sz w:val="22"/>
          <w:szCs w:val="22"/>
        </w:rPr>
        <w:t xml:space="preserve"> 4.  Percentage of Student Answers on Essay Questions</w:t>
      </w:r>
    </w:p>
    <w:tbl>
      <w:tblPr>
        <w:tblStyle w:val="TableGrid"/>
        <w:tblW w:w="0" w:type="auto"/>
        <w:tblLook w:val="04A0" w:firstRow="1" w:lastRow="0" w:firstColumn="1" w:lastColumn="0" w:noHBand="0" w:noVBand="1"/>
      </w:tblPr>
      <w:tblGrid>
        <w:gridCol w:w="560"/>
        <w:gridCol w:w="2270"/>
        <w:gridCol w:w="1202"/>
        <w:gridCol w:w="1203"/>
        <w:gridCol w:w="1203"/>
        <w:gridCol w:w="1061"/>
        <w:gridCol w:w="1520"/>
      </w:tblGrid>
      <w:tr w:rsidR="00301021" w:rsidRPr="002A5403" w14:paraId="622A9766" w14:textId="77777777" w:rsidTr="00C1787F">
        <w:tc>
          <w:tcPr>
            <w:tcW w:w="560" w:type="dxa"/>
            <w:tcBorders>
              <w:left w:val="nil"/>
              <w:right w:val="nil"/>
            </w:tcBorders>
            <w:vAlign w:val="center"/>
          </w:tcPr>
          <w:p w14:paraId="4592AF09" w14:textId="77777777" w:rsidR="00301021" w:rsidRPr="002A5403" w:rsidRDefault="00301021" w:rsidP="00C1787F">
            <w:pPr>
              <w:jc w:val="center"/>
              <w:rPr>
                <w:rFonts w:ascii="Sylfaen" w:hAnsi="Sylfaen" w:cs="Times New Roman"/>
                <w:b/>
                <w:sz w:val="20"/>
                <w:szCs w:val="20"/>
              </w:rPr>
            </w:pPr>
            <w:r w:rsidRPr="002A5403">
              <w:rPr>
                <w:rFonts w:ascii="Sylfaen" w:hAnsi="Sylfaen" w:cs="Times New Roman"/>
                <w:b/>
                <w:sz w:val="20"/>
                <w:szCs w:val="20"/>
              </w:rPr>
              <w:t>No.</w:t>
            </w:r>
          </w:p>
        </w:tc>
        <w:tc>
          <w:tcPr>
            <w:tcW w:w="2270" w:type="dxa"/>
            <w:tcBorders>
              <w:left w:val="nil"/>
              <w:right w:val="nil"/>
            </w:tcBorders>
            <w:vAlign w:val="center"/>
          </w:tcPr>
          <w:p w14:paraId="2751D10D" w14:textId="77777777" w:rsidR="00301021" w:rsidRPr="002A5403" w:rsidRDefault="00301021" w:rsidP="00C1787F">
            <w:pPr>
              <w:jc w:val="center"/>
              <w:rPr>
                <w:rFonts w:ascii="Sylfaen" w:hAnsi="Sylfaen" w:cs="Times New Roman"/>
                <w:b/>
                <w:sz w:val="20"/>
                <w:szCs w:val="20"/>
              </w:rPr>
            </w:pPr>
            <w:r w:rsidRPr="002A5403">
              <w:rPr>
                <w:rFonts w:ascii="Sylfaen" w:hAnsi="Sylfaen" w:cs="Times New Roman"/>
                <w:b/>
                <w:sz w:val="20"/>
                <w:szCs w:val="20"/>
              </w:rPr>
              <w:t>Indicator</w:t>
            </w:r>
          </w:p>
        </w:tc>
        <w:tc>
          <w:tcPr>
            <w:tcW w:w="1202" w:type="dxa"/>
            <w:tcBorders>
              <w:left w:val="nil"/>
              <w:right w:val="nil"/>
            </w:tcBorders>
            <w:vAlign w:val="center"/>
          </w:tcPr>
          <w:p w14:paraId="08CD9EF7" w14:textId="77777777" w:rsidR="00301021" w:rsidRPr="002A5403" w:rsidRDefault="00301021" w:rsidP="00C1787F">
            <w:pPr>
              <w:jc w:val="center"/>
              <w:rPr>
                <w:rFonts w:ascii="Sylfaen" w:hAnsi="Sylfaen" w:cs="Times New Roman"/>
                <w:b/>
                <w:sz w:val="20"/>
                <w:szCs w:val="20"/>
              </w:rPr>
            </w:pPr>
            <w:r w:rsidRPr="002A5403">
              <w:rPr>
                <w:rFonts w:ascii="Sylfaen" w:hAnsi="Sylfaen" w:cs="Times New Roman"/>
                <w:b/>
                <w:sz w:val="20"/>
                <w:szCs w:val="20"/>
              </w:rPr>
              <w:t xml:space="preserve">SMP Negeri 2 </w:t>
            </w:r>
            <w:proofErr w:type="spellStart"/>
            <w:r w:rsidRPr="002A5403">
              <w:rPr>
                <w:rFonts w:ascii="Sylfaen" w:hAnsi="Sylfaen" w:cs="Times New Roman"/>
                <w:b/>
                <w:sz w:val="20"/>
                <w:szCs w:val="20"/>
              </w:rPr>
              <w:t>Sabat</w:t>
            </w:r>
            <w:proofErr w:type="spellEnd"/>
          </w:p>
        </w:tc>
        <w:tc>
          <w:tcPr>
            <w:tcW w:w="1203" w:type="dxa"/>
            <w:tcBorders>
              <w:left w:val="nil"/>
              <w:right w:val="nil"/>
            </w:tcBorders>
            <w:vAlign w:val="center"/>
          </w:tcPr>
          <w:p w14:paraId="535828E5" w14:textId="77777777" w:rsidR="00301021" w:rsidRPr="002A5403" w:rsidRDefault="00301021" w:rsidP="00C1787F">
            <w:pPr>
              <w:jc w:val="center"/>
              <w:rPr>
                <w:rFonts w:ascii="Sylfaen" w:hAnsi="Sylfaen" w:cs="Times New Roman"/>
                <w:b/>
                <w:sz w:val="20"/>
                <w:szCs w:val="20"/>
              </w:rPr>
            </w:pPr>
            <w:r w:rsidRPr="002A5403">
              <w:rPr>
                <w:rFonts w:ascii="Sylfaen" w:hAnsi="Sylfaen" w:cs="Times New Roman"/>
                <w:b/>
                <w:sz w:val="20"/>
                <w:szCs w:val="20"/>
              </w:rPr>
              <w:t xml:space="preserve">SMP Seri </w:t>
            </w:r>
            <w:proofErr w:type="spellStart"/>
            <w:r w:rsidRPr="002A5403">
              <w:rPr>
                <w:rFonts w:ascii="Sylfaen" w:hAnsi="Sylfaen" w:cs="Times New Roman"/>
                <w:b/>
                <w:sz w:val="20"/>
                <w:szCs w:val="20"/>
              </w:rPr>
              <w:t>Langkat</w:t>
            </w:r>
            <w:proofErr w:type="spellEnd"/>
          </w:p>
        </w:tc>
        <w:tc>
          <w:tcPr>
            <w:tcW w:w="1203" w:type="dxa"/>
            <w:tcBorders>
              <w:left w:val="nil"/>
              <w:right w:val="nil"/>
            </w:tcBorders>
            <w:vAlign w:val="center"/>
          </w:tcPr>
          <w:p w14:paraId="7825B7BF" w14:textId="77777777" w:rsidR="00301021" w:rsidRPr="002A5403" w:rsidRDefault="00301021" w:rsidP="00C1787F">
            <w:pPr>
              <w:jc w:val="center"/>
              <w:rPr>
                <w:rFonts w:ascii="Sylfaen" w:hAnsi="Sylfaen" w:cs="Times New Roman"/>
                <w:b/>
                <w:sz w:val="20"/>
                <w:szCs w:val="20"/>
              </w:rPr>
            </w:pPr>
            <w:r w:rsidRPr="002A5403">
              <w:rPr>
                <w:rFonts w:ascii="Sylfaen" w:hAnsi="Sylfaen" w:cs="Times New Roman"/>
                <w:b/>
                <w:sz w:val="20"/>
                <w:szCs w:val="20"/>
              </w:rPr>
              <w:t>SMP Negeri 3 Satu Atap</w:t>
            </w:r>
          </w:p>
        </w:tc>
        <w:tc>
          <w:tcPr>
            <w:tcW w:w="1061" w:type="dxa"/>
            <w:tcBorders>
              <w:left w:val="nil"/>
              <w:right w:val="nil"/>
            </w:tcBorders>
            <w:vAlign w:val="center"/>
          </w:tcPr>
          <w:p w14:paraId="5A07236E" w14:textId="77777777" w:rsidR="00301021" w:rsidRPr="002A5403" w:rsidRDefault="00301021" w:rsidP="00C1787F">
            <w:pPr>
              <w:jc w:val="center"/>
              <w:rPr>
                <w:rFonts w:ascii="Sylfaen" w:hAnsi="Sylfaen" w:cs="Times New Roman"/>
                <w:b/>
                <w:sz w:val="20"/>
                <w:szCs w:val="20"/>
              </w:rPr>
            </w:pPr>
            <w:r w:rsidRPr="002A5403">
              <w:rPr>
                <w:rFonts w:ascii="Sylfaen" w:hAnsi="Sylfaen" w:cs="Times New Roman"/>
                <w:b/>
                <w:sz w:val="20"/>
                <w:szCs w:val="20"/>
              </w:rPr>
              <w:t>Average Score</w:t>
            </w:r>
          </w:p>
        </w:tc>
        <w:tc>
          <w:tcPr>
            <w:tcW w:w="1520" w:type="dxa"/>
            <w:tcBorders>
              <w:left w:val="nil"/>
              <w:right w:val="nil"/>
            </w:tcBorders>
            <w:vAlign w:val="center"/>
          </w:tcPr>
          <w:p w14:paraId="5EE71557" w14:textId="77777777" w:rsidR="00301021" w:rsidRPr="002A5403" w:rsidRDefault="00301021" w:rsidP="00C1787F">
            <w:pPr>
              <w:jc w:val="center"/>
              <w:rPr>
                <w:rFonts w:ascii="Sylfaen" w:hAnsi="Sylfaen" w:cs="Times New Roman"/>
                <w:b/>
                <w:sz w:val="20"/>
                <w:szCs w:val="20"/>
              </w:rPr>
            </w:pPr>
            <w:r w:rsidRPr="002A5403">
              <w:rPr>
                <w:rFonts w:ascii="Sylfaen" w:hAnsi="Sylfaen" w:cs="Times New Roman"/>
                <w:b/>
                <w:sz w:val="20"/>
                <w:szCs w:val="20"/>
              </w:rPr>
              <w:t>Interpretation</w:t>
            </w:r>
          </w:p>
        </w:tc>
      </w:tr>
      <w:tr w:rsidR="00301021" w:rsidRPr="002A5403" w14:paraId="77FF1AB5" w14:textId="77777777" w:rsidTr="00C1787F">
        <w:tc>
          <w:tcPr>
            <w:tcW w:w="560" w:type="dxa"/>
            <w:tcBorders>
              <w:left w:val="nil"/>
              <w:right w:val="nil"/>
            </w:tcBorders>
            <w:vAlign w:val="center"/>
          </w:tcPr>
          <w:p w14:paraId="16FF1A5F" w14:textId="77777777" w:rsidR="00301021" w:rsidRPr="002A5403" w:rsidRDefault="00301021" w:rsidP="00C1787F">
            <w:pPr>
              <w:jc w:val="center"/>
              <w:rPr>
                <w:rFonts w:ascii="Sylfaen" w:hAnsi="Sylfaen" w:cs="Times New Roman"/>
                <w:bCs/>
                <w:sz w:val="20"/>
                <w:szCs w:val="20"/>
              </w:rPr>
            </w:pPr>
            <w:r w:rsidRPr="002A5403">
              <w:rPr>
                <w:rFonts w:ascii="Sylfaen" w:hAnsi="Sylfaen" w:cs="Times New Roman"/>
                <w:bCs/>
                <w:sz w:val="20"/>
                <w:szCs w:val="20"/>
              </w:rPr>
              <w:t>1.</w:t>
            </w:r>
          </w:p>
        </w:tc>
        <w:tc>
          <w:tcPr>
            <w:tcW w:w="2270" w:type="dxa"/>
            <w:tcBorders>
              <w:left w:val="nil"/>
              <w:right w:val="nil"/>
            </w:tcBorders>
          </w:tcPr>
          <w:p w14:paraId="53A35AB8" w14:textId="2520264E" w:rsidR="00301021" w:rsidRPr="002A5403" w:rsidRDefault="00301021" w:rsidP="00C1787F">
            <w:pPr>
              <w:rPr>
                <w:rFonts w:ascii="Sylfaen" w:hAnsi="Sylfaen" w:cs="Times New Roman"/>
                <w:bCs/>
                <w:sz w:val="20"/>
                <w:szCs w:val="20"/>
              </w:rPr>
            </w:pPr>
            <w:r w:rsidRPr="002A5403">
              <w:rPr>
                <w:rFonts w:ascii="Sylfaen" w:hAnsi="Sylfaen" w:cs="Times New Roman"/>
                <w:bCs/>
                <w:sz w:val="20"/>
                <w:szCs w:val="20"/>
              </w:rPr>
              <w:t>Knowledge / Remembering</w:t>
            </w:r>
          </w:p>
        </w:tc>
        <w:tc>
          <w:tcPr>
            <w:tcW w:w="1202" w:type="dxa"/>
            <w:tcBorders>
              <w:left w:val="nil"/>
              <w:right w:val="nil"/>
            </w:tcBorders>
            <w:vAlign w:val="center"/>
          </w:tcPr>
          <w:p w14:paraId="3CDC2521" w14:textId="3CF3EFCD" w:rsidR="00301021" w:rsidRPr="002A5403" w:rsidRDefault="00301021" w:rsidP="00C1787F">
            <w:pPr>
              <w:jc w:val="center"/>
              <w:rPr>
                <w:rFonts w:ascii="Sylfaen" w:hAnsi="Sylfaen" w:cs="Times New Roman"/>
                <w:bCs/>
                <w:sz w:val="20"/>
                <w:szCs w:val="20"/>
              </w:rPr>
            </w:pPr>
            <w:r w:rsidRPr="002A5403">
              <w:rPr>
                <w:rFonts w:ascii="Sylfaen" w:hAnsi="Sylfaen" w:cs="Times New Roman"/>
                <w:bCs/>
                <w:sz w:val="20"/>
                <w:szCs w:val="20"/>
              </w:rPr>
              <w:t>79,40%</w:t>
            </w:r>
          </w:p>
        </w:tc>
        <w:tc>
          <w:tcPr>
            <w:tcW w:w="1203" w:type="dxa"/>
            <w:tcBorders>
              <w:left w:val="nil"/>
              <w:right w:val="nil"/>
            </w:tcBorders>
            <w:vAlign w:val="center"/>
          </w:tcPr>
          <w:p w14:paraId="6489261F" w14:textId="44010D3F" w:rsidR="00301021" w:rsidRPr="002A5403" w:rsidRDefault="00301021" w:rsidP="00C1787F">
            <w:pPr>
              <w:jc w:val="center"/>
              <w:rPr>
                <w:rFonts w:ascii="Sylfaen" w:hAnsi="Sylfaen" w:cs="Times New Roman"/>
                <w:bCs/>
                <w:sz w:val="20"/>
                <w:szCs w:val="20"/>
              </w:rPr>
            </w:pPr>
            <w:r w:rsidRPr="002A5403">
              <w:rPr>
                <w:rFonts w:ascii="Sylfaen" w:hAnsi="Sylfaen" w:cs="Times New Roman"/>
                <w:bCs/>
                <w:sz w:val="20"/>
                <w:szCs w:val="20"/>
              </w:rPr>
              <w:t>73,78%</w:t>
            </w:r>
          </w:p>
        </w:tc>
        <w:tc>
          <w:tcPr>
            <w:tcW w:w="1203" w:type="dxa"/>
            <w:tcBorders>
              <w:left w:val="nil"/>
              <w:right w:val="nil"/>
            </w:tcBorders>
            <w:vAlign w:val="center"/>
          </w:tcPr>
          <w:p w14:paraId="7C8869DF" w14:textId="71BE5DE3" w:rsidR="00301021" w:rsidRPr="002A5403" w:rsidRDefault="00301021" w:rsidP="00C1787F">
            <w:pPr>
              <w:jc w:val="center"/>
              <w:rPr>
                <w:rFonts w:ascii="Sylfaen" w:hAnsi="Sylfaen" w:cs="Times New Roman"/>
                <w:bCs/>
                <w:sz w:val="20"/>
                <w:szCs w:val="20"/>
              </w:rPr>
            </w:pPr>
            <w:r w:rsidRPr="002A5403">
              <w:rPr>
                <w:rFonts w:ascii="Sylfaen" w:hAnsi="Sylfaen" w:cs="Times New Roman"/>
                <w:bCs/>
                <w:sz w:val="20"/>
                <w:szCs w:val="20"/>
              </w:rPr>
              <w:t>85,00%</w:t>
            </w:r>
          </w:p>
        </w:tc>
        <w:tc>
          <w:tcPr>
            <w:tcW w:w="1061" w:type="dxa"/>
            <w:tcBorders>
              <w:left w:val="nil"/>
              <w:right w:val="nil"/>
            </w:tcBorders>
            <w:vAlign w:val="center"/>
          </w:tcPr>
          <w:p w14:paraId="18527E75" w14:textId="54A412B5" w:rsidR="00301021" w:rsidRPr="002A5403" w:rsidRDefault="00301021" w:rsidP="00C1787F">
            <w:pPr>
              <w:jc w:val="center"/>
              <w:rPr>
                <w:rFonts w:ascii="Sylfaen" w:hAnsi="Sylfaen" w:cs="Times New Roman"/>
                <w:bCs/>
                <w:sz w:val="20"/>
                <w:szCs w:val="20"/>
              </w:rPr>
            </w:pPr>
            <w:r w:rsidRPr="002A5403">
              <w:rPr>
                <w:rFonts w:ascii="Sylfaen" w:hAnsi="Sylfaen" w:cs="Times New Roman"/>
                <w:bCs/>
                <w:sz w:val="20"/>
                <w:szCs w:val="20"/>
              </w:rPr>
              <w:t>79,39%</w:t>
            </w:r>
          </w:p>
        </w:tc>
        <w:tc>
          <w:tcPr>
            <w:tcW w:w="1520" w:type="dxa"/>
            <w:tcBorders>
              <w:left w:val="nil"/>
              <w:right w:val="nil"/>
            </w:tcBorders>
            <w:vAlign w:val="center"/>
          </w:tcPr>
          <w:p w14:paraId="2FCA1E74" w14:textId="77777777" w:rsidR="00301021" w:rsidRPr="002A5403" w:rsidRDefault="00301021" w:rsidP="00C1787F">
            <w:pPr>
              <w:jc w:val="center"/>
              <w:rPr>
                <w:rFonts w:ascii="Sylfaen" w:hAnsi="Sylfaen" w:cs="Times New Roman"/>
                <w:bCs/>
                <w:i/>
                <w:iCs/>
                <w:sz w:val="20"/>
                <w:szCs w:val="20"/>
              </w:rPr>
            </w:pPr>
            <w:r w:rsidRPr="002A5403">
              <w:rPr>
                <w:rFonts w:ascii="Sylfaen" w:hAnsi="Sylfaen" w:cs="Times New Roman"/>
                <w:bCs/>
                <w:i/>
                <w:iCs/>
                <w:sz w:val="20"/>
                <w:szCs w:val="20"/>
              </w:rPr>
              <w:t>Strong</w:t>
            </w:r>
          </w:p>
        </w:tc>
      </w:tr>
      <w:tr w:rsidR="00301021" w:rsidRPr="002A5403" w14:paraId="7BDC6CD3" w14:textId="77777777" w:rsidTr="00C1787F">
        <w:tc>
          <w:tcPr>
            <w:tcW w:w="560" w:type="dxa"/>
            <w:tcBorders>
              <w:left w:val="nil"/>
              <w:right w:val="nil"/>
            </w:tcBorders>
            <w:vAlign w:val="center"/>
          </w:tcPr>
          <w:p w14:paraId="10B09867" w14:textId="77777777" w:rsidR="00301021" w:rsidRPr="002A5403" w:rsidRDefault="00301021" w:rsidP="00C1787F">
            <w:pPr>
              <w:jc w:val="center"/>
              <w:rPr>
                <w:rFonts w:ascii="Sylfaen" w:hAnsi="Sylfaen" w:cs="Times New Roman"/>
                <w:bCs/>
                <w:sz w:val="20"/>
                <w:szCs w:val="20"/>
              </w:rPr>
            </w:pPr>
            <w:r w:rsidRPr="002A5403">
              <w:rPr>
                <w:rFonts w:ascii="Sylfaen" w:hAnsi="Sylfaen" w:cs="Times New Roman"/>
                <w:bCs/>
                <w:sz w:val="20"/>
                <w:szCs w:val="20"/>
              </w:rPr>
              <w:t>2.</w:t>
            </w:r>
          </w:p>
        </w:tc>
        <w:tc>
          <w:tcPr>
            <w:tcW w:w="2270" w:type="dxa"/>
            <w:tcBorders>
              <w:left w:val="nil"/>
              <w:right w:val="nil"/>
            </w:tcBorders>
          </w:tcPr>
          <w:p w14:paraId="61D36AA0" w14:textId="23083285" w:rsidR="00301021" w:rsidRPr="002A5403" w:rsidRDefault="00301021" w:rsidP="00C1787F">
            <w:pPr>
              <w:rPr>
                <w:rFonts w:ascii="Sylfaen" w:hAnsi="Sylfaen" w:cs="Times New Roman"/>
                <w:bCs/>
                <w:sz w:val="20"/>
                <w:szCs w:val="20"/>
              </w:rPr>
            </w:pPr>
            <w:r w:rsidRPr="002A5403">
              <w:rPr>
                <w:rFonts w:ascii="Sylfaen" w:hAnsi="Sylfaen" w:cs="Times New Roman"/>
                <w:bCs/>
                <w:sz w:val="20"/>
                <w:szCs w:val="20"/>
              </w:rPr>
              <w:t>Understanding the Problem</w:t>
            </w:r>
          </w:p>
        </w:tc>
        <w:tc>
          <w:tcPr>
            <w:tcW w:w="1202" w:type="dxa"/>
            <w:tcBorders>
              <w:left w:val="nil"/>
              <w:right w:val="nil"/>
            </w:tcBorders>
            <w:vAlign w:val="center"/>
          </w:tcPr>
          <w:p w14:paraId="06AE79B5" w14:textId="5042E9A0" w:rsidR="00301021" w:rsidRPr="002A5403" w:rsidRDefault="00301021" w:rsidP="00C1787F">
            <w:pPr>
              <w:jc w:val="center"/>
              <w:rPr>
                <w:rFonts w:ascii="Sylfaen" w:hAnsi="Sylfaen" w:cs="Times New Roman"/>
                <w:bCs/>
                <w:sz w:val="20"/>
                <w:szCs w:val="20"/>
              </w:rPr>
            </w:pPr>
            <w:r w:rsidRPr="002A5403">
              <w:rPr>
                <w:rFonts w:ascii="Sylfaen" w:hAnsi="Sylfaen" w:cs="Times New Roman"/>
                <w:bCs/>
                <w:sz w:val="20"/>
                <w:szCs w:val="20"/>
              </w:rPr>
              <w:t>51,87%</w:t>
            </w:r>
          </w:p>
        </w:tc>
        <w:tc>
          <w:tcPr>
            <w:tcW w:w="1203" w:type="dxa"/>
            <w:tcBorders>
              <w:left w:val="nil"/>
              <w:right w:val="nil"/>
            </w:tcBorders>
            <w:vAlign w:val="center"/>
          </w:tcPr>
          <w:p w14:paraId="6E7FD8B6" w14:textId="0E76E63E" w:rsidR="00301021" w:rsidRPr="002A5403" w:rsidRDefault="00301021" w:rsidP="00C1787F">
            <w:pPr>
              <w:jc w:val="center"/>
              <w:rPr>
                <w:rFonts w:ascii="Sylfaen" w:hAnsi="Sylfaen" w:cs="Times New Roman"/>
                <w:bCs/>
                <w:sz w:val="20"/>
                <w:szCs w:val="20"/>
              </w:rPr>
            </w:pPr>
            <w:r w:rsidRPr="002A5403">
              <w:rPr>
                <w:rFonts w:ascii="Sylfaen" w:hAnsi="Sylfaen" w:cs="Times New Roman"/>
                <w:bCs/>
                <w:sz w:val="20"/>
                <w:szCs w:val="20"/>
              </w:rPr>
              <w:t>480,31%</w:t>
            </w:r>
          </w:p>
        </w:tc>
        <w:tc>
          <w:tcPr>
            <w:tcW w:w="1203" w:type="dxa"/>
            <w:tcBorders>
              <w:left w:val="nil"/>
              <w:right w:val="nil"/>
            </w:tcBorders>
            <w:vAlign w:val="center"/>
          </w:tcPr>
          <w:p w14:paraId="39A9B4A8" w14:textId="2E931EE1" w:rsidR="00301021" w:rsidRPr="002A5403" w:rsidRDefault="00301021" w:rsidP="00C1787F">
            <w:pPr>
              <w:jc w:val="center"/>
              <w:rPr>
                <w:rFonts w:ascii="Sylfaen" w:hAnsi="Sylfaen" w:cs="Times New Roman"/>
                <w:bCs/>
                <w:sz w:val="20"/>
                <w:szCs w:val="20"/>
              </w:rPr>
            </w:pPr>
            <w:r w:rsidRPr="002A5403">
              <w:rPr>
                <w:rFonts w:ascii="Sylfaen" w:hAnsi="Sylfaen" w:cs="Times New Roman"/>
                <w:bCs/>
                <w:sz w:val="20"/>
                <w:szCs w:val="20"/>
              </w:rPr>
              <w:t>80,21%</w:t>
            </w:r>
          </w:p>
        </w:tc>
        <w:tc>
          <w:tcPr>
            <w:tcW w:w="1061" w:type="dxa"/>
            <w:tcBorders>
              <w:left w:val="nil"/>
              <w:right w:val="nil"/>
            </w:tcBorders>
            <w:vAlign w:val="center"/>
          </w:tcPr>
          <w:p w14:paraId="3E84524B" w14:textId="58430B30" w:rsidR="00301021" w:rsidRPr="002A5403" w:rsidRDefault="00301021" w:rsidP="00C1787F">
            <w:pPr>
              <w:jc w:val="center"/>
              <w:rPr>
                <w:rFonts w:ascii="Sylfaen" w:hAnsi="Sylfaen" w:cs="Times New Roman"/>
                <w:bCs/>
                <w:sz w:val="20"/>
                <w:szCs w:val="20"/>
              </w:rPr>
            </w:pPr>
            <w:r w:rsidRPr="002A5403">
              <w:rPr>
                <w:rFonts w:ascii="Sylfaen" w:hAnsi="Sylfaen" w:cs="Times New Roman"/>
                <w:bCs/>
                <w:sz w:val="20"/>
                <w:szCs w:val="20"/>
              </w:rPr>
              <w:t>60,13%</w:t>
            </w:r>
          </w:p>
        </w:tc>
        <w:tc>
          <w:tcPr>
            <w:tcW w:w="1520" w:type="dxa"/>
            <w:tcBorders>
              <w:left w:val="nil"/>
              <w:right w:val="nil"/>
            </w:tcBorders>
            <w:vAlign w:val="center"/>
          </w:tcPr>
          <w:p w14:paraId="7555E919" w14:textId="4B98173C" w:rsidR="00301021" w:rsidRPr="002A5403" w:rsidRDefault="00301021" w:rsidP="00C1787F">
            <w:pPr>
              <w:jc w:val="center"/>
              <w:rPr>
                <w:rFonts w:ascii="Sylfaen" w:hAnsi="Sylfaen" w:cs="Times New Roman"/>
                <w:bCs/>
                <w:i/>
                <w:iCs/>
                <w:sz w:val="20"/>
                <w:szCs w:val="20"/>
              </w:rPr>
            </w:pPr>
            <w:r w:rsidRPr="002A5403">
              <w:rPr>
                <w:rFonts w:ascii="Sylfaen" w:hAnsi="Sylfaen" w:cs="Times New Roman"/>
                <w:bCs/>
                <w:i/>
                <w:iCs/>
                <w:sz w:val="20"/>
                <w:szCs w:val="20"/>
              </w:rPr>
              <w:t>Sufficient</w:t>
            </w:r>
          </w:p>
        </w:tc>
      </w:tr>
      <w:tr w:rsidR="00301021" w:rsidRPr="002A5403" w14:paraId="1C27305E" w14:textId="77777777" w:rsidTr="00C1787F">
        <w:tc>
          <w:tcPr>
            <w:tcW w:w="560" w:type="dxa"/>
            <w:tcBorders>
              <w:left w:val="nil"/>
              <w:right w:val="nil"/>
            </w:tcBorders>
            <w:vAlign w:val="center"/>
          </w:tcPr>
          <w:p w14:paraId="5247C786" w14:textId="77777777" w:rsidR="00301021" w:rsidRPr="002A5403" w:rsidRDefault="00301021" w:rsidP="00C1787F">
            <w:pPr>
              <w:jc w:val="center"/>
              <w:rPr>
                <w:rFonts w:ascii="Sylfaen" w:hAnsi="Sylfaen" w:cs="Times New Roman"/>
                <w:bCs/>
                <w:sz w:val="20"/>
                <w:szCs w:val="20"/>
              </w:rPr>
            </w:pPr>
            <w:r w:rsidRPr="002A5403">
              <w:rPr>
                <w:rFonts w:ascii="Sylfaen" w:hAnsi="Sylfaen" w:cs="Times New Roman"/>
                <w:bCs/>
                <w:sz w:val="20"/>
                <w:szCs w:val="20"/>
              </w:rPr>
              <w:t>3.</w:t>
            </w:r>
          </w:p>
        </w:tc>
        <w:tc>
          <w:tcPr>
            <w:tcW w:w="2270" w:type="dxa"/>
            <w:tcBorders>
              <w:left w:val="nil"/>
              <w:right w:val="nil"/>
            </w:tcBorders>
          </w:tcPr>
          <w:p w14:paraId="26BE36AC" w14:textId="6B1DBFDD" w:rsidR="00301021" w:rsidRPr="002A5403" w:rsidRDefault="00301021" w:rsidP="00C1787F">
            <w:pPr>
              <w:rPr>
                <w:rFonts w:ascii="Sylfaen" w:hAnsi="Sylfaen" w:cs="Times New Roman"/>
                <w:bCs/>
                <w:sz w:val="20"/>
                <w:szCs w:val="20"/>
              </w:rPr>
            </w:pPr>
            <w:r w:rsidRPr="002A5403">
              <w:rPr>
                <w:rFonts w:ascii="Sylfaen" w:hAnsi="Sylfaen" w:cs="Times New Roman"/>
                <w:bCs/>
                <w:sz w:val="20"/>
                <w:szCs w:val="20"/>
              </w:rPr>
              <w:t>Planning</w:t>
            </w:r>
          </w:p>
        </w:tc>
        <w:tc>
          <w:tcPr>
            <w:tcW w:w="1202" w:type="dxa"/>
            <w:tcBorders>
              <w:left w:val="nil"/>
              <w:right w:val="nil"/>
            </w:tcBorders>
            <w:vAlign w:val="center"/>
          </w:tcPr>
          <w:p w14:paraId="6A4439E6" w14:textId="1A8D9688" w:rsidR="00301021" w:rsidRPr="002A5403" w:rsidRDefault="00301021" w:rsidP="00C1787F">
            <w:pPr>
              <w:jc w:val="center"/>
              <w:rPr>
                <w:rFonts w:ascii="Sylfaen" w:hAnsi="Sylfaen" w:cs="Times New Roman"/>
                <w:bCs/>
                <w:sz w:val="20"/>
                <w:szCs w:val="20"/>
              </w:rPr>
            </w:pPr>
            <w:r w:rsidRPr="002A5403">
              <w:rPr>
                <w:rFonts w:ascii="Sylfaen" w:hAnsi="Sylfaen" w:cs="Times New Roman"/>
                <w:bCs/>
                <w:sz w:val="20"/>
                <w:szCs w:val="20"/>
              </w:rPr>
              <w:t>46,39%</w:t>
            </w:r>
          </w:p>
        </w:tc>
        <w:tc>
          <w:tcPr>
            <w:tcW w:w="1203" w:type="dxa"/>
            <w:tcBorders>
              <w:left w:val="nil"/>
              <w:right w:val="nil"/>
            </w:tcBorders>
            <w:vAlign w:val="center"/>
          </w:tcPr>
          <w:p w14:paraId="566E2F74" w14:textId="0533CB5D" w:rsidR="00301021" w:rsidRPr="002A5403" w:rsidRDefault="00301021" w:rsidP="00C1787F">
            <w:pPr>
              <w:jc w:val="center"/>
              <w:rPr>
                <w:rFonts w:ascii="Sylfaen" w:hAnsi="Sylfaen" w:cs="Times New Roman"/>
                <w:bCs/>
                <w:sz w:val="20"/>
                <w:szCs w:val="20"/>
              </w:rPr>
            </w:pPr>
            <w:r w:rsidRPr="002A5403">
              <w:rPr>
                <w:rFonts w:ascii="Sylfaen" w:hAnsi="Sylfaen" w:cs="Times New Roman"/>
                <w:bCs/>
                <w:sz w:val="20"/>
                <w:szCs w:val="20"/>
              </w:rPr>
              <w:t>54,50%</w:t>
            </w:r>
          </w:p>
        </w:tc>
        <w:tc>
          <w:tcPr>
            <w:tcW w:w="1203" w:type="dxa"/>
            <w:tcBorders>
              <w:left w:val="nil"/>
              <w:right w:val="nil"/>
            </w:tcBorders>
            <w:vAlign w:val="center"/>
          </w:tcPr>
          <w:p w14:paraId="5C1F5B7E" w14:textId="6B333997" w:rsidR="00301021" w:rsidRPr="002A5403" w:rsidRDefault="00301021" w:rsidP="00C1787F">
            <w:pPr>
              <w:jc w:val="center"/>
              <w:rPr>
                <w:rFonts w:ascii="Sylfaen" w:hAnsi="Sylfaen" w:cs="Times New Roman"/>
                <w:bCs/>
                <w:sz w:val="20"/>
                <w:szCs w:val="20"/>
              </w:rPr>
            </w:pPr>
            <w:r w:rsidRPr="002A5403">
              <w:rPr>
                <w:rFonts w:ascii="Sylfaen" w:hAnsi="Sylfaen" w:cs="Times New Roman"/>
                <w:bCs/>
                <w:sz w:val="20"/>
                <w:szCs w:val="20"/>
              </w:rPr>
              <w:t>75,23%</w:t>
            </w:r>
          </w:p>
        </w:tc>
        <w:tc>
          <w:tcPr>
            <w:tcW w:w="1061" w:type="dxa"/>
            <w:tcBorders>
              <w:left w:val="nil"/>
              <w:right w:val="nil"/>
            </w:tcBorders>
            <w:vAlign w:val="center"/>
          </w:tcPr>
          <w:p w14:paraId="3A05CF42" w14:textId="1C267D32" w:rsidR="00301021" w:rsidRPr="002A5403" w:rsidRDefault="00301021" w:rsidP="00C1787F">
            <w:pPr>
              <w:jc w:val="center"/>
              <w:rPr>
                <w:rFonts w:ascii="Sylfaen" w:hAnsi="Sylfaen" w:cs="Times New Roman"/>
                <w:bCs/>
                <w:sz w:val="20"/>
                <w:szCs w:val="20"/>
              </w:rPr>
            </w:pPr>
            <w:r w:rsidRPr="002A5403">
              <w:rPr>
                <w:rFonts w:ascii="Sylfaen" w:hAnsi="Sylfaen" w:cs="Times New Roman"/>
                <w:bCs/>
                <w:sz w:val="20"/>
                <w:szCs w:val="20"/>
              </w:rPr>
              <w:t>58,71%</w:t>
            </w:r>
          </w:p>
        </w:tc>
        <w:tc>
          <w:tcPr>
            <w:tcW w:w="1520" w:type="dxa"/>
            <w:tcBorders>
              <w:left w:val="nil"/>
              <w:right w:val="nil"/>
            </w:tcBorders>
            <w:vAlign w:val="center"/>
          </w:tcPr>
          <w:p w14:paraId="0BECF2B1" w14:textId="1EBD3FF3" w:rsidR="00301021" w:rsidRPr="002A5403" w:rsidRDefault="00301021" w:rsidP="00C1787F">
            <w:pPr>
              <w:jc w:val="center"/>
              <w:rPr>
                <w:rFonts w:ascii="Sylfaen" w:hAnsi="Sylfaen" w:cs="Times New Roman"/>
                <w:bCs/>
                <w:i/>
                <w:iCs/>
                <w:sz w:val="20"/>
                <w:szCs w:val="20"/>
              </w:rPr>
            </w:pPr>
            <w:r w:rsidRPr="002A5403">
              <w:rPr>
                <w:rFonts w:ascii="Sylfaen" w:hAnsi="Sylfaen" w:cs="Times New Roman"/>
                <w:bCs/>
                <w:i/>
                <w:iCs/>
                <w:sz w:val="20"/>
                <w:szCs w:val="20"/>
              </w:rPr>
              <w:t>Sufficient</w:t>
            </w:r>
          </w:p>
        </w:tc>
      </w:tr>
      <w:tr w:rsidR="00301021" w:rsidRPr="002A5403" w14:paraId="324A4AD1" w14:textId="77777777" w:rsidTr="00C1787F">
        <w:tc>
          <w:tcPr>
            <w:tcW w:w="560" w:type="dxa"/>
            <w:tcBorders>
              <w:left w:val="nil"/>
              <w:right w:val="nil"/>
            </w:tcBorders>
            <w:vAlign w:val="center"/>
          </w:tcPr>
          <w:p w14:paraId="2677453D" w14:textId="77777777" w:rsidR="00301021" w:rsidRPr="002A5403" w:rsidRDefault="00301021" w:rsidP="00C1787F">
            <w:pPr>
              <w:jc w:val="center"/>
              <w:rPr>
                <w:rFonts w:ascii="Sylfaen" w:hAnsi="Sylfaen" w:cs="Times New Roman"/>
                <w:bCs/>
                <w:sz w:val="20"/>
                <w:szCs w:val="20"/>
              </w:rPr>
            </w:pPr>
            <w:r w:rsidRPr="002A5403">
              <w:rPr>
                <w:rFonts w:ascii="Sylfaen" w:hAnsi="Sylfaen" w:cs="Times New Roman"/>
                <w:bCs/>
                <w:sz w:val="20"/>
                <w:szCs w:val="20"/>
              </w:rPr>
              <w:t>4.</w:t>
            </w:r>
          </w:p>
        </w:tc>
        <w:tc>
          <w:tcPr>
            <w:tcW w:w="2270" w:type="dxa"/>
            <w:tcBorders>
              <w:left w:val="nil"/>
              <w:right w:val="nil"/>
            </w:tcBorders>
          </w:tcPr>
          <w:p w14:paraId="48A80CC0" w14:textId="5E129706" w:rsidR="00301021" w:rsidRPr="002A5403" w:rsidRDefault="00301021" w:rsidP="00C1787F">
            <w:pPr>
              <w:rPr>
                <w:rFonts w:ascii="Sylfaen" w:hAnsi="Sylfaen" w:cs="Times New Roman"/>
                <w:bCs/>
                <w:sz w:val="20"/>
                <w:szCs w:val="20"/>
              </w:rPr>
            </w:pPr>
            <w:r w:rsidRPr="002A5403">
              <w:rPr>
                <w:rFonts w:ascii="Sylfaen" w:hAnsi="Sylfaen" w:cs="Times New Roman"/>
                <w:bCs/>
                <w:sz w:val="20"/>
                <w:szCs w:val="20"/>
              </w:rPr>
              <w:t>Mathematical Operations</w:t>
            </w:r>
          </w:p>
        </w:tc>
        <w:tc>
          <w:tcPr>
            <w:tcW w:w="1202" w:type="dxa"/>
            <w:tcBorders>
              <w:left w:val="nil"/>
              <w:right w:val="nil"/>
            </w:tcBorders>
            <w:vAlign w:val="center"/>
          </w:tcPr>
          <w:p w14:paraId="71FE088D" w14:textId="357AE5CA" w:rsidR="00301021" w:rsidRPr="002A5403" w:rsidRDefault="00301021" w:rsidP="00C1787F">
            <w:pPr>
              <w:jc w:val="center"/>
              <w:rPr>
                <w:rFonts w:ascii="Sylfaen" w:hAnsi="Sylfaen" w:cs="Times New Roman"/>
                <w:bCs/>
                <w:sz w:val="20"/>
                <w:szCs w:val="20"/>
              </w:rPr>
            </w:pPr>
            <w:r w:rsidRPr="002A5403">
              <w:rPr>
                <w:rFonts w:ascii="Sylfaen" w:hAnsi="Sylfaen" w:cs="Times New Roman"/>
                <w:bCs/>
                <w:sz w:val="20"/>
                <w:szCs w:val="20"/>
              </w:rPr>
              <w:t>45,15%</w:t>
            </w:r>
          </w:p>
        </w:tc>
        <w:tc>
          <w:tcPr>
            <w:tcW w:w="1203" w:type="dxa"/>
            <w:tcBorders>
              <w:left w:val="nil"/>
              <w:right w:val="nil"/>
            </w:tcBorders>
            <w:vAlign w:val="center"/>
          </w:tcPr>
          <w:p w14:paraId="399AEB28" w14:textId="481558C4" w:rsidR="00301021" w:rsidRPr="002A5403" w:rsidRDefault="00301021" w:rsidP="00C1787F">
            <w:pPr>
              <w:jc w:val="center"/>
              <w:rPr>
                <w:rFonts w:ascii="Sylfaen" w:hAnsi="Sylfaen" w:cs="Times New Roman"/>
                <w:bCs/>
                <w:sz w:val="20"/>
                <w:szCs w:val="20"/>
              </w:rPr>
            </w:pPr>
            <w:r w:rsidRPr="002A5403">
              <w:rPr>
                <w:rFonts w:ascii="Sylfaen" w:hAnsi="Sylfaen" w:cs="Times New Roman"/>
                <w:bCs/>
                <w:sz w:val="20"/>
                <w:szCs w:val="20"/>
              </w:rPr>
              <w:t>47,52%</w:t>
            </w:r>
          </w:p>
        </w:tc>
        <w:tc>
          <w:tcPr>
            <w:tcW w:w="1203" w:type="dxa"/>
            <w:tcBorders>
              <w:left w:val="nil"/>
              <w:right w:val="nil"/>
            </w:tcBorders>
            <w:vAlign w:val="center"/>
          </w:tcPr>
          <w:p w14:paraId="073C2099" w14:textId="317B3CFB" w:rsidR="00301021" w:rsidRPr="002A5403" w:rsidRDefault="00301021" w:rsidP="00C1787F">
            <w:pPr>
              <w:jc w:val="center"/>
              <w:rPr>
                <w:rFonts w:ascii="Sylfaen" w:hAnsi="Sylfaen" w:cs="Times New Roman"/>
                <w:bCs/>
                <w:sz w:val="20"/>
                <w:szCs w:val="20"/>
              </w:rPr>
            </w:pPr>
            <w:r w:rsidRPr="002A5403">
              <w:rPr>
                <w:rFonts w:ascii="Sylfaen" w:hAnsi="Sylfaen" w:cs="Times New Roman"/>
                <w:bCs/>
                <w:sz w:val="20"/>
                <w:szCs w:val="20"/>
              </w:rPr>
              <w:t>66,44%</w:t>
            </w:r>
          </w:p>
        </w:tc>
        <w:tc>
          <w:tcPr>
            <w:tcW w:w="1061" w:type="dxa"/>
            <w:tcBorders>
              <w:left w:val="nil"/>
              <w:right w:val="nil"/>
            </w:tcBorders>
            <w:vAlign w:val="center"/>
          </w:tcPr>
          <w:p w14:paraId="28BB3080" w14:textId="48125613" w:rsidR="00301021" w:rsidRPr="002A5403" w:rsidRDefault="00301021" w:rsidP="00C1787F">
            <w:pPr>
              <w:jc w:val="center"/>
              <w:rPr>
                <w:rFonts w:ascii="Sylfaen" w:hAnsi="Sylfaen" w:cs="Times New Roman"/>
                <w:bCs/>
                <w:sz w:val="20"/>
                <w:szCs w:val="20"/>
              </w:rPr>
            </w:pPr>
            <w:r w:rsidRPr="002A5403">
              <w:rPr>
                <w:rFonts w:ascii="Sylfaen" w:hAnsi="Sylfaen" w:cs="Times New Roman"/>
                <w:bCs/>
                <w:sz w:val="20"/>
                <w:szCs w:val="20"/>
              </w:rPr>
              <w:t>53,04%</w:t>
            </w:r>
          </w:p>
        </w:tc>
        <w:tc>
          <w:tcPr>
            <w:tcW w:w="1520" w:type="dxa"/>
            <w:tcBorders>
              <w:left w:val="nil"/>
              <w:right w:val="nil"/>
            </w:tcBorders>
            <w:vAlign w:val="center"/>
          </w:tcPr>
          <w:p w14:paraId="30406AB4" w14:textId="388B065C" w:rsidR="00301021" w:rsidRPr="002A5403" w:rsidRDefault="00301021" w:rsidP="00C1787F">
            <w:pPr>
              <w:jc w:val="center"/>
              <w:rPr>
                <w:rFonts w:ascii="Sylfaen" w:hAnsi="Sylfaen" w:cs="Times New Roman"/>
                <w:bCs/>
                <w:i/>
                <w:iCs/>
                <w:sz w:val="20"/>
                <w:szCs w:val="20"/>
              </w:rPr>
            </w:pPr>
            <w:r w:rsidRPr="002A5403">
              <w:rPr>
                <w:rFonts w:ascii="Sylfaen" w:hAnsi="Sylfaen" w:cs="Times New Roman"/>
                <w:bCs/>
                <w:i/>
                <w:iCs/>
                <w:sz w:val="20"/>
                <w:szCs w:val="20"/>
              </w:rPr>
              <w:t>Sufficient</w:t>
            </w:r>
          </w:p>
        </w:tc>
      </w:tr>
      <w:tr w:rsidR="00301021" w:rsidRPr="002A5403" w14:paraId="52C660B5" w14:textId="77777777" w:rsidTr="00C1787F">
        <w:tc>
          <w:tcPr>
            <w:tcW w:w="560" w:type="dxa"/>
            <w:tcBorders>
              <w:left w:val="nil"/>
              <w:right w:val="nil"/>
            </w:tcBorders>
            <w:vAlign w:val="center"/>
          </w:tcPr>
          <w:p w14:paraId="6724FC14" w14:textId="77777777" w:rsidR="00301021" w:rsidRPr="002A5403" w:rsidRDefault="00301021" w:rsidP="00C1787F">
            <w:pPr>
              <w:jc w:val="center"/>
              <w:rPr>
                <w:rFonts w:ascii="Sylfaen" w:hAnsi="Sylfaen" w:cs="Times New Roman"/>
                <w:bCs/>
                <w:sz w:val="20"/>
                <w:szCs w:val="20"/>
              </w:rPr>
            </w:pPr>
            <w:r w:rsidRPr="002A5403">
              <w:rPr>
                <w:rFonts w:ascii="Sylfaen" w:hAnsi="Sylfaen" w:cs="Times New Roman"/>
                <w:bCs/>
                <w:sz w:val="20"/>
                <w:szCs w:val="20"/>
              </w:rPr>
              <w:t>5.</w:t>
            </w:r>
          </w:p>
        </w:tc>
        <w:tc>
          <w:tcPr>
            <w:tcW w:w="2270" w:type="dxa"/>
            <w:tcBorders>
              <w:left w:val="nil"/>
              <w:right w:val="nil"/>
            </w:tcBorders>
          </w:tcPr>
          <w:p w14:paraId="10E78866" w14:textId="670024CC" w:rsidR="00301021" w:rsidRPr="002A5403" w:rsidRDefault="00301021" w:rsidP="00C1787F">
            <w:pPr>
              <w:rPr>
                <w:rFonts w:ascii="Sylfaen" w:hAnsi="Sylfaen" w:cs="Times New Roman"/>
                <w:bCs/>
                <w:sz w:val="20"/>
                <w:szCs w:val="20"/>
              </w:rPr>
            </w:pPr>
            <w:r w:rsidRPr="002A5403">
              <w:rPr>
                <w:rFonts w:ascii="Sylfaen" w:hAnsi="Sylfaen" w:cs="Times New Roman"/>
                <w:bCs/>
                <w:sz w:val="20"/>
                <w:szCs w:val="20"/>
              </w:rPr>
              <w:t>Evaluation</w:t>
            </w:r>
          </w:p>
        </w:tc>
        <w:tc>
          <w:tcPr>
            <w:tcW w:w="1202" w:type="dxa"/>
            <w:tcBorders>
              <w:left w:val="nil"/>
              <w:right w:val="nil"/>
            </w:tcBorders>
            <w:vAlign w:val="center"/>
          </w:tcPr>
          <w:p w14:paraId="1D687192" w14:textId="3E38B585" w:rsidR="00301021" w:rsidRPr="002A5403" w:rsidRDefault="00301021" w:rsidP="00C1787F">
            <w:pPr>
              <w:jc w:val="center"/>
              <w:rPr>
                <w:rFonts w:ascii="Sylfaen" w:hAnsi="Sylfaen" w:cs="Times New Roman"/>
                <w:bCs/>
                <w:sz w:val="20"/>
                <w:szCs w:val="20"/>
              </w:rPr>
            </w:pPr>
            <w:r w:rsidRPr="002A5403">
              <w:rPr>
                <w:rFonts w:ascii="Sylfaen" w:hAnsi="Sylfaen" w:cs="Times New Roman"/>
                <w:bCs/>
                <w:sz w:val="20"/>
                <w:szCs w:val="20"/>
              </w:rPr>
              <w:t>15,30%</w:t>
            </w:r>
          </w:p>
        </w:tc>
        <w:tc>
          <w:tcPr>
            <w:tcW w:w="1203" w:type="dxa"/>
            <w:tcBorders>
              <w:left w:val="nil"/>
              <w:right w:val="nil"/>
            </w:tcBorders>
            <w:vAlign w:val="center"/>
          </w:tcPr>
          <w:p w14:paraId="4AD9B093" w14:textId="1DCB6320" w:rsidR="00301021" w:rsidRPr="002A5403" w:rsidRDefault="00301021" w:rsidP="00C1787F">
            <w:pPr>
              <w:jc w:val="center"/>
              <w:rPr>
                <w:rFonts w:ascii="Sylfaen" w:hAnsi="Sylfaen" w:cs="Times New Roman"/>
                <w:bCs/>
                <w:sz w:val="20"/>
                <w:szCs w:val="20"/>
              </w:rPr>
            </w:pPr>
            <w:r w:rsidRPr="002A5403">
              <w:rPr>
                <w:rFonts w:ascii="Sylfaen" w:hAnsi="Sylfaen" w:cs="Times New Roman"/>
                <w:bCs/>
                <w:sz w:val="20"/>
                <w:szCs w:val="20"/>
              </w:rPr>
              <w:t>6,42%</w:t>
            </w:r>
          </w:p>
        </w:tc>
        <w:tc>
          <w:tcPr>
            <w:tcW w:w="1203" w:type="dxa"/>
            <w:tcBorders>
              <w:left w:val="nil"/>
              <w:right w:val="nil"/>
            </w:tcBorders>
            <w:vAlign w:val="center"/>
          </w:tcPr>
          <w:p w14:paraId="1C57DCA2" w14:textId="030171CA" w:rsidR="00301021" w:rsidRPr="002A5403" w:rsidRDefault="00301021" w:rsidP="00C1787F">
            <w:pPr>
              <w:jc w:val="center"/>
              <w:rPr>
                <w:rFonts w:ascii="Sylfaen" w:hAnsi="Sylfaen" w:cs="Times New Roman"/>
                <w:bCs/>
                <w:sz w:val="20"/>
                <w:szCs w:val="20"/>
              </w:rPr>
            </w:pPr>
            <w:r w:rsidRPr="002A5403">
              <w:rPr>
                <w:rFonts w:ascii="Sylfaen" w:hAnsi="Sylfaen" w:cs="Times New Roman"/>
                <w:bCs/>
                <w:sz w:val="20"/>
                <w:szCs w:val="20"/>
              </w:rPr>
              <w:t>52,78%</w:t>
            </w:r>
          </w:p>
        </w:tc>
        <w:tc>
          <w:tcPr>
            <w:tcW w:w="1061" w:type="dxa"/>
            <w:tcBorders>
              <w:left w:val="nil"/>
              <w:right w:val="nil"/>
            </w:tcBorders>
            <w:vAlign w:val="center"/>
          </w:tcPr>
          <w:p w14:paraId="71B7F589" w14:textId="32C5CFC6" w:rsidR="00301021" w:rsidRPr="002A5403" w:rsidRDefault="00301021" w:rsidP="00C1787F">
            <w:pPr>
              <w:jc w:val="center"/>
              <w:rPr>
                <w:rFonts w:ascii="Sylfaen" w:hAnsi="Sylfaen" w:cs="Times New Roman"/>
                <w:bCs/>
                <w:sz w:val="20"/>
                <w:szCs w:val="20"/>
              </w:rPr>
            </w:pPr>
            <w:r w:rsidRPr="002A5403">
              <w:rPr>
                <w:rFonts w:ascii="Sylfaen" w:hAnsi="Sylfaen" w:cs="Times New Roman"/>
                <w:bCs/>
                <w:sz w:val="20"/>
                <w:szCs w:val="20"/>
              </w:rPr>
              <w:t>24,83%</w:t>
            </w:r>
          </w:p>
        </w:tc>
        <w:tc>
          <w:tcPr>
            <w:tcW w:w="1520" w:type="dxa"/>
            <w:tcBorders>
              <w:left w:val="nil"/>
              <w:right w:val="nil"/>
            </w:tcBorders>
            <w:vAlign w:val="center"/>
          </w:tcPr>
          <w:p w14:paraId="39537BEF" w14:textId="70FD2EB2" w:rsidR="00301021" w:rsidRPr="002A5403" w:rsidRDefault="00301021" w:rsidP="00C1787F">
            <w:pPr>
              <w:jc w:val="center"/>
              <w:rPr>
                <w:rFonts w:ascii="Sylfaen" w:hAnsi="Sylfaen" w:cs="Times New Roman"/>
                <w:bCs/>
                <w:i/>
                <w:iCs/>
                <w:sz w:val="20"/>
                <w:szCs w:val="20"/>
              </w:rPr>
            </w:pPr>
            <w:r w:rsidRPr="002A5403">
              <w:rPr>
                <w:rFonts w:ascii="Sylfaen" w:hAnsi="Sylfaen" w:cs="Times New Roman"/>
                <w:bCs/>
                <w:i/>
                <w:iCs/>
                <w:sz w:val="20"/>
                <w:szCs w:val="20"/>
              </w:rPr>
              <w:t>Weak</w:t>
            </w:r>
          </w:p>
        </w:tc>
      </w:tr>
      <w:tr w:rsidR="00116B27" w:rsidRPr="002A5403" w14:paraId="66E28863" w14:textId="77777777" w:rsidTr="00C1787F">
        <w:tc>
          <w:tcPr>
            <w:tcW w:w="560" w:type="dxa"/>
            <w:tcBorders>
              <w:left w:val="nil"/>
              <w:right w:val="nil"/>
            </w:tcBorders>
            <w:vAlign w:val="center"/>
          </w:tcPr>
          <w:p w14:paraId="2175DF14" w14:textId="77777777" w:rsidR="00116B27" w:rsidRPr="002A5403" w:rsidRDefault="00116B27" w:rsidP="00301021">
            <w:pPr>
              <w:jc w:val="center"/>
              <w:rPr>
                <w:rFonts w:ascii="Sylfaen" w:hAnsi="Sylfaen" w:cs="Times New Roman"/>
                <w:bCs/>
                <w:sz w:val="20"/>
                <w:szCs w:val="20"/>
              </w:rPr>
            </w:pPr>
          </w:p>
        </w:tc>
        <w:tc>
          <w:tcPr>
            <w:tcW w:w="5878" w:type="dxa"/>
            <w:gridSpan w:val="4"/>
            <w:tcBorders>
              <w:left w:val="nil"/>
              <w:right w:val="nil"/>
            </w:tcBorders>
            <w:vAlign w:val="center"/>
          </w:tcPr>
          <w:p w14:paraId="31945319" w14:textId="5A46E3A1" w:rsidR="00116B27" w:rsidRPr="002A5403" w:rsidRDefault="00116B27" w:rsidP="00116B27">
            <w:pPr>
              <w:jc w:val="right"/>
              <w:rPr>
                <w:rFonts w:ascii="Sylfaen" w:hAnsi="Sylfaen" w:cs="Times New Roman"/>
                <w:bCs/>
                <w:sz w:val="20"/>
                <w:szCs w:val="20"/>
              </w:rPr>
            </w:pPr>
            <w:r w:rsidRPr="002A5403">
              <w:rPr>
                <w:rFonts w:ascii="Sylfaen" w:hAnsi="Sylfaen"/>
                <w:b/>
                <w:bCs/>
                <w:sz w:val="20"/>
                <w:szCs w:val="16"/>
              </w:rPr>
              <w:t>Overall Average Score</w:t>
            </w:r>
          </w:p>
        </w:tc>
        <w:tc>
          <w:tcPr>
            <w:tcW w:w="1061" w:type="dxa"/>
            <w:tcBorders>
              <w:left w:val="nil"/>
              <w:right w:val="nil"/>
            </w:tcBorders>
            <w:vAlign w:val="center"/>
          </w:tcPr>
          <w:p w14:paraId="2244A3AD" w14:textId="4213F2D0" w:rsidR="00116B27" w:rsidRPr="002A5403" w:rsidRDefault="00116B27" w:rsidP="00301021">
            <w:pPr>
              <w:jc w:val="center"/>
              <w:rPr>
                <w:rFonts w:ascii="Sylfaen" w:hAnsi="Sylfaen" w:cs="Times New Roman"/>
                <w:bCs/>
                <w:sz w:val="20"/>
                <w:szCs w:val="20"/>
              </w:rPr>
            </w:pPr>
            <w:r w:rsidRPr="002A5403">
              <w:rPr>
                <w:rFonts w:ascii="Sylfaen" w:hAnsi="Sylfaen" w:cs="Times New Roman"/>
                <w:b/>
                <w:bCs/>
                <w:sz w:val="20"/>
                <w:szCs w:val="20"/>
              </w:rPr>
              <w:t>55,22%</w:t>
            </w:r>
          </w:p>
        </w:tc>
        <w:tc>
          <w:tcPr>
            <w:tcW w:w="1520" w:type="dxa"/>
            <w:tcBorders>
              <w:left w:val="nil"/>
              <w:right w:val="nil"/>
            </w:tcBorders>
            <w:vAlign w:val="center"/>
          </w:tcPr>
          <w:p w14:paraId="3E47E32A" w14:textId="55CC697F" w:rsidR="00116B27" w:rsidRPr="002A5403" w:rsidRDefault="00116B27" w:rsidP="00301021">
            <w:pPr>
              <w:jc w:val="center"/>
              <w:rPr>
                <w:rFonts w:ascii="Sylfaen" w:hAnsi="Sylfaen" w:cs="Times New Roman"/>
                <w:b/>
                <w:i/>
                <w:iCs/>
                <w:sz w:val="20"/>
                <w:szCs w:val="20"/>
              </w:rPr>
            </w:pPr>
            <w:r w:rsidRPr="002A5403">
              <w:rPr>
                <w:rFonts w:ascii="Sylfaen" w:hAnsi="Sylfaen" w:cs="Times New Roman"/>
                <w:b/>
                <w:i/>
                <w:iCs/>
                <w:sz w:val="20"/>
                <w:szCs w:val="20"/>
              </w:rPr>
              <w:t>Sufficient</w:t>
            </w:r>
          </w:p>
        </w:tc>
      </w:tr>
    </w:tbl>
    <w:p w14:paraId="294C7C3D" w14:textId="54A6B907" w:rsidR="006B4A07" w:rsidRPr="002A5403" w:rsidRDefault="00C1787F" w:rsidP="006B4A07">
      <w:pPr>
        <w:spacing w:after="0" w:line="360" w:lineRule="auto"/>
        <w:ind w:firstLine="720"/>
        <w:jc w:val="both"/>
        <w:rPr>
          <w:rFonts w:ascii="Sylfaen" w:eastAsia="BatangChe" w:hAnsi="Sylfaen" w:cs="Times New Roman"/>
          <w:szCs w:val="18"/>
          <w:lang w:eastAsia="ko-KR"/>
        </w:rPr>
      </w:pPr>
      <w:r w:rsidRPr="002A5403">
        <w:rPr>
          <w:rFonts w:ascii="Sylfaen" w:eastAsia="BatangChe" w:hAnsi="Sylfaen" w:cs="Times New Roman"/>
          <w:szCs w:val="18"/>
          <w:lang w:eastAsia="ko-KR"/>
        </w:rPr>
        <w:lastRenderedPageBreak/>
        <w:t xml:space="preserve">From the percentage table above, it is found that the indicator that has a strong score interpretation is the category of knowledge / remembering, meaning that students have no difficulty in constructing the knowledge needed to solve the questions. </w:t>
      </w:r>
      <w:r w:rsidR="006B4A07" w:rsidRPr="002A5403">
        <w:rPr>
          <w:rFonts w:ascii="Sylfaen" w:eastAsia="BatangChe" w:hAnsi="Sylfaen" w:cs="Times New Roman"/>
          <w:szCs w:val="18"/>
          <w:lang w:eastAsia="ko-KR"/>
        </w:rPr>
        <w:t>In addition, the indicators of Understanding the Problem, Planning, Mathematical Operations are in the sufficient category, this means that students have difficulty utilizing the construction of knowledge they have in the form of solving mathematical physics problems. Furthermore, the evaluation indicator from the table shows a weak category, this reflects that students are not used to formulating mathematical statements into physics statements.</w:t>
      </w:r>
    </w:p>
    <w:p w14:paraId="591CF8D1" w14:textId="4E7161D1" w:rsidR="006B4A07" w:rsidRPr="002A5403" w:rsidRDefault="00C1787F" w:rsidP="002A5403">
      <w:pPr>
        <w:spacing w:before="240" w:after="0" w:line="360" w:lineRule="auto"/>
        <w:rPr>
          <w:rFonts w:ascii="Sylfaen" w:hAnsi="Sylfaen" w:cs="Times New Roman"/>
          <w:b/>
        </w:rPr>
      </w:pPr>
      <w:r w:rsidRPr="002A5403">
        <w:rPr>
          <w:rFonts w:ascii="Sylfaen" w:hAnsi="Sylfaen" w:cs="Times New Roman"/>
          <w:b/>
        </w:rPr>
        <w:t>Discussion</w:t>
      </w:r>
    </w:p>
    <w:p w14:paraId="76B7B2D8" w14:textId="1D528616" w:rsidR="005C4EB7" w:rsidRPr="002A5403" w:rsidRDefault="005C4EB7" w:rsidP="001B4CEB">
      <w:pPr>
        <w:spacing w:after="0" w:line="360" w:lineRule="auto"/>
        <w:ind w:firstLine="720"/>
        <w:jc w:val="both"/>
        <w:rPr>
          <w:rFonts w:ascii="Sylfaen" w:eastAsia="BatangChe" w:hAnsi="Sylfaen" w:cs="Times New Roman"/>
          <w:szCs w:val="18"/>
          <w:lang w:eastAsia="ko-KR"/>
        </w:rPr>
      </w:pPr>
      <w:r w:rsidRPr="002A5403">
        <w:rPr>
          <w:rFonts w:ascii="Sylfaen" w:eastAsia="BatangChe" w:hAnsi="Sylfaen" w:cs="Times New Roman"/>
          <w:szCs w:val="18"/>
          <w:lang w:eastAsia="ko-KR"/>
        </w:rPr>
        <w:t>Based on the table of the results of the questionnaire instruments given to students and teachers and the observation instruments of learning activities in class, there are two indicators that have anomalies when compared to other indicators, namely the Utilization of Learning Resources / Learning Media indicator and the Learning that triggers and maintains engagement indicator.</w:t>
      </w:r>
      <w:r w:rsidRPr="002A5403">
        <w:rPr>
          <w:rFonts w:ascii="Sylfaen" w:eastAsia="BatangChe" w:hAnsi="Sylfaen" w:cs="Times New Roman"/>
          <w:szCs w:val="18"/>
          <w:lang w:eastAsia="ko-KR"/>
        </w:rPr>
        <w:t xml:space="preserve"> </w:t>
      </w:r>
      <w:r w:rsidRPr="002A5403">
        <w:rPr>
          <w:rFonts w:ascii="Sylfaen" w:eastAsia="BatangChe" w:hAnsi="Sylfaen" w:cs="Times New Roman"/>
          <w:szCs w:val="18"/>
          <w:lang w:eastAsia="ko-KR"/>
        </w:rPr>
        <w:t>In the Utilization of Learning Resources / Learning Media indicator, these results may arise because of the unequal number of questions on the indicator. The difference in the number of questions or statements can distinguish the depth of the purpose referred to in the indicator. The distribution of questions on this indicator can be seen in table 5 below.</w:t>
      </w:r>
    </w:p>
    <w:p w14:paraId="01EECC7E" w14:textId="4CDFE4DC" w:rsidR="00EF240C" w:rsidRPr="002A5403" w:rsidRDefault="00EF240C" w:rsidP="00EF240C">
      <w:pPr>
        <w:pStyle w:val="Body"/>
        <w:spacing w:before="120" w:after="120"/>
        <w:ind w:left="992" w:hanging="992"/>
        <w:rPr>
          <w:rFonts w:ascii="Sylfaen" w:hAnsi="Sylfaen"/>
          <w:sz w:val="22"/>
          <w:szCs w:val="18"/>
        </w:rPr>
      </w:pPr>
      <w:r w:rsidRPr="002A5403">
        <w:rPr>
          <w:rFonts w:ascii="Sylfaen" w:hAnsi="Sylfaen"/>
          <w:sz w:val="22"/>
          <w:szCs w:val="18"/>
        </w:rPr>
        <w:t xml:space="preserve">Table 5. </w:t>
      </w:r>
      <w:r w:rsidRPr="002A5403">
        <w:rPr>
          <w:rFonts w:ascii="Sylfaen" w:hAnsi="Sylfaen"/>
          <w:sz w:val="22"/>
          <w:szCs w:val="18"/>
        </w:rPr>
        <w:tab/>
        <w:t xml:space="preserve">List of </w:t>
      </w:r>
      <w:r w:rsidRPr="002A5403">
        <w:rPr>
          <w:rFonts w:ascii="Sylfaen" w:hAnsi="Sylfaen"/>
          <w:sz w:val="22"/>
          <w:szCs w:val="18"/>
        </w:rPr>
        <w:t>Questions/statements In the Utilization of Learning Resources / Learning Media indicator</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3009"/>
        <w:gridCol w:w="3009"/>
        <w:gridCol w:w="3011"/>
      </w:tblGrid>
      <w:tr w:rsidR="00D62CBB" w:rsidRPr="002A5403" w14:paraId="1141F631" w14:textId="77777777" w:rsidTr="00EF240C">
        <w:tc>
          <w:tcPr>
            <w:tcW w:w="1666" w:type="pct"/>
            <w:vAlign w:val="center"/>
          </w:tcPr>
          <w:p w14:paraId="7A4B850A" w14:textId="7006A144" w:rsidR="00D62CBB" w:rsidRPr="002A5403" w:rsidRDefault="00D62CBB" w:rsidP="00EF240C">
            <w:pPr>
              <w:spacing w:line="360" w:lineRule="auto"/>
              <w:jc w:val="center"/>
              <w:rPr>
                <w:rFonts w:ascii="Sylfaen" w:eastAsia="BatangChe" w:hAnsi="Sylfaen" w:cs="Times New Roman"/>
                <w:szCs w:val="18"/>
                <w:lang w:eastAsia="ko-KR"/>
              </w:rPr>
            </w:pPr>
            <w:r w:rsidRPr="002A5403">
              <w:rPr>
                <w:rFonts w:ascii="Sylfaen" w:hAnsi="Sylfaen"/>
                <w:b/>
                <w:bCs/>
                <w:szCs w:val="18"/>
              </w:rPr>
              <w:t>Student Questionnaire</w:t>
            </w:r>
          </w:p>
        </w:tc>
        <w:tc>
          <w:tcPr>
            <w:tcW w:w="1666" w:type="pct"/>
            <w:vAlign w:val="center"/>
          </w:tcPr>
          <w:p w14:paraId="3E3BCA2B" w14:textId="4965B0C1" w:rsidR="00D62CBB" w:rsidRPr="002A5403" w:rsidRDefault="00D62CBB" w:rsidP="00EF240C">
            <w:pPr>
              <w:spacing w:line="360" w:lineRule="auto"/>
              <w:jc w:val="center"/>
              <w:rPr>
                <w:rFonts w:ascii="Sylfaen" w:eastAsia="BatangChe" w:hAnsi="Sylfaen" w:cs="Times New Roman"/>
                <w:szCs w:val="18"/>
                <w:lang w:eastAsia="ko-KR"/>
              </w:rPr>
            </w:pPr>
            <w:r w:rsidRPr="002A5403">
              <w:rPr>
                <w:rFonts w:ascii="Sylfaen" w:hAnsi="Sylfaen"/>
                <w:b/>
                <w:bCs/>
                <w:szCs w:val="18"/>
              </w:rPr>
              <w:t>Teacher Questionnaire</w:t>
            </w:r>
          </w:p>
        </w:tc>
        <w:tc>
          <w:tcPr>
            <w:tcW w:w="1667" w:type="pct"/>
            <w:vAlign w:val="center"/>
          </w:tcPr>
          <w:p w14:paraId="16C79F14" w14:textId="7E40C887" w:rsidR="00D62CBB" w:rsidRPr="002A5403" w:rsidRDefault="00D62CBB" w:rsidP="00EF240C">
            <w:pPr>
              <w:spacing w:line="360" w:lineRule="auto"/>
              <w:jc w:val="center"/>
              <w:rPr>
                <w:rFonts w:ascii="Sylfaen" w:eastAsia="BatangChe" w:hAnsi="Sylfaen" w:cs="Times New Roman"/>
                <w:szCs w:val="18"/>
                <w:lang w:eastAsia="ko-KR"/>
              </w:rPr>
            </w:pPr>
            <w:r w:rsidRPr="002A5403">
              <w:rPr>
                <w:rFonts w:ascii="Sylfaen" w:hAnsi="Sylfaen"/>
                <w:b/>
                <w:bCs/>
                <w:szCs w:val="18"/>
              </w:rPr>
              <w:t>Learning Activity Observation</w:t>
            </w:r>
            <w:r w:rsidR="00EF240C" w:rsidRPr="002A5403">
              <w:rPr>
                <w:rFonts w:ascii="Sylfaen" w:hAnsi="Sylfaen"/>
                <w:b/>
                <w:bCs/>
                <w:szCs w:val="18"/>
              </w:rPr>
              <w:t xml:space="preserve"> Sheet</w:t>
            </w:r>
          </w:p>
        </w:tc>
      </w:tr>
      <w:tr w:rsidR="00D62CBB" w:rsidRPr="002A5403" w14:paraId="54407718" w14:textId="77777777" w:rsidTr="00EF240C">
        <w:tc>
          <w:tcPr>
            <w:tcW w:w="1666" w:type="pct"/>
            <w:vAlign w:val="center"/>
          </w:tcPr>
          <w:p w14:paraId="312D2479" w14:textId="4DF5F69E" w:rsidR="00D62CBB" w:rsidRPr="002A5403" w:rsidRDefault="00EF240C" w:rsidP="0089632C">
            <w:pPr>
              <w:jc w:val="center"/>
              <w:rPr>
                <w:rFonts w:ascii="Sylfaen" w:hAnsi="Sylfaen"/>
                <w:sz w:val="20"/>
                <w:szCs w:val="16"/>
              </w:rPr>
            </w:pPr>
            <w:r w:rsidRPr="002A5403">
              <w:rPr>
                <w:rFonts w:ascii="Sylfaen" w:hAnsi="Sylfaen"/>
                <w:sz w:val="20"/>
                <w:szCs w:val="16"/>
              </w:rPr>
              <w:t xml:space="preserve">Do teachers use media in learning activities (OHP, LCD, slide projectors, </w:t>
            </w:r>
            <w:proofErr w:type="spellStart"/>
            <w:r w:rsidRPr="002A5403">
              <w:rPr>
                <w:rFonts w:ascii="Sylfaen" w:hAnsi="Sylfaen"/>
                <w:sz w:val="20"/>
                <w:szCs w:val="16"/>
              </w:rPr>
              <w:t>etc</w:t>
            </w:r>
            <w:proofErr w:type="spellEnd"/>
            <w:r w:rsidRPr="002A5403">
              <w:rPr>
                <w:rFonts w:ascii="Sylfaen" w:hAnsi="Sylfaen"/>
                <w:sz w:val="20"/>
                <w:szCs w:val="16"/>
              </w:rPr>
              <w:t>)?</w:t>
            </w:r>
          </w:p>
        </w:tc>
        <w:tc>
          <w:tcPr>
            <w:tcW w:w="1666" w:type="pct"/>
            <w:vAlign w:val="center"/>
          </w:tcPr>
          <w:p w14:paraId="2BDCF858" w14:textId="4DE61936" w:rsidR="00D62CBB" w:rsidRPr="002A5403" w:rsidRDefault="00EF240C" w:rsidP="0089632C">
            <w:pPr>
              <w:jc w:val="center"/>
              <w:rPr>
                <w:rFonts w:ascii="Sylfaen" w:hAnsi="Sylfaen"/>
                <w:sz w:val="20"/>
                <w:szCs w:val="16"/>
              </w:rPr>
            </w:pPr>
            <w:r w:rsidRPr="002A5403">
              <w:rPr>
                <w:rFonts w:ascii="Sylfaen" w:hAnsi="Sylfaen"/>
                <w:sz w:val="20"/>
                <w:szCs w:val="16"/>
              </w:rPr>
              <w:t xml:space="preserve">Do </w:t>
            </w:r>
            <w:r w:rsidRPr="002A5403">
              <w:rPr>
                <w:rFonts w:ascii="Sylfaen" w:hAnsi="Sylfaen"/>
                <w:sz w:val="20"/>
                <w:szCs w:val="16"/>
              </w:rPr>
              <w:t xml:space="preserve">you </w:t>
            </w:r>
            <w:r w:rsidRPr="002A5403">
              <w:rPr>
                <w:rFonts w:ascii="Sylfaen" w:hAnsi="Sylfaen"/>
                <w:sz w:val="20"/>
                <w:szCs w:val="16"/>
              </w:rPr>
              <w:t>use media in learning activities?</w:t>
            </w:r>
          </w:p>
        </w:tc>
        <w:tc>
          <w:tcPr>
            <w:tcW w:w="1667" w:type="pct"/>
            <w:vAlign w:val="center"/>
          </w:tcPr>
          <w:p w14:paraId="57301F42" w14:textId="3B6EEE3E" w:rsidR="00D62CBB" w:rsidRPr="002A5403" w:rsidRDefault="00EF240C" w:rsidP="0089632C">
            <w:pPr>
              <w:jc w:val="center"/>
              <w:rPr>
                <w:rFonts w:ascii="Sylfaen" w:hAnsi="Sylfaen"/>
                <w:sz w:val="20"/>
                <w:szCs w:val="16"/>
              </w:rPr>
            </w:pPr>
            <w:r w:rsidRPr="002A5403">
              <w:rPr>
                <w:rFonts w:ascii="Sylfaen" w:hAnsi="Sylfaen"/>
                <w:sz w:val="20"/>
                <w:szCs w:val="16"/>
              </w:rPr>
              <w:t>The teacher uses the media effectively and efficiently.</w:t>
            </w:r>
          </w:p>
        </w:tc>
      </w:tr>
      <w:tr w:rsidR="00D62CBB" w:rsidRPr="002A5403" w14:paraId="142B4DE3" w14:textId="77777777" w:rsidTr="00EF240C">
        <w:tc>
          <w:tcPr>
            <w:tcW w:w="1666" w:type="pct"/>
            <w:vAlign w:val="center"/>
          </w:tcPr>
          <w:p w14:paraId="040BBCBB" w14:textId="1F45AE32" w:rsidR="00D62CBB" w:rsidRPr="002A5403" w:rsidRDefault="00EF240C" w:rsidP="0089632C">
            <w:pPr>
              <w:jc w:val="center"/>
              <w:rPr>
                <w:rFonts w:ascii="Sylfaen" w:hAnsi="Sylfaen"/>
                <w:sz w:val="20"/>
                <w:szCs w:val="16"/>
              </w:rPr>
            </w:pPr>
            <w:r w:rsidRPr="002A5403">
              <w:rPr>
                <w:rFonts w:ascii="Sylfaen" w:hAnsi="Sylfaen"/>
                <w:sz w:val="20"/>
                <w:szCs w:val="16"/>
              </w:rPr>
              <w:t>Does the teacher suggest that you use information technology (computer, internet) to support learning activities?</w:t>
            </w:r>
          </w:p>
        </w:tc>
        <w:tc>
          <w:tcPr>
            <w:tcW w:w="1666" w:type="pct"/>
            <w:vAlign w:val="center"/>
          </w:tcPr>
          <w:p w14:paraId="5153F9B8" w14:textId="69B1D2A8" w:rsidR="00D62CBB" w:rsidRPr="002A5403" w:rsidRDefault="00EF240C" w:rsidP="0089632C">
            <w:pPr>
              <w:jc w:val="center"/>
              <w:rPr>
                <w:rFonts w:ascii="Sylfaen" w:hAnsi="Sylfaen"/>
                <w:sz w:val="20"/>
                <w:szCs w:val="16"/>
              </w:rPr>
            </w:pPr>
            <w:r w:rsidRPr="002A5403">
              <w:rPr>
                <w:rFonts w:ascii="Sylfaen" w:hAnsi="Sylfaen"/>
                <w:sz w:val="20"/>
                <w:szCs w:val="16"/>
              </w:rPr>
              <w:t>Do</w:t>
            </w:r>
            <w:r w:rsidRPr="002A5403">
              <w:rPr>
                <w:rFonts w:ascii="Sylfaen" w:hAnsi="Sylfaen"/>
                <w:sz w:val="20"/>
                <w:szCs w:val="16"/>
              </w:rPr>
              <w:t xml:space="preserve"> you </w:t>
            </w:r>
            <w:r w:rsidRPr="002A5403">
              <w:rPr>
                <w:rFonts w:ascii="Sylfaen" w:hAnsi="Sylfaen"/>
                <w:sz w:val="20"/>
                <w:szCs w:val="16"/>
              </w:rPr>
              <w:t xml:space="preserve">suggest </w:t>
            </w:r>
            <w:r w:rsidRPr="002A5403">
              <w:rPr>
                <w:rFonts w:ascii="Sylfaen" w:hAnsi="Sylfaen"/>
                <w:sz w:val="20"/>
                <w:szCs w:val="16"/>
              </w:rPr>
              <w:t xml:space="preserve">the student to use </w:t>
            </w:r>
            <w:r w:rsidRPr="002A5403">
              <w:rPr>
                <w:rFonts w:ascii="Sylfaen" w:hAnsi="Sylfaen"/>
                <w:sz w:val="20"/>
                <w:szCs w:val="16"/>
              </w:rPr>
              <w:t>information technology to support learning activities?</w:t>
            </w:r>
          </w:p>
        </w:tc>
        <w:tc>
          <w:tcPr>
            <w:tcW w:w="1667" w:type="pct"/>
            <w:vAlign w:val="center"/>
          </w:tcPr>
          <w:p w14:paraId="1D9FF2FE" w14:textId="028639B1" w:rsidR="00D62CBB" w:rsidRPr="002A5403" w:rsidRDefault="00EF240C" w:rsidP="0089632C">
            <w:pPr>
              <w:jc w:val="center"/>
              <w:rPr>
                <w:rFonts w:ascii="Sylfaen" w:hAnsi="Sylfaen"/>
                <w:sz w:val="20"/>
                <w:szCs w:val="16"/>
              </w:rPr>
            </w:pPr>
            <w:r w:rsidRPr="002A5403">
              <w:rPr>
                <w:rFonts w:ascii="Sylfaen" w:hAnsi="Sylfaen"/>
                <w:sz w:val="20"/>
                <w:szCs w:val="16"/>
              </w:rPr>
              <w:t>The teacher produces interesting messages in learning activities.</w:t>
            </w:r>
          </w:p>
        </w:tc>
      </w:tr>
      <w:tr w:rsidR="00D62CBB" w:rsidRPr="002A5403" w14:paraId="74B1A5E6" w14:textId="77777777" w:rsidTr="00EF240C">
        <w:tc>
          <w:tcPr>
            <w:tcW w:w="1666" w:type="pct"/>
            <w:vAlign w:val="center"/>
          </w:tcPr>
          <w:p w14:paraId="6CB119FE" w14:textId="77777777" w:rsidR="00D62CBB" w:rsidRPr="002A5403" w:rsidRDefault="00D62CBB" w:rsidP="0089632C">
            <w:pPr>
              <w:jc w:val="center"/>
              <w:rPr>
                <w:rFonts w:ascii="Sylfaen" w:hAnsi="Sylfaen"/>
                <w:sz w:val="20"/>
                <w:szCs w:val="16"/>
              </w:rPr>
            </w:pPr>
          </w:p>
        </w:tc>
        <w:tc>
          <w:tcPr>
            <w:tcW w:w="1666" w:type="pct"/>
            <w:vAlign w:val="center"/>
          </w:tcPr>
          <w:p w14:paraId="613F057B" w14:textId="5EE9228F" w:rsidR="00D62CBB" w:rsidRPr="002A5403" w:rsidRDefault="00EF240C" w:rsidP="0089632C">
            <w:pPr>
              <w:jc w:val="center"/>
              <w:rPr>
                <w:rFonts w:ascii="Sylfaen" w:hAnsi="Sylfaen"/>
                <w:sz w:val="20"/>
                <w:szCs w:val="16"/>
              </w:rPr>
            </w:pPr>
            <w:r w:rsidRPr="002A5403">
              <w:rPr>
                <w:rFonts w:ascii="Sylfaen" w:hAnsi="Sylfaen"/>
                <w:sz w:val="20"/>
                <w:szCs w:val="16"/>
              </w:rPr>
              <w:t>Do you give assignments to students to use the library as a learning resource?</w:t>
            </w:r>
          </w:p>
        </w:tc>
        <w:tc>
          <w:tcPr>
            <w:tcW w:w="1667" w:type="pct"/>
            <w:vAlign w:val="center"/>
          </w:tcPr>
          <w:p w14:paraId="49C22237" w14:textId="2CA8AFBA" w:rsidR="00D62CBB" w:rsidRPr="002A5403" w:rsidRDefault="00EF240C" w:rsidP="0089632C">
            <w:pPr>
              <w:jc w:val="center"/>
              <w:rPr>
                <w:rFonts w:ascii="Sylfaen" w:hAnsi="Sylfaen"/>
                <w:sz w:val="20"/>
                <w:szCs w:val="16"/>
              </w:rPr>
            </w:pPr>
            <w:r w:rsidRPr="002A5403">
              <w:rPr>
                <w:rFonts w:ascii="Sylfaen" w:hAnsi="Sylfaen"/>
                <w:sz w:val="20"/>
                <w:szCs w:val="16"/>
              </w:rPr>
              <w:t>The teacher engages students in the use of media.</w:t>
            </w:r>
          </w:p>
        </w:tc>
      </w:tr>
      <w:tr w:rsidR="00D62CBB" w:rsidRPr="002A5403" w14:paraId="58299D84" w14:textId="77777777" w:rsidTr="00EF240C">
        <w:tc>
          <w:tcPr>
            <w:tcW w:w="1666" w:type="pct"/>
            <w:vAlign w:val="center"/>
          </w:tcPr>
          <w:p w14:paraId="284C8A87" w14:textId="77777777" w:rsidR="00D62CBB" w:rsidRPr="002A5403" w:rsidRDefault="00D62CBB" w:rsidP="0089632C">
            <w:pPr>
              <w:jc w:val="center"/>
              <w:rPr>
                <w:rFonts w:ascii="Sylfaen" w:hAnsi="Sylfaen"/>
                <w:sz w:val="20"/>
                <w:szCs w:val="16"/>
              </w:rPr>
            </w:pPr>
          </w:p>
        </w:tc>
        <w:tc>
          <w:tcPr>
            <w:tcW w:w="1666" w:type="pct"/>
            <w:vAlign w:val="center"/>
          </w:tcPr>
          <w:p w14:paraId="1B6B16BE" w14:textId="70DF84AA" w:rsidR="00D62CBB" w:rsidRPr="002A5403" w:rsidRDefault="00EF240C" w:rsidP="0089632C">
            <w:pPr>
              <w:jc w:val="center"/>
              <w:rPr>
                <w:rFonts w:ascii="Sylfaen" w:hAnsi="Sylfaen"/>
                <w:sz w:val="20"/>
                <w:szCs w:val="16"/>
              </w:rPr>
            </w:pPr>
            <w:r w:rsidRPr="002A5403">
              <w:rPr>
                <w:rFonts w:ascii="Sylfaen" w:hAnsi="Sylfaen"/>
                <w:sz w:val="20"/>
                <w:szCs w:val="16"/>
              </w:rPr>
              <w:t>Do you use the school library as a learning resource?</w:t>
            </w:r>
            <w:r w:rsidR="00D62CBB" w:rsidRPr="002A5403">
              <w:rPr>
                <w:rFonts w:ascii="Sylfaen" w:hAnsi="Sylfaen"/>
                <w:sz w:val="20"/>
                <w:szCs w:val="16"/>
              </w:rPr>
              <w:t>?</w:t>
            </w:r>
          </w:p>
        </w:tc>
        <w:tc>
          <w:tcPr>
            <w:tcW w:w="1667" w:type="pct"/>
            <w:vAlign w:val="center"/>
          </w:tcPr>
          <w:p w14:paraId="76542540" w14:textId="77777777" w:rsidR="00D62CBB" w:rsidRPr="002A5403" w:rsidRDefault="00D62CBB" w:rsidP="0089632C">
            <w:pPr>
              <w:jc w:val="center"/>
              <w:rPr>
                <w:rFonts w:ascii="Sylfaen" w:hAnsi="Sylfaen"/>
                <w:sz w:val="20"/>
                <w:szCs w:val="16"/>
              </w:rPr>
            </w:pPr>
          </w:p>
        </w:tc>
      </w:tr>
    </w:tbl>
    <w:p w14:paraId="2FC56B5D" w14:textId="328B086F" w:rsidR="0041637C" w:rsidRPr="002A5403" w:rsidRDefault="001A61D7" w:rsidP="00467564">
      <w:pPr>
        <w:spacing w:before="240" w:after="0" w:line="360" w:lineRule="auto"/>
        <w:ind w:firstLine="720"/>
        <w:jc w:val="both"/>
        <w:rPr>
          <w:rFonts w:ascii="Sylfaen" w:eastAsia="BatangChe" w:hAnsi="Sylfaen" w:cs="Times New Roman"/>
          <w:szCs w:val="18"/>
          <w:lang w:eastAsia="ko-KR"/>
        </w:rPr>
      </w:pPr>
      <w:r w:rsidRPr="002A5403">
        <w:rPr>
          <w:rFonts w:ascii="Sylfaen" w:eastAsia="BatangChe" w:hAnsi="Sylfaen" w:cs="Times New Roman"/>
          <w:szCs w:val="18"/>
          <w:lang w:eastAsia="ko-KR"/>
        </w:rPr>
        <w:t xml:space="preserve">However, the results of the interpretation of the instrument with a different number of questions make sense when compared with the observation notes made by the researcher. From </w:t>
      </w:r>
      <w:r w:rsidRPr="002A5403">
        <w:rPr>
          <w:rFonts w:ascii="Sylfaen" w:eastAsia="BatangChe" w:hAnsi="Sylfaen" w:cs="Times New Roman"/>
          <w:szCs w:val="18"/>
          <w:lang w:eastAsia="ko-KR"/>
        </w:rPr>
        <w:lastRenderedPageBreak/>
        <w:t xml:space="preserve">the observation note, there are at least two factors that support the above results. The first factor is the lack of availability of learning resources and media that can support learning activities such as textbooks and worksheets. This is illustrated when the observation activity was carried out that a textbook was used by two people and students were not allowed to bring the book home. Indirectly, students do not have reference books to repeat lessons back at home. </w:t>
      </w:r>
      <w:r w:rsidRPr="002A5403">
        <w:rPr>
          <w:rFonts w:ascii="Sylfaen" w:eastAsia="BatangChe" w:hAnsi="Sylfaen" w:cs="Times New Roman"/>
          <w:szCs w:val="18"/>
          <w:lang w:eastAsia="ko-KR"/>
        </w:rPr>
        <w:t xml:space="preserve">The </w:t>
      </w:r>
      <w:r w:rsidRPr="002A5403">
        <w:rPr>
          <w:rFonts w:ascii="Sylfaen" w:eastAsia="BatangChe" w:hAnsi="Sylfaen" w:cs="Times New Roman"/>
          <w:szCs w:val="18"/>
          <w:lang w:eastAsia="ko-KR"/>
        </w:rPr>
        <w:t xml:space="preserve">second factor is the lack of use of learning resources and learning media by teachers. This can be seen during observation </w:t>
      </w:r>
      <w:proofErr w:type="gramStart"/>
      <w:r w:rsidRPr="002A5403">
        <w:rPr>
          <w:rFonts w:ascii="Sylfaen" w:eastAsia="BatangChe" w:hAnsi="Sylfaen" w:cs="Times New Roman"/>
          <w:szCs w:val="18"/>
          <w:lang w:eastAsia="ko-KR"/>
        </w:rPr>
        <w:t>activities,</w:t>
      </w:r>
      <w:proofErr w:type="gramEnd"/>
      <w:r w:rsidRPr="002A5403">
        <w:rPr>
          <w:rFonts w:ascii="Sylfaen" w:eastAsia="BatangChe" w:hAnsi="Sylfaen" w:cs="Times New Roman"/>
          <w:szCs w:val="18"/>
          <w:lang w:eastAsia="ko-KR"/>
        </w:rPr>
        <w:t xml:space="preserve"> the teacher only uses the blackboard as a medium for delivering material without being supported by other learning media. This can be a reflection for education stakeholders to increase the availability of learning resources and learning media.</w:t>
      </w:r>
    </w:p>
    <w:p w14:paraId="7771C3A0" w14:textId="23E854FF" w:rsidR="00D67734" w:rsidRPr="002A5403" w:rsidRDefault="00D67734" w:rsidP="00D67734">
      <w:pPr>
        <w:spacing w:after="0" w:line="360" w:lineRule="auto"/>
        <w:ind w:firstLine="720"/>
        <w:jc w:val="both"/>
        <w:rPr>
          <w:rFonts w:ascii="Sylfaen" w:eastAsia="BatangChe" w:hAnsi="Sylfaen" w:cs="Times New Roman"/>
          <w:szCs w:val="18"/>
          <w:lang w:eastAsia="ko-KR"/>
        </w:rPr>
      </w:pPr>
      <w:r w:rsidRPr="002A5403">
        <w:rPr>
          <w:rFonts w:ascii="Sylfaen" w:eastAsia="BatangChe" w:hAnsi="Sylfaen" w:cs="Times New Roman"/>
          <w:szCs w:val="18"/>
          <w:lang w:eastAsia="ko-KR"/>
        </w:rPr>
        <w:t>Furthermore, for the Learning that triggers and maintains engagement indicators, the result of the observation notes made by researchers, this indicator is not achieved optimally because learning is still centered on the teacher (</w:t>
      </w:r>
      <w:r w:rsidRPr="002A5403">
        <w:rPr>
          <w:rFonts w:ascii="Sylfaen" w:eastAsia="BatangChe" w:hAnsi="Sylfaen" w:cs="Times New Roman"/>
          <w:szCs w:val="18"/>
          <w:lang w:eastAsia="ko-KR"/>
        </w:rPr>
        <w:t>Teacher Centered Learning</w:t>
      </w:r>
      <w:r w:rsidRPr="002A5403">
        <w:rPr>
          <w:rFonts w:ascii="Sylfaen" w:eastAsia="BatangChe" w:hAnsi="Sylfaen" w:cs="Times New Roman"/>
          <w:szCs w:val="18"/>
          <w:lang w:eastAsia="ko-KR"/>
        </w:rPr>
        <w:t>).</w:t>
      </w:r>
      <w:r w:rsidRPr="002A5403">
        <w:rPr>
          <w:rFonts w:ascii="Sylfaen" w:eastAsia="BatangChe" w:hAnsi="Sylfaen" w:cs="Times New Roman"/>
          <w:szCs w:val="18"/>
          <w:lang w:eastAsia="ko-KR"/>
        </w:rPr>
        <w:t xml:space="preserve"> </w:t>
      </w:r>
      <w:r w:rsidRPr="002A5403">
        <w:rPr>
          <w:rFonts w:ascii="Sylfaen" w:eastAsia="BatangChe" w:hAnsi="Sylfaen" w:cs="Times New Roman"/>
          <w:szCs w:val="18"/>
          <w:lang w:eastAsia="ko-KR"/>
        </w:rPr>
        <w:t>The teacher acts as the main source of learning activities.</w:t>
      </w:r>
      <w:r w:rsidRPr="002A5403">
        <w:rPr>
          <w:rFonts w:ascii="Sylfaen" w:hAnsi="Sylfaen"/>
          <w:sz w:val="20"/>
          <w:szCs w:val="20"/>
        </w:rPr>
        <w:t xml:space="preserve"> </w:t>
      </w:r>
      <w:r w:rsidRPr="002A5403">
        <w:rPr>
          <w:rFonts w:ascii="Sylfaen" w:eastAsia="BatangChe" w:hAnsi="Sylfaen" w:cs="Times New Roman"/>
          <w:szCs w:val="18"/>
          <w:lang w:eastAsia="ko-KR"/>
        </w:rPr>
        <w:t>The learning activities are carried out in the form of lectures and assigned. Students tend to be passive in learning activities because the learning process only takes place in one direction.</w:t>
      </w:r>
      <w:r w:rsidRPr="002A5403">
        <w:rPr>
          <w:rFonts w:ascii="Sylfaen" w:eastAsia="BatangChe" w:hAnsi="Sylfaen" w:cs="Times New Roman"/>
          <w:szCs w:val="18"/>
          <w:lang w:eastAsia="ko-KR"/>
        </w:rPr>
        <w:t xml:space="preserve"> </w:t>
      </w:r>
      <w:r w:rsidRPr="002A5403">
        <w:rPr>
          <w:rFonts w:ascii="Sylfaen" w:eastAsia="BatangChe" w:hAnsi="Sylfaen" w:cs="Times New Roman"/>
          <w:szCs w:val="18"/>
          <w:lang w:eastAsia="ko-KR"/>
        </w:rPr>
        <w:t>These findings can be a source of learning difficulties for students in learning</w:t>
      </w:r>
      <w:r w:rsidRPr="002A5403">
        <w:rPr>
          <w:rFonts w:ascii="Sylfaen" w:eastAsia="BatangChe" w:hAnsi="Sylfaen" w:cs="Times New Roman"/>
          <w:szCs w:val="18"/>
          <w:lang w:eastAsia="ko-KR"/>
        </w:rPr>
        <w:t xml:space="preserve"> physics</w:t>
      </w:r>
      <w:r w:rsidRPr="002A5403">
        <w:rPr>
          <w:rFonts w:ascii="Sylfaen" w:eastAsia="BatangChe" w:hAnsi="Sylfaen" w:cs="Times New Roman"/>
          <w:szCs w:val="18"/>
          <w:lang w:eastAsia="ko-KR"/>
        </w:rPr>
        <w:t>. This is in contrast to the current education paradigm, namely student centered learning</w:t>
      </w:r>
      <w:r w:rsidRPr="002A5403">
        <w:rPr>
          <w:rFonts w:ascii="Sylfaen" w:eastAsia="BatangChe" w:hAnsi="Sylfaen" w:cs="Times New Roman"/>
          <w:szCs w:val="18"/>
          <w:lang w:eastAsia="ko-KR"/>
        </w:rPr>
        <w:t xml:space="preserve"> (SCL)</w:t>
      </w:r>
      <w:r w:rsidRPr="002A5403">
        <w:rPr>
          <w:rFonts w:ascii="Sylfaen" w:eastAsia="BatangChe" w:hAnsi="Sylfaen" w:cs="Times New Roman"/>
          <w:szCs w:val="18"/>
          <w:lang w:eastAsia="ko-KR"/>
        </w:rPr>
        <w:t>.</w:t>
      </w:r>
      <w:r w:rsidRPr="002A5403">
        <w:rPr>
          <w:rFonts w:ascii="Sylfaen" w:eastAsia="BatangChe" w:hAnsi="Sylfaen" w:cs="Times New Roman"/>
          <w:szCs w:val="18"/>
          <w:lang w:eastAsia="ko-KR"/>
        </w:rPr>
        <w:t xml:space="preserve"> </w:t>
      </w:r>
      <w:proofErr w:type="gramStart"/>
      <w:r w:rsidRPr="002A5403">
        <w:rPr>
          <w:rFonts w:ascii="Sylfaen" w:eastAsia="BatangChe" w:hAnsi="Sylfaen" w:cs="Times New Roman"/>
          <w:szCs w:val="18"/>
          <w:lang w:eastAsia="ko-KR"/>
        </w:rPr>
        <w:t>With</w:t>
      </w:r>
      <w:proofErr w:type="gramEnd"/>
      <w:r w:rsidRPr="002A5403">
        <w:rPr>
          <w:rFonts w:ascii="Sylfaen" w:eastAsia="BatangChe" w:hAnsi="Sylfaen" w:cs="Times New Roman"/>
          <w:szCs w:val="18"/>
          <w:lang w:eastAsia="ko-KR"/>
        </w:rPr>
        <w:t xml:space="preserve"> learning activities centered on students, it is hoped that students can become more active and foster student curiosity, so that student enthusiasm and motivation to learn is higher. </w:t>
      </w:r>
      <w:proofErr w:type="gramStart"/>
      <w:r w:rsidRPr="002A5403">
        <w:rPr>
          <w:rFonts w:ascii="Sylfaen" w:eastAsia="BatangChe" w:hAnsi="Sylfaen" w:cs="Times New Roman"/>
          <w:szCs w:val="18"/>
          <w:lang w:eastAsia="ko-KR"/>
        </w:rPr>
        <w:t>Therefore</w:t>
      </w:r>
      <w:proofErr w:type="gramEnd"/>
      <w:r w:rsidRPr="002A5403">
        <w:rPr>
          <w:rFonts w:ascii="Sylfaen" w:eastAsia="BatangChe" w:hAnsi="Sylfaen" w:cs="Times New Roman"/>
          <w:szCs w:val="18"/>
          <w:lang w:eastAsia="ko-KR"/>
        </w:rPr>
        <w:t xml:space="preserve"> it is hoped that student learning activities at SMP </w:t>
      </w:r>
      <w:proofErr w:type="spellStart"/>
      <w:r w:rsidR="004A34D0">
        <w:rPr>
          <w:rFonts w:ascii="Sylfaen" w:hAnsi="Sylfaen"/>
        </w:rPr>
        <w:t>Langkat</w:t>
      </w:r>
      <w:proofErr w:type="spellEnd"/>
      <w:r w:rsidR="004A34D0">
        <w:rPr>
          <w:rFonts w:ascii="Sylfaen" w:hAnsi="Sylfaen"/>
        </w:rPr>
        <w:t xml:space="preserve"> Regency</w:t>
      </w:r>
      <w:r w:rsidRPr="002A5403">
        <w:rPr>
          <w:rFonts w:ascii="Sylfaen" w:eastAsia="BatangChe" w:hAnsi="Sylfaen" w:cs="Times New Roman"/>
          <w:szCs w:val="18"/>
          <w:lang w:eastAsia="ko-KR"/>
        </w:rPr>
        <w:t xml:space="preserve"> are directed towards student-centered education so that the goals of education can be achieved optimally.</w:t>
      </w:r>
    </w:p>
    <w:p w14:paraId="6EC264CB" w14:textId="4F923BB2" w:rsidR="00C1787F" w:rsidRPr="002A5403" w:rsidRDefault="001B4CEB" w:rsidP="001B4CEB">
      <w:pPr>
        <w:spacing w:after="0" w:line="360" w:lineRule="auto"/>
        <w:ind w:firstLine="720"/>
        <w:jc w:val="both"/>
        <w:rPr>
          <w:rFonts w:ascii="Sylfaen" w:eastAsia="BatangChe" w:hAnsi="Sylfaen" w:cs="Times New Roman"/>
          <w:szCs w:val="18"/>
          <w:lang w:eastAsia="ko-KR"/>
        </w:rPr>
      </w:pPr>
      <w:r w:rsidRPr="002A5403">
        <w:rPr>
          <w:rFonts w:ascii="Sylfaen" w:eastAsia="BatangChe" w:hAnsi="Sylfaen" w:cs="Times New Roman"/>
          <w:szCs w:val="18"/>
          <w:lang w:eastAsia="ko-KR"/>
        </w:rPr>
        <w:t>From the results of the essay question analysis, there is 1 indicator with a strong category, 3 indicators in the sufficient category, and 1 indicator with a weak category. This shows that in general students have difficulty solving problems on the subject matter of Newton's style and law. This difficulty can be caused by two factors. The first factor is that students have difficulty understanding the problem and implementing problem-solving planning. This shows that students' mastery of concepts on the material being tested is low.</w:t>
      </w:r>
    </w:p>
    <w:p w14:paraId="6DB19FF0" w14:textId="055A4F6B" w:rsidR="001B4CEB" w:rsidRPr="002A5403" w:rsidRDefault="001B4CEB" w:rsidP="001B4CEB">
      <w:pPr>
        <w:spacing w:after="0" w:line="360" w:lineRule="auto"/>
        <w:ind w:firstLine="720"/>
        <w:jc w:val="both"/>
        <w:rPr>
          <w:rFonts w:ascii="Sylfaen" w:eastAsia="BatangChe" w:hAnsi="Sylfaen" w:cs="Times New Roman"/>
          <w:szCs w:val="18"/>
          <w:lang w:eastAsia="ko-KR"/>
        </w:rPr>
      </w:pPr>
      <w:r w:rsidRPr="002A5403">
        <w:rPr>
          <w:rFonts w:ascii="Sylfaen" w:eastAsia="BatangChe" w:hAnsi="Sylfaen" w:cs="Times New Roman"/>
          <w:szCs w:val="18"/>
          <w:lang w:eastAsia="ko-KR"/>
        </w:rPr>
        <w:t xml:space="preserve">In this category of assessment, it is related to indicators of writing down the data given by the questions, writing down the symbols and units, writing what is being asked in the questions, gathering information in the form of concepts or rules needed to solve the problems, and interpreting the information, predicting the consequences of an event. Therefore, if students cannot complete this phase, it can be ascertained that the students' answers are not correct. This also </w:t>
      </w:r>
      <w:r w:rsidRPr="002A5403">
        <w:rPr>
          <w:rFonts w:ascii="Sylfaen" w:eastAsia="BatangChe" w:hAnsi="Sylfaen" w:cs="Times New Roman"/>
          <w:szCs w:val="18"/>
          <w:lang w:eastAsia="ko-KR"/>
        </w:rPr>
        <w:lastRenderedPageBreak/>
        <w:t xml:space="preserve">reflects the understanding of physics </w:t>
      </w:r>
      <w:proofErr w:type="gramStart"/>
      <w:r w:rsidRPr="002A5403">
        <w:rPr>
          <w:rFonts w:ascii="Sylfaen" w:eastAsia="BatangChe" w:hAnsi="Sylfaen" w:cs="Times New Roman"/>
          <w:szCs w:val="18"/>
          <w:lang w:eastAsia="ko-KR"/>
        </w:rPr>
        <w:t>concepts,</w:t>
      </w:r>
      <w:proofErr w:type="gramEnd"/>
      <w:r w:rsidRPr="002A5403">
        <w:rPr>
          <w:rFonts w:ascii="Sylfaen" w:eastAsia="BatangChe" w:hAnsi="Sylfaen" w:cs="Times New Roman"/>
          <w:szCs w:val="18"/>
          <w:lang w:eastAsia="ko-KR"/>
        </w:rPr>
        <w:t xml:space="preserve"> it needs to be improved so that learning objectives can be achieved optimally.</w:t>
      </w:r>
    </w:p>
    <w:p w14:paraId="5BD372B0" w14:textId="5D90530A" w:rsidR="001B4CEB" w:rsidRPr="002A5403" w:rsidRDefault="001B4CEB" w:rsidP="001B4CEB">
      <w:pPr>
        <w:spacing w:after="0" w:line="360" w:lineRule="auto"/>
        <w:ind w:firstLine="720"/>
        <w:jc w:val="both"/>
        <w:rPr>
          <w:rFonts w:ascii="Sylfaen" w:eastAsia="BatangChe" w:hAnsi="Sylfaen" w:cs="Times New Roman"/>
          <w:sz w:val="24"/>
          <w:szCs w:val="20"/>
          <w:lang w:eastAsia="ko-KR"/>
        </w:rPr>
      </w:pPr>
      <w:r w:rsidRPr="002A5403">
        <w:rPr>
          <w:rFonts w:ascii="Sylfaen" w:eastAsia="BatangChe" w:hAnsi="Sylfaen" w:cs="Times New Roman"/>
          <w:szCs w:val="18"/>
          <w:lang w:eastAsia="ko-KR"/>
        </w:rPr>
        <w:t>Apart from the students' low understanding of concepts, the second factor that causes students to have difficulty solving the problems given is the low mathematical ability of students. This indicator relates to the student's ability to perform mathematical operations with formulas, write down the correct units, and the ability to solve new problems or situations in the problem. This problem arises because the numeracy skills brought by students from the previous education level are low. The low mastery of students' concepts and mathematical abilities has an impact on the ability of students to draw conclusions on solving the problems faced. In order for this obstacle to be overcome, physics teachers must collaborate with mathematics subject teachers to improve numeracy skills and the concept of solving mathematical calculations, until finally the students 'mathematical abilities increase so that it has an impact on increasing students' physics problem solving abilities.</w:t>
      </w:r>
    </w:p>
    <w:p w14:paraId="4B05EE1C" w14:textId="3755DE03" w:rsidR="00250A2A" w:rsidRPr="002A5403" w:rsidRDefault="00250A2A" w:rsidP="002A5403">
      <w:pPr>
        <w:tabs>
          <w:tab w:val="left" w:pos="1025"/>
        </w:tabs>
        <w:spacing w:before="240" w:after="0" w:line="360" w:lineRule="auto"/>
        <w:jc w:val="both"/>
        <w:rPr>
          <w:rFonts w:ascii="Sylfaen" w:hAnsi="Sylfaen" w:cs="Times New Roman"/>
          <w:b/>
        </w:rPr>
      </w:pPr>
      <w:r w:rsidRPr="002A5403">
        <w:rPr>
          <w:rFonts w:ascii="Sylfaen" w:hAnsi="Sylfaen" w:cs="Times New Roman"/>
          <w:b/>
        </w:rPr>
        <w:t>CONCLU</w:t>
      </w:r>
      <w:r w:rsidR="00940B51" w:rsidRPr="002A5403">
        <w:rPr>
          <w:rFonts w:ascii="Sylfaen" w:hAnsi="Sylfaen" w:cs="Times New Roman"/>
          <w:b/>
        </w:rPr>
        <w:t>S</w:t>
      </w:r>
      <w:r w:rsidRPr="002A5403">
        <w:rPr>
          <w:rFonts w:ascii="Sylfaen" w:hAnsi="Sylfaen" w:cs="Times New Roman"/>
          <w:b/>
        </w:rPr>
        <w:t>ION</w:t>
      </w:r>
      <w:r w:rsidR="008062F3" w:rsidRPr="002A5403">
        <w:rPr>
          <w:rFonts w:ascii="Sylfaen" w:hAnsi="Sylfaen" w:cs="Times New Roman"/>
          <w:b/>
        </w:rPr>
        <w:t xml:space="preserve"> </w:t>
      </w:r>
    </w:p>
    <w:p w14:paraId="37B25F97" w14:textId="4111DC60" w:rsidR="00541517" w:rsidRPr="002A5403" w:rsidRDefault="00541517" w:rsidP="00541517">
      <w:pPr>
        <w:spacing w:after="0" w:line="360" w:lineRule="auto"/>
        <w:ind w:firstLine="720"/>
        <w:jc w:val="both"/>
        <w:rPr>
          <w:rFonts w:ascii="Sylfaen" w:hAnsi="Sylfaen" w:cs="Times New Roman"/>
        </w:rPr>
      </w:pPr>
      <w:r w:rsidRPr="002A5403">
        <w:rPr>
          <w:rFonts w:ascii="Sylfaen" w:eastAsia="BatangChe" w:hAnsi="Sylfaen" w:cs="Times New Roman"/>
          <w:szCs w:val="18"/>
          <w:lang w:eastAsia="ko-KR"/>
        </w:rPr>
        <w:t>From the research findings above, it can be concluded that the difficulties in learning physics faced by students are related to the use of learning media that is not optimal and learning activities that are still in the form of teacher centered learning. This has a major effect on the enthusiasm and motivation of students to study harder. If these two problems can be solved, in the end students' ability in solving physics problems can also improve. Problem solving obstacles such as low understanding of questions, problem solving planning, mathematical solving to problem evaluation can also improve.</w:t>
      </w:r>
      <w:r w:rsidRPr="002A5403">
        <w:rPr>
          <w:rFonts w:ascii="Sylfaen" w:eastAsia="BatangChe" w:hAnsi="Sylfaen" w:cs="Times New Roman"/>
          <w:szCs w:val="18"/>
          <w:lang w:eastAsia="ko-KR"/>
        </w:rPr>
        <w:t xml:space="preserve"> </w:t>
      </w:r>
      <w:r w:rsidRPr="002A5403">
        <w:rPr>
          <w:rFonts w:ascii="Sylfaen" w:hAnsi="Sylfaen" w:cs="Times New Roman"/>
        </w:rPr>
        <w:t>Further research on the identification and analysis of problems faced by students in learning activities can be carried out more thoroughly, so that they can become feedback for teachers so that learning objectives can be achieved optimally.</w:t>
      </w:r>
    </w:p>
    <w:p w14:paraId="7072F2FE" w14:textId="77777777" w:rsidR="007E0220" w:rsidRPr="002A5403" w:rsidRDefault="008062F3" w:rsidP="002A5403">
      <w:pPr>
        <w:tabs>
          <w:tab w:val="left" w:pos="1025"/>
        </w:tabs>
        <w:spacing w:before="240" w:after="0" w:line="360" w:lineRule="auto"/>
        <w:jc w:val="both"/>
        <w:rPr>
          <w:rFonts w:ascii="Sylfaen" w:hAnsi="Sylfaen" w:cs="Times New Roman"/>
          <w:b/>
        </w:rPr>
      </w:pPr>
      <w:r w:rsidRPr="002A5403">
        <w:rPr>
          <w:rFonts w:ascii="Sylfaen" w:hAnsi="Sylfaen" w:cs="Times New Roman"/>
          <w:b/>
        </w:rPr>
        <w:t>ACKNOWLEDGMENTS</w:t>
      </w:r>
      <w:r w:rsidR="007E0220" w:rsidRPr="002A5403">
        <w:rPr>
          <w:rFonts w:ascii="Sylfaen" w:hAnsi="Sylfaen" w:cs="Times New Roman"/>
          <w:b/>
        </w:rPr>
        <w:t xml:space="preserve"> </w:t>
      </w:r>
      <w:r w:rsidRPr="002A5403">
        <w:rPr>
          <w:rFonts w:ascii="Sylfaen" w:hAnsi="Sylfaen" w:cs="Times New Roman"/>
          <w:b/>
        </w:rPr>
        <w:sym w:font="Symbol" w:char="F0AC"/>
      </w:r>
      <w:r w:rsidRPr="002A5403">
        <w:rPr>
          <w:rFonts w:ascii="Sylfaen" w:hAnsi="Sylfaen" w:cs="Times New Roman"/>
          <w:b/>
        </w:rPr>
        <w:t xml:space="preserve"> 11pt, bold, UPPERCASE</w:t>
      </w:r>
    </w:p>
    <w:p w14:paraId="361CCCAD" w14:textId="678C1699" w:rsidR="00541517" w:rsidRPr="002A5403" w:rsidRDefault="004902C9" w:rsidP="004902C9">
      <w:pPr>
        <w:spacing w:after="0" w:line="360" w:lineRule="auto"/>
        <w:ind w:firstLine="720"/>
        <w:jc w:val="both"/>
        <w:rPr>
          <w:rFonts w:ascii="Sylfaen" w:hAnsi="Sylfaen" w:cs="Times New Roman"/>
        </w:rPr>
      </w:pPr>
      <w:r w:rsidRPr="002A5403">
        <w:rPr>
          <w:rFonts w:ascii="Sylfaen" w:hAnsi="Sylfaen" w:cs="Times New Roman"/>
        </w:rPr>
        <w:t xml:space="preserve">I would like to express my deepest appreciation to Mrs. </w:t>
      </w:r>
      <w:proofErr w:type="spellStart"/>
      <w:r w:rsidRPr="002A5403">
        <w:rPr>
          <w:rFonts w:ascii="Sylfaen" w:hAnsi="Sylfaen" w:cs="Times New Roman"/>
        </w:rPr>
        <w:t>Ratna</w:t>
      </w:r>
      <w:proofErr w:type="spellEnd"/>
      <w:r w:rsidRPr="002A5403">
        <w:rPr>
          <w:rFonts w:ascii="Sylfaen" w:hAnsi="Sylfaen" w:cs="Times New Roman"/>
        </w:rPr>
        <w:t xml:space="preserve"> </w:t>
      </w:r>
      <w:proofErr w:type="spellStart"/>
      <w:r w:rsidRPr="002A5403">
        <w:rPr>
          <w:rFonts w:ascii="Sylfaen" w:hAnsi="Sylfaen" w:cs="Times New Roman"/>
        </w:rPr>
        <w:t>Tanjung</w:t>
      </w:r>
      <w:proofErr w:type="spellEnd"/>
      <w:r w:rsidRPr="002A5403">
        <w:rPr>
          <w:rFonts w:ascii="Sylfaen" w:hAnsi="Sylfaen" w:cs="Times New Roman"/>
        </w:rPr>
        <w:t xml:space="preserve"> as a supervisor who has provided motivation, assistance, and moral injection to the author so that the research can be carried out. In addition, I would also like to thank the junior high school physics teachers in </w:t>
      </w:r>
      <w:proofErr w:type="spellStart"/>
      <w:r w:rsidRPr="002A5403">
        <w:rPr>
          <w:rFonts w:ascii="Sylfaen" w:hAnsi="Sylfaen" w:cs="Times New Roman"/>
        </w:rPr>
        <w:t>Langkat</w:t>
      </w:r>
      <w:proofErr w:type="spellEnd"/>
      <w:r w:rsidRPr="002A5403">
        <w:rPr>
          <w:rFonts w:ascii="Sylfaen" w:hAnsi="Sylfaen" w:cs="Times New Roman"/>
        </w:rPr>
        <w:t xml:space="preserve"> district who had been willing to be a sample in my research without assistance and their willingness to research this would not be realized.</w:t>
      </w:r>
    </w:p>
    <w:p w14:paraId="044BDDDA" w14:textId="7BCB5F8B" w:rsidR="004902C9" w:rsidRDefault="004902C9" w:rsidP="004902C9">
      <w:pPr>
        <w:spacing w:after="0" w:line="360" w:lineRule="auto"/>
        <w:ind w:firstLine="720"/>
        <w:jc w:val="both"/>
        <w:rPr>
          <w:rFonts w:ascii="Sylfaen" w:hAnsi="Sylfaen" w:cs="Times New Roman"/>
        </w:rPr>
      </w:pPr>
    </w:p>
    <w:p w14:paraId="441D51B4" w14:textId="77777777" w:rsidR="002A5403" w:rsidRPr="002A5403" w:rsidRDefault="002A5403" w:rsidP="004902C9">
      <w:pPr>
        <w:spacing w:after="0" w:line="360" w:lineRule="auto"/>
        <w:ind w:firstLine="720"/>
        <w:jc w:val="both"/>
        <w:rPr>
          <w:rFonts w:ascii="Sylfaen" w:hAnsi="Sylfaen" w:cs="Times New Roman"/>
        </w:rPr>
      </w:pPr>
    </w:p>
    <w:p w14:paraId="2E2B914F" w14:textId="577E7757" w:rsidR="007E0220" w:rsidRPr="002A5403" w:rsidRDefault="008062F3" w:rsidP="008062F3">
      <w:pPr>
        <w:tabs>
          <w:tab w:val="left" w:pos="1025"/>
        </w:tabs>
        <w:spacing w:after="0" w:line="360" w:lineRule="auto"/>
        <w:jc w:val="both"/>
        <w:rPr>
          <w:rFonts w:ascii="Sylfaen" w:hAnsi="Sylfaen" w:cs="Times New Roman"/>
          <w:b/>
        </w:rPr>
      </w:pPr>
      <w:r w:rsidRPr="002A5403">
        <w:rPr>
          <w:rFonts w:ascii="Sylfaen" w:hAnsi="Sylfaen" w:cs="Times New Roman"/>
          <w:b/>
        </w:rPr>
        <w:lastRenderedPageBreak/>
        <w:t>REFERENCES</w:t>
      </w:r>
      <w:r w:rsidR="007E0220" w:rsidRPr="002A5403">
        <w:rPr>
          <w:rFonts w:ascii="Sylfaen" w:hAnsi="Sylfaen" w:cs="Times New Roman"/>
          <w:b/>
        </w:rPr>
        <w:t xml:space="preserve"> </w:t>
      </w:r>
      <w:r w:rsidRPr="002A5403">
        <w:rPr>
          <w:rFonts w:ascii="Sylfaen" w:hAnsi="Sylfaen" w:cs="Times New Roman"/>
          <w:b/>
        </w:rPr>
        <w:t xml:space="preserve"> </w:t>
      </w:r>
    </w:p>
    <w:p w14:paraId="59DDD13F" w14:textId="53A75316" w:rsidR="00BB3C67" w:rsidRPr="002A5403" w:rsidRDefault="00BB3C67" w:rsidP="00616B27">
      <w:pPr>
        <w:spacing w:after="0" w:line="360" w:lineRule="auto"/>
        <w:ind w:left="567" w:hanging="567"/>
        <w:jc w:val="both"/>
        <w:rPr>
          <w:rFonts w:ascii="Sylfaen" w:eastAsia="Times New Roman" w:hAnsi="Sylfaen" w:cs="Times New Roman"/>
        </w:rPr>
      </w:pPr>
      <w:proofErr w:type="spellStart"/>
      <w:r w:rsidRPr="002A5403">
        <w:rPr>
          <w:rFonts w:ascii="Sylfaen" w:eastAsia="Times New Roman" w:hAnsi="Sylfaen" w:cs="Times New Roman"/>
        </w:rPr>
        <w:t>Mulyadi</w:t>
      </w:r>
      <w:proofErr w:type="spellEnd"/>
      <w:r w:rsidRPr="002A5403">
        <w:rPr>
          <w:rFonts w:ascii="Sylfaen" w:eastAsia="Times New Roman" w:hAnsi="Sylfaen" w:cs="Times New Roman"/>
        </w:rPr>
        <w:t xml:space="preserve">. (2008). Diagnosis </w:t>
      </w:r>
      <w:proofErr w:type="spellStart"/>
      <w:r w:rsidRPr="002A5403">
        <w:rPr>
          <w:rFonts w:ascii="Sylfaen" w:eastAsia="Times New Roman" w:hAnsi="Sylfaen" w:cs="Times New Roman"/>
        </w:rPr>
        <w:t>Kesulitan</w:t>
      </w:r>
      <w:proofErr w:type="spellEnd"/>
      <w:r w:rsidRPr="002A5403">
        <w:rPr>
          <w:rFonts w:ascii="Sylfaen" w:eastAsia="Times New Roman" w:hAnsi="Sylfaen" w:cs="Times New Roman"/>
        </w:rPr>
        <w:t xml:space="preserve"> </w:t>
      </w:r>
      <w:proofErr w:type="spellStart"/>
      <w:r w:rsidRPr="002A5403">
        <w:rPr>
          <w:rFonts w:ascii="Sylfaen" w:eastAsia="Times New Roman" w:hAnsi="Sylfaen" w:cs="Times New Roman"/>
        </w:rPr>
        <w:t>Belajar</w:t>
      </w:r>
      <w:proofErr w:type="spellEnd"/>
      <w:r w:rsidRPr="002A5403">
        <w:rPr>
          <w:rFonts w:ascii="Sylfaen" w:eastAsia="Times New Roman" w:hAnsi="Sylfaen" w:cs="Times New Roman"/>
        </w:rPr>
        <w:t xml:space="preserve"> dan </w:t>
      </w:r>
      <w:proofErr w:type="spellStart"/>
      <w:r w:rsidRPr="002A5403">
        <w:rPr>
          <w:rFonts w:ascii="Sylfaen" w:eastAsia="Times New Roman" w:hAnsi="Sylfaen" w:cs="Times New Roman"/>
        </w:rPr>
        <w:t>Bimbingan</w:t>
      </w:r>
      <w:proofErr w:type="spellEnd"/>
      <w:r w:rsidRPr="002A5403">
        <w:rPr>
          <w:rFonts w:ascii="Sylfaen" w:eastAsia="Times New Roman" w:hAnsi="Sylfaen" w:cs="Times New Roman"/>
        </w:rPr>
        <w:t xml:space="preserve"> </w:t>
      </w:r>
      <w:proofErr w:type="spellStart"/>
      <w:r w:rsidRPr="002A5403">
        <w:rPr>
          <w:rFonts w:ascii="Sylfaen" w:eastAsia="Times New Roman" w:hAnsi="Sylfaen" w:cs="Times New Roman"/>
        </w:rPr>
        <w:t>Terhadap</w:t>
      </w:r>
      <w:proofErr w:type="spellEnd"/>
      <w:r w:rsidRPr="002A5403">
        <w:rPr>
          <w:rFonts w:ascii="Sylfaen" w:eastAsia="Times New Roman" w:hAnsi="Sylfaen" w:cs="Times New Roman"/>
        </w:rPr>
        <w:t xml:space="preserve"> </w:t>
      </w:r>
      <w:proofErr w:type="spellStart"/>
      <w:r w:rsidRPr="002A5403">
        <w:rPr>
          <w:rFonts w:ascii="Sylfaen" w:eastAsia="Times New Roman" w:hAnsi="Sylfaen" w:cs="Times New Roman"/>
        </w:rPr>
        <w:t>BElajar</w:t>
      </w:r>
      <w:proofErr w:type="spellEnd"/>
      <w:r w:rsidRPr="002A5403">
        <w:rPr>
          <w:rFonts w:ascii="Sylfaen" w:eastAsia="Times New Roman" w:hAnsi="Sylfaen" w:cs="Times New Roman"/>
        </w:rPr>
        <w:t xml:space="preserve"> </w:t>
      </w:r>
      <w:proofErr w:type="spellStart"/>
      <w:r w:rsidRPr="002A5403">
        <w:rPr>
          <w:rFonts w:ascii="Sylfaen" w:eastAsia="Times New Roman" w:hAnsi="Sylfaen" w:cs="Times New Roman"/>
        </w:rPr>
        <w:t>Khusus</w:t>
      </w:r>
      <w:proofErr w:type="spellEnd"/>
      <w:r w:rsidRPr="002A5403">
        <w:rPr>
          <w:rFonts w:ascii="Sylfaen" w:eastAsia="Times New Roman" w:hAnsi="Sylfaen" w:cs="Times New Roman"/>
        </w:rPr>
        <w:t xml:space="preserve">. Yogyakarta: </w:t>
      </w:r>
      <w:proofErr w:type="spellStart"/>
      <w:r w:rsidRPr="002A5403">
        <w:rPr>
          <w:rFonts w:ascii="Sylfaen" w:eastAsia="Times New Roman" w:hAnsi="Sylfaen" w:cs="Times New Roman"/>
        </w:rPr>
        <w:t>Nuha</w:t>
      </w:r>
      <w:proofErr w:type="spellEnd"/>
      <w:r w:rsidRPr="002A5403">
        <w:rPr>
          <w:rFonts w:ascii="Sylfaen" w:eastAsia="Times New Roman" w:hAnsi="Sylfaen" w:cs="Times New Roman"/>
        </w:rPr>
        <w:t xml:space="preserve"> </w:t>
      </w:r>
      <w:proofErr w:type="spellStart"/>
      <w:r w:rsidRPr="002A5403">
        <w:rPr>
          <w:rFonts w:ascii="Sylfaen" w:eastAsia="Times New Roman" w:hAnsi="Sylfaen" w:cs="Times New Roman"/>
        </w:rPr>
        <w:t>Litera</w:t>
      </w:r>
      <w:proofErr w:type="spellEnd"/>
      <w:r w:rsidRPr="002A5403">
        <w:rPr>
          <w:rFonts w:ascii="Sylfaen" w:eastAsia="Times New Roman" w:hAnsi="Sylfaen" w:cs="Times New Roman"/>
        </w:rPr>
        <w:t xml:space="preserve">. </w:t>
      </w:r>
    </w:p>
    <w:p w14:paraId="37EA78B9" w14:textId="77777777" w:rsidR="00BB3C67" w:rsidRPr="002A5403" w:rsidRDefault="00BB3C67" w:rsidP="00616B27">
      <w:pPr>
        <w:spacing w:after="0" w:line="360" w:lineRule="auto"/>
        <w:ind w:left="567" w:hanging="567"/>
        <w:jc w:val="both"/>
        <w:rPr>
          <w:rFonts w:ascii="Sylfaen" w:eastAsia="Times New Roman" w:hAnsi="Sylfaen" w:cs="Times New Roman"/>
        </w:rPr>
      </w:pPr>
      <w:proofErr w:type="spellStart"/>
      <w:r w:rsidRPr="00BB3C67">
        <w:rPr>
          <w:rFonts w:ascii="Sylfaen" w:eastAsia="Times New Roman" w:hAnsi="Sylfaen" w:cs="Times New Roman"/>
        </w:rPr>
        <w:t>Polya</w:t>
      </w:r>
      <w:proofErr w:type="spellEnd"/>
      <w:r w:rsidRPr="002A5403">
        <w:rPr>
          <w:rFonts w:ascii="Sylfaen" w:eastAsia="Times New Roman" w:hAnsi="Sylfaen" w:cs="Times New Roman"/>
        </w:rPr>
        <w:t>,</w:t>
      </w:r>
      <w:r w:rsidRPr="00BB3C67">
        <w:rPr>
          <w:rFonts w:ascii="Sylfaen" w:eastAsia="Times New Roman" w:hAnsi="Sylfaen" w:cs="Times New Roman"/>
        </w:rPr>
        <w:t xml:space="preserve"> G. </w:t>
      </w:r>
      <w:r w:rsidRPr="002A5403">
        <w:rPr>
          <w:rFonts w:ascii="Sylfaen" w:eastAsia="Times New Roman" w:hAnsi="Sylfaen" w:cs="Times New Roman"/>
        </w:rPr>
        <w:t>(</w:t>
      </w:r>
      <w:r w:rsidRPr="00BB3C67">
        <w:rPr>
          <w:rFonts w:ascii="Sylfaen" w:eastAsia="Times New Roman" w:hAnsi="Sylfaen" w:cs="Times New Roman"/>
        </w:rPr>
        <w:t>1973</w:t>
      </w:r>
      <w:r w:rsidRPr="002A5403">
        <w:rPr>
          <w:rFonts w:ascii="Sylfaen" w:eastAsia="Times New Roman" w:hAnsi="Sylfaen" w:cs="Times New Roman"/>
        </w:rPr>
        <w:t>)</w:t>
      </w:r>
      <w:r w:rsidRPr="00BB3C67">
        <w:rPr>
          <w:rFonts w:ascii="Sylfaen" w:eastAsia="Times New Roman" w:hAnsi="Sylfaen" w:cs="Times New Roman"/>
        </w:rPr>
        <w:t xml:space="preserve">. How </w:t>
      </w:r>
      <w:proofErr w:type="gramStart"/>
      <w:r w:rsidRPr="00BB3C67">
        <w:rPr>
          <w:rFonts w:ascii="Sylfaen" w:eastAsia="Times New Roman" w:hAnsi="Sylfaen" w:cs="Times New Roman"/>
        </w:rPr>
        <w:t>To</w:t>
      </w:r>
      <w:proofErr w:type="gramEnd"/>
      <w:r w:rsidRPr="00BB3C67">
        <w:rPr>
          <w:rFonts w:ascii="Sylfaen" w:eastAsia="Times New Roman" w:hAnsi="Sylfaen" w:cs="Times New Roman"/>
        </w:rPr>
        <w:t xml:space="preserve"> Solve It. United States</w:t>
      </w:r>
      <w:r w:rsidRPr="002A5403">
        <w:rPr>
          <w:rFonts w:ascii="Sylfaen" w:eastAsia="Times New Roman" w:hAnsi="Sylfaen" w:cs="Times New Roman"/>
        </w:rPr>
        <w:t xml:space="preserve"> Of America: Princeton University. </w:t>
      </w:r>
    </w:p>
    <w:p w14:paraId="794970A4" w14:textId="62243ADD" w:rsidR="00BB3C67" w:rsidRPr="002A5403" w:rsidRDefault="00BB3C67" w:rsidP="00616B27">
      <w:pPr>
        <w:spacing w:after="0" w:line="360" w:lineRule="auto"/>
        <w:ind w:left="567" w:hanging="567"/>
        <w:jc w:val="both"/>
        <w:rPr>
          <w:rFonts w:ascii="Sylfaen" w:eastAsia="Times New Roman" w:hAnsi="Sylfaen" w:cs="Times New Roman"/>
        </w:rPr>
      </w:pPr>
      <w:proofErr w:type="spellStart"/>
      <w:r w:rsidRPr="002A5403">
        <w:rPr>
          <w:rFonts w:ascii="Sylfaen" w:eastAsia="Times New Roman" w:hAnsi="Sylfaen" w:cs="Times New Roman"/>
        </w:rPr>
        <w:t>Riduwan</w:t>
      </w:r>
      <w:proofErr w:type="spellEnd"/>
      <w:r w:rsidRPr="002A5403">
        <w:rPr>
          <w:rFonts w:ascii="Sylfaen" w:eastAsia="Times New Roman" w:hAnsi="Sylfaen" w:cs="Times New Roman"/>
        </w:rPr>
        <w:t xml:space="preserve">. (2010). </w:t>
      </w:r>
      <w:proofErr w:type="spellStart"/>
      <w:r w:rsidRPr="002A5403">
        <w:rPr>
          <w:rFonts w:ascii="Sylfaen" w:eastAsia="Times New Roman" w:hAnsi="Sylfaen" w:cs="Times New Roman"/>
        </w:rPr>
        <w:t>BElajar</w:t>
      </w:r>
      <w:proofErr w:type="spellEnd"/>
      <w:r w:rsidRPr="002A5403">
        <w:rPr>
          <w:rFonts w:ascii="Sylfaen" w:eastAsia="Times New Roman" w:hAnsi="Sylfaen" w:cs="Times New Roman"/>
        </w:rPr>
        <w:t xml:space="preserve"> </w:t>
      </w:r>
      <w:proofErr w:type="spellStart"/>
      <w:r w:rsidRPr="002A5403">
        <w:rPr>
          <w:rFonts w:ascii="Sylfaen" w:eastAsia="Times New Roman" w:hAnsi="Sylfaen" w:cs="Times New Roman"/>
        </w:rPr>
        <w:t>Mudah</w:t>
      </w:r>
      <w:proofErr w:type="spellEnd"/>
      <w:r w:rsidRPr="002A5403">
        <w:rPr>
          <w:rFonts w:ascii="Sylfaen" w:eastAsia="Times New Roman" w:hAnsi="Sylfaen" w:cs="Times New Roman"/>
        </w:rPr>
        <w:t xml:space="preserve"> </w:t>
      </w:r>
      <w:proofErr w:type="spellStart"/>
      <w:r w:rsidRPr="002A5403">
        <w:rPr>
          <w:rFonts w:ascii="Sylfaen" w:eastAsia="Times New Roman" w:hAnsi="Sylfaen" w:cs="Times New Roman"/>
        </w:rPr>
        <w:t>PEnelitian</w:t>
      </w:r>
      <w:proofErr w:type="spellEnd"/>
      <w:r w:rsidRPr="002A5403">
        <w:rPr>
          <w:rFonts w:ascii="Sylfaen" w:eastAsia="Times New Roman" w:hAnsi="Sylfaen" w:cs="Times New Roman"/>
        </w:rPr>
        <w:t xml:space="preserve">. </w:t>
      </w:r>
      <w:proofErr w:type="gramStart"/>
      <w:r w:rsidRPr="002A5403">
        <w:rPr>
          <w:rFonts w:ascii="Sylfaen" w:eastAsia="Times New Roman" w:hAnsi="Sylfaen" w:cs="Times New Roman"/>
        </w:rPr>
        <w:t>Bandung :</w:t>
      </w:r>
      <w:proofErr w:type="gramEnd"/>
      <w:r w:rsidRPr="002A5403">
        <w:rPr>
          <w:rFonts w:ascii="Sylfaen" w:eastAsia="Times New Roman" w:hAnsi="Sylfaen" w:cs="Times New Roman"/>
        </w:rPr>
        <w:t xml:space="preserve"> </w:t>
      </w:r>
      <w:proofErr w:type="spellStart"/>
      <w:r w:rsidRPr="002A5403">
        <w:rPr>
          <w:rFonts w:ascii="Sylfaen" w:eastAsia="Times New Roman" w:hAnsi="Sylfaen" w:cs="Times New Roman"/>
        </w:rPr>
        <w:t>Alfabeta</w:t>
      </w:r>
      <w:proofErr w:type="spellEnd"/>
      <w:r w:rsidRPr="002A5403">
        <w:rPr>
          <w:rFonts w:ascii="Sylfaen" w:eastAsia="Times New Roman" w:hAnsi="Sylfaen" w:cs="Times New Roman"/>
        </w:rPr>
        <w:t xml:space="preserve">. </w:t>
      </w:r>
    </w:p>
    <w:p w14:paraId="7F80B24E" w14:textId="189E29D4" w:rsidR="00BB3C67" w:rsidRPr="002A5403" w:rsidRDefault="00BB3C67" w:rsidP="00616B27">
      <w:pPr>
        <w:spacing w:after="0" w:line="360" w:lineRule="auto"/>
        <w:ind w:left="567" w:hanging="567"/>
        <w:jc w:val="both"/>
        <w:rPr>
          <w:rFonts w:ascii="Sylfaen" w:eastAsia="Times New Roman" w:hAnsi="Sylfaen" w:cs="Times New Roman"/>
        </w:rPr>
      </w:pPr>
      <w:proofErr w:type="spellStart"/>
      <w:r w:rsidRPr="002A5403">
        <w:rPr>
          <w:rFonts w:ascii="Sylfaen" w:eastAsia="Times New Roman" w:hAnsi="Sylfaen" w:cs="Times New Roman"/>
        </w:rPr>
        <w:t>Slameto</w:t>
      </w:r>
      <w:proofErr w:type="spellEnd"/>
      <w:r w:rsidRPr="002A5403">
        <w:rPr>
          <w:rFonts w:ascii="Sylfaen" w:eastAsia="Times New Roman" w:hAnsi="Sylfaen" w:cs="Times New Roman"/>
        </w:rPr>
        <w:t xml:space="preserve">. (2003). </w:t>
      </w:r>
      <w:proofErr w:type="spellStart"/>
      <w:r w:rsidRPr="002A5403">
        <w:rPr>
          <w:rFonts w:ascii="Sylfaen" w:eastAsia="Times New Roman" w:hAnsi="Sylfaen" w:cs="Times New Roman"/>
        </w:rPr>
        <w:t>Faktor-Faktor</w:t>
      </w:r>
      <w:proofErr w:type="spellEnd"/>
      <w:r w:rsidRPr="002A5403">
        <w:rPr>
          <w:rFonts w:ascii="Sylfaen" w:eastAsia="Times New Roman" w:hAnsi="Sylfaen" w:cs="Times New Roman"/>
        </w:rPr>
        <w:t xml:space="preserve"> Yang </w:t>
      </w:r>
      <w:proofErr w:type="spellStart"/>
      <w:r w:rsidRPr="002A5403">
        <w:rPr>
          <w:rFonts w:ascii="Sylfaen" w:eastAsia="Times New Roman" w:hAnsi="Sylfaen" w:cs="Times New Roman"/>
        </w:rPr>
        <w:t>Mempengaruhi</w:t>
      </w:r>
      <w:proofErr w:type="spellEnd"/>
      <w:r w:rsidRPr="002A5403">
        <w:rPr>
          <w:rFonts w:ascii="Sylfaen" w:eastAsia="Times New Roman" w:hAnsi="Sylfaen" w:cs="Times New Roman"/>
        </w:rPr>
        <w:t xml:space="preserve"> </w:t>
      </w:r>
      <w:proofErr w:type="spellStart"/>
      <w:r w:rsidRPr="002A5403">
        <w:rPr>
          <w:rFonts w:ascii="Sylfaen" w:eastAsia="Times New Roman" w:hAnsi="Sylfaen" w:cs="Times New Roman"/>
        </w:rPr>
        <w:t>Belajar</w:t>
      </w:r>
      <w:proofErr w:type="spellEnd"/>
      <w:r w:rsidRPr="002A5403">
        <w:rPr>
          <w:rFonts w:ascii="Sylfaen" w:eastAsia="Times New Roman" w:hAnsi="Sylfaen" w:cs="Times New Roman"/>
        </w:rPr>
        <w:t xml:space="preserve">. Jakarta: </w:t>
      </w:r>
      <w:proofErr w:type="spellStart"/>
      <w:r w:rsidRPr="002A5403">
        <w:rPr>
          <w:rFonts w:ascii="Sylfaen" w:eastAsia="Times New Roman" w:hAnsi="Sylfaen" w:cs="Times New Roman"/>
        </w:rPr>
        <w:t>Rineka</w:t>
      </w:r>
      <w:proofErr w:type="spellEnd"/>
      <w:r w:rsidRPr="002A5403">
        <w:rPr>
          <w:rFonts w:ascii="Sylfaen" w:eastAsia="Times New Roman" w:hAnsi="Sylfaen" w:cs="Times New Roman"/>
        </w:rPr>
        <w:t xml:space="preserve"> </w:t>
      </w:r>
      <w:proofErr w:type="spellStart"/>
      <w:r w:rsidRPr="002A5403">
        <w:rPr>
          <w:rFonts w:ascii="Sylfaen" w:eastAsia="Times New Roman" w:hAnsi="Sylfaen" w:cs="Times New Roman"/>
        </w:rPr>
        <w:t>Cipta</w:t>
      </w:r>
      <w:proofErr w:type="spellEnd"/>
      <w:r w:rsidRPr="002A5403">
        <w:rPr>
          <w:rFonts w:ascii="Sylfaen" w:eastAsia="Times New Roman" w:hAnsi="Sylfaen" w:cs="Times New Roman"/>
        </w:rPr>
        <w:t xml:space="preserve">. </w:t>
      </w:r>
    </w:p>
    <w:sectPr w:rsidR="00BB3C67" w:rsidRPr="002A5403" w:rsidSect="003C29B2">
      <w:headerReference w:type="even" r:id="rId7"/>
      <w:headerReference w:type="default" r:id="rId8"/>
      <w:headerReference w:type="first" r:id="rId9"/>
      <w:footerReference w:type="first" r:id="rId10"/>
      <w:pgSz w:w="11909" w:h="16834" w:code="9"/>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19691" w14:textId="77777777" w:rsidR="004D581D" w:rsidRDefault="004D581D" w:rsidP="00B53143">
      <w:pPr>
        <w:spacing w:after="0" w:line="240" w:lineRule="auto"/>
      </w:pPr>
      <w:r>
        <w:separator/>
      </w:r>
    </w:p>
  </w:endnote>
  <w:endnote w:type="continuationSeparator" w:id="0">
    <w:p w14:paraId="3C32AB54" w14:textId="77777777" w:rsidR="004D581D" w:rsidRDefault="004D581D" w:rsidP="00B53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18"/>
        <w:szCs w:val="18"/>
      </w:rPr>
      <w:id w:val="-1369910749"/>
      <w:docPartObj>
        <w:docPartGallery w:val="Page Numbers (Bottom of Page)"/>
        <w:docPartUnique/>
      </w:docPartObj>
    </w:sdtPr>
    <w:sdtEndPr>
      <w:rPr>
        <w:noProof/>
      </w:rPr>
    </w:sdtEndPr>
    <w:sdtContent>
      <w:p w14:paraId="40E13C6D" w14:textId="77777777" w:rsidR="00C1787F" w:rsidRPr="00B53143" w:rsidRDefault="00C1787F" w:rsidP="00B53143">
        <w:pPr>
          <w:pStyle w:val="Footer"/>
          <w:jc w:val="center"/>
          <w:rPr>
            <w:rFonts w:ascii="Times New Roman" w:hAnsi="Times New Roman" w:cs="Times New Roman"/>
            <w:sz w:val="18"/>
            <w:szCs w:val="18"/>
          </w:rPr>
        </w:pPr>
        <w:r w:rsidRPr="00B53143">
          <w:rPr>
            <w:rFonts w:ascii="Times New Roman" w:hAnsi="Times New Roman" w:cs="Times New Roman"/>
            <w:sz w:val="18"/>
            <w:szCs w:val="18"/>
          </w:rPr>
          <w:fldChar w:fldCharType="begin"/>
        </w:r>
        <w:r w:rsidRPr="00B53143">
          <w:rPr>
            <w:rFonts w:ascii="Times New Roman" w:hAnsi="Times New Roman" w:cs="Times New Roman"/>
            <w:sz w:val="18"/>
            <w:szCs w:val="18"/>
          </w:rPr>
          <w:instrText xml:space="preserve"> PAGE   \* MERGEFORMAT </w:instrText>
        </w:r>
        <w:r w:rsidRPr="00B53143">
          <w:rPr>
            <w:rFonts w:ascii="Times New Roman" w:hAnsi="Times New Roman" w:cs="Times New Roman"/>
            <w:sz w:val="18"/>
            <w:szCs w:val="18"/>
          </w:rPr>
          <w:fldChar w:fldCharType="separate"/>
        </w:r>
        <w:r>
          <w:rPr>
            <w:rFonts w:ascii="Times New Roman" w:hAnsi="Times New Roman" w:cs="Times New Roman"/>
            <w:noProof/>
            <w:sz w:val="18"/>
            <w:szCs w:val="18"/>
          </w:rPr>
          <w:t>1</w:t>
        </w:r>
        <w:r w:rsidRPr="00B53143">
          <w:rPr>
            <w:rFonts w:ascii="Times New Roman" w:hAnsi="Times New Roman" w:cs="Times New Roman"/>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286CD" w14:textId="77777777" w:rsidR="004D581D" w:rsidRDefault="004D581D" w:rsidP="00B53143">
      <w:pPr>
        <w:spacing w:after="0" w:line="240" w:lineRule="auto"/>
      </w:pPr>
      <w:r>
        <w:separator/>
      </w:r>
    </w:p>
  </w:footnote>
  <w:footnote w:type="continuationSeparator" w:id="0">
    <w:p w14:paraId="78ECD185" w14:textId="77777777" w:rsidR="004D581D" w:rsidRDefault="004D581D" w:rsidP="00B53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18"/>
        <w:szCs w:val="18"/>
      </w:rPr>
      <w:id w:val="-475613406"/>
      <w:docPartObj>
        <w:docPartGallery w:val="Page Numbers (Top of Page)"/>
        <w:docPartUnique/>
      </w:docPartObj>
    </w:sdtPr>
    <w:sdtEndPr>
      <w:rPr>
        <w:i/>
        <w:iCs/>
      </w:rPr>
    </w:sdtEndPr>
    <w:sdtContent>
      <w:p w14:paraId="2E4EDB29" w14:textId="43830C72" w:rsidR="00044636" w:rsidRDefault="00044636" w:rsidP="00541517">
        <w:pPr>
          <w:pStyle w:val="Header"/>
          <w:tabs>
            <w:tab w:val="clear" w:pos="9360"/>
            <w:tab w:val="right" w:pos="8931"/>
          </w:tabs>
          <w:jc w:val="right"/>
          <w:rPr>
            <w:rFonts w:ascii="Times New Roman" w:hAnsi="Times New Roman" w:cs="Times New Roman"/>
            <w:i/>
            <w:sz w:val="18"/>
            <w:szCs w:val="18"/>
          </w:rPr>
        </w:pPr>
      </w:p>
      <w:p w14:paraId="34C71540" w14:textId="712FA3E2" w:rsidR="00C1787F" w:rsidRPr="00044636" w:rsidRDefault="00044636" w:rsidP="00044636">
        <w:pPr>
          <w:pStyle w:val="Header"/>
          <w:jc w:val="right"/>
          <w:rPr>
            <w:rFonts w:ascii="Times New Roman" w:hAnsi="Times New Roman" w:cs="Times New Roman"/>
            <w:i/>
            <w:iCs/>
            <w:sz w:val="18"/>
            <w:szCs w:val="18"/>
          </w:rPr>
        </w:pPr>
        <w:r>
          <w:rPr>
            <w:rFonts w:ascii="Times New Roman" w:hAnsi="Times New Roman" w:cs="Times New Roman"/>
            <w:i/>
            <w:iCs/>
            <w:sz w:val="18"/>
            <w:szCs w:val="18"/>
          </w:rPr>
          <w:t xml:space="preserve">Irham Ramadhani &amp; </w:t>
        </w:r>
        <w:proofErr w:type="spellStart"/>
        <w:r>
          <w:rPr>
            <w:rFonts w:ascii="Times New Roman" w:hAnsi="Times New Roman" w:cs="Times New Roman"/>
            <w:i/>
            <w:iCs/>
            <w:sz w:val="18"/>
            <w:szCs w:val="18"/>
          </w:rPr>
          <w:t>Ratna</w:t>
        </w:r>
        <w:proofErr w:type="spellEnd"/>
        <w:r>
          <w:rPr>
            <w:rFonts w:ascii="Times New Roman" w:hAnsi="Times New Roman" w:cs="Times New Roman"/>
            <w:i/>
            <w:iCs/>
            <w:sz w:val="18"/>
            <w:szCs w:val="18"/>
          </w:rPr>
          <w:t xml:space="preserve"> </w:t>
        </w:r>
        <w:proofErr w:type="spellStart"/>
        <w:r>
          <w:rPr>
            <w:rFonts w:ascii="Times New Roman" w:hAnsi="Times New Roman" w:cs="Times New Roman"/>
            <w:i/>
            <w:iCs/>
            <w:sz w:val="18"/>
            <w:szCs w:val="18"/>
          </w:rPr>
          <w:t>Tanjung</w:t>
        </w:r>
        <w:proofErr w:type="spellEnd"/>
        <w:r>
          <w:rPr>
            <w:rFonts w:ascii="Times New Roman" w:hAnsi="Times New Roman" w:cs="Times New Roman"/>
            <w:i/>
            <w:iCs/>
            <w:sz w:val="18"/>
            <w:szCs w:val="18"/>
          </w:rPr>
          <w:t xml:space="preserve">, </w:t>
        </w:r>
        <w:r w:rsidRPr="00995FF3">
          <w:rPr>
            <w:rFonts w:ascii="Times New Roman" w:hAnsi="Times New Roman" w:cs="Times New Roman"/>
            <w:i/>
            <w:iCs/>
            <w:sz w:val="18"/>
            <w:szCs w:val="18"/>
          </w:rPr>
          <w:t xml:space="preserve">Identification of Learning Difficulties in Junior High School Physics </w:t>
        </w:r>
        <w:r>
          <w:rPr>
            <w:rFonts w:ascii="Times New Roman" w:hAnsi="Times New Roman" w:cs="Times New Roman"/>
            <w:i/>
            <w:iCs/>
            <w:sz w:val="18"/>
            <w:szCs w:val="18"/>
          </w:rPr>
          <w:t xml:space="preserve">                            </w:t>
        </w:r>
        <w:r w:rsidRPr="00995FF3">
          <w:rPr>
            <w:rFonts w:ascii="Times New Roman" w:hAnsi="Times New Roman" w:cs="Times New Roman"/>
            <w:i/>
            <w:iCs/>
            <w:sz w:val="18"/>
            <w:szCs w:val="18"/>
          </w:rPr>
          <w:t xml:space="preserve">in </w:t>
        </w:r>
        <w:proofErr w:type="spellStart"/>
        <w:r w:rsidR="004A34D0">
          <w:rPr>
            <w:rFonts w:ascii="Times New Roman" w:hAnsi="Times New Roman" w:cs="Times New Roman"/>
            <w:i/>
            <w:iCs/>
            <w:sz w:val="18"/>
            <w:szCs w:val="18"/>
          </w:rPr>
          <w:t>Langkat</w:t>
        </w:r>
        <w:proofErr w:type="spellEnd"/>
        <w:r w:rsidR="004A34D0">
          <w:rPr>
            <w:rFonts w:ascii="Times New Roman" w:hAnsi="Times New Roman" w:cs="Times New Roman"/>
            <w:i/>
            <w:iCs/>
            <w:sz w:val="18"/>
            <w:szCs w:val="18"/>
          </w:rPr>
          <w:t xml:space="preserve"> Regency</w:t>
        </w:r>
        <w:r w:rsidR="00C1787F" w:rsidRPr="00044636">
          <w:rPr>
            <w:rFonts w:ascii="Times New Roman" w:hAnsi="Times New Roman" w:cs="Times New Roman"/>
            <w:i/>
            <w:iCs/>
            <w:sz w:val="18"/>
            <w:szCs w:val="18"/>
          </w:rPr>
          <w:t xml:space="preserve">          </w:t>
        </w:r>
        <w:r w:rsidR="00C1787F" w:rsidRPr="00044636">
          <w:rPr>
            <w:rFonts w:ascii="Times New Roman" w:hAnsi="Times New Roman" w:cs="Times New Roman"/>
            <w:i/>
            <w:iCs/>
            <w:sz w:val="18"/>
            <w:szCs w:val="18"/>
          </w:rPr>
          <w:fldChar w:fldCharType="begin"/>
        </w:r>
        <w:r w:rsidR="00C1787F" w:rsidRPr="00044636">
          <w:rPr>
            <w:rFonts w:ascii="Times New Roman" w:hAnsi="Times New Roman" w:cs="Times New Roman"/>
            <w:i/>
            <w:iCs/>
            <w:sz w:val="18"/>
            <w:szCs w:val="18"/>
          </w:rPr>
          <w:instrText xml:space="preserve"> PAGE   \* MERGEFORMAT </w:instrText>
        </w:r>
        <w:r w:rsidR="00C1787F" w:rsidRPr="00044636">
          <w:rPr>
            <w:rFonts w:ascii="Times New Roman" w:hAnsi="Times New Roman" w:cs="Times New Roman"/>
            <w:i/>
            <w:iCs/>
            <w:sz w:val="18"/>
            <w:szCs w:val="18"/>
          </w:rPr>
          <w:fldChar w:fldCharType="separate"/>
        </w:r>
        <w:r w:rsidR="00C1787F" w:rsidRPr="00044636">
          <w:rPr>
            <w:rFonts w:ascii="Times New Roman" w:hAnsi="Times New Roman" w:cs="Times New Roman"/>
            <w:i/>
            <w:iCs/>
            <w:sz w:val="18"/>
            <w:szCs w:val="18"/>
          </w:rPr>
          <w:t>8</w:t>
        </w:r>
        <w:r w:rsidR="00C1787F" w:rsidRPr="00044636">
          <w:rPr>
            <w:rFonts w:ascii="Times New Roman" w:hAnsi="Times New Roman" w:cs="Times New Roman"/>
            <w:i/>
            <w:iCs/>
            <w:sz w:val="18"/>
            <w:szCs w:val="18"/>
          </w:rPr>
          <w:fldChar w:fldCharType="end"/>
        </w:r>
      </w:p>
    </w:sdtContent>
  </w:sdt>
  <w:p w14:paraId="548713F6" w14:textId="77777777" w:rsidR="00C1787F" w:rsidRDefault="00C178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18"/>
        <w:szCs w:val="18"/>
      </w:rPr>
      <w:id w:val="-1660220565"/>
      <w:docPartObj>
        <w:docPartGallery w:val="Page Numbers (Top of Page)"/>
        <w:docPartUnique/>
      </w:docPartObj>
    </w:sdtPr>
    <w:sdtEndPr>
      <w:rPr>
        <w:noProof/>
      </w:rPr>
    </w:sdtEndPr>
    <w:sdtContent>
      <w:p w14:paraId="23461333" w14:textId="61F10FA1" w:rsidR="00C1787F" w:rsidRPr="00B53143" w:rsidRDefault="00C1787F" w:rsidP="00B53143">
        <w:pPr>
          <w:pStyle w:val="Header"/>
          <w:tabs>
            <w:tab w:val="left" w:pos="567"/>
          </w:tabs>
          <w:rPr>
            <w:rFonts w:ascii="Times New Roman" w:hAnsi="Times New Roman" w:cs="Times New Roman"/>
            <w:sz w:val="18"/>
            <w:szCs w:val="18"/>
          </w:rPr>
        </w:pPr>
        <w:r w:rsidRPr="00B53143">
          <w:rPr>
            <w:rFonts w:ascii="Times New Roman" w:hAnsi="Times New Roman" w:cs="Times New Roman"/>
            <w:sz w:val="18"/>
            <w:szCs w:val="18"/>
          </w:rPr>
          <w:fldChar w:fldCharType="begin"/>
        </w:r>
        <w:r w:rsidRPr="00B53143">
          <w:rPr>
            <w:rFonts w:ascii="Times New Roman" w:hAnsi="Times New Roman" w:cs="Times New Roman"/>
            <w:sz w:val="18"/>
            <w:szCs w:val="18"/>
          </w:rPr>
          <w:instrText xml:space="preserve"> PAGE   \* MERGEFORMAT </w:instrText>
        </w:r>
        <w:r w:rsidRPr="00B53143">
          <w:rPr>
            <w:rFonts w:ascii="Times New Roman" w:hAnsi="Times New Roman" w:cs="Times New Roman"/>
            <w:sz w:val="18"/>
            <w:szCs w:val="18"/>
          </w:rPr>
          <w:fldChar w:fldCharType="separate"/>
        </w:r>
        <w:r>
          <w:rPr>
            <w:rFonts w:ascii="Times New Roman" w:hAnsi="Times New Roman" w:cs="Times New Roman"/>
            <w:noProof/>
            <w:sz w:val="18"/>
            <w:szCs w:val="18"/>
          </w:rPr>
          <w:t>7</w:t>
        </w:r>
        <w:r w:rsidRPr="00B53143">
          <w:rPr>
            <w:rFonts w:ascii="Times New Roman" w:hAnsi="Times New Roman" w:cs="Times New Roman"/>
            <w:noProof/>
            <w:sz w:val="18"/>
            <w:szCs w:val="18"/>
          </w:rPr>
          <w:fldChar w:fldCharType="end"/>
        </w:r>
        <w:r w:rsidRPr="00B53143">
          <w:rPr>
            <w:rFonts w:ascii="Times New Roman" w:eastAsia="Times New Roman" w:hAnsi="Times New Roman" w:cs="Times New Roman"/>
            <w:b/>
            <w:i/>
            <w:sz w:val="18"/>
            <w:szCs w:val="18"/>
          </w:rPr>
          <w:t xml:space="preserve"> </w:t>
        </w:r>
        <w:r>
          <w:rPr>
            <w:rFonts w:ascii="Times New Roman" w:eastAsia="Times New Roman" w:hAnsi="Times New Roman" w:cs="Times New Roman"/>
            <w:b/>
            <w:i/>
            <w:sz w:val="18"/>
            <w:szCs w:val="18"/>
          </w:rPr>
          <w:tab/>
          <w:t>Indonesian Physics Education Research</w:t>
        </w:r>
        <w:r w:rsidRPr="0046437B">
          <w:rPr>
            <w:rFonts w:ascii="Times New Roman" w:eastAsia="Times New Roman" w:hAnsi="Times New Roman" w:cs="Times New Roman"/>
            <w:i/>
            <w:sz w:val="18"/>
            <w:szCs w:val="18"/>
          </w:rPr>
          <w:t xml:space="preserve">, Volume </w:t>
        </w:r>
        <w:r w:rsidR="00541517">
          <w:rPr>
            <w:rFonts w:ascii="Times New Roman" w:eastAsia="Times New Roman" w:hAnsi="Times New Roman" w:cs="Times New Roman"/>
            <w:i/>
            <w:sz w:val="18"/>
            <w:szCs w:val="18"/>
          </w:rPr>
          <w:t>1</w:t>
        </w:r>
        <w:r w:rsidRPr="0046437B">
          <w:rPr>
            <w:rFonts w:ascii="Times New Roman" w:eastAsia="Times New Roman" w:hAnsi="Times New Roman" w:cs="Times New Roman"/>
            <w:i/>
            <w:sz w:val="18"/>
            <w:szCs w:val="18"/>
          </w:rPr>
          <w:t xml:space="preserve">, No. </w:t>
        </w:r>
        <w:r w:rsidR="00541517">
          <w:rPr>
            <w:rFonts w:ascii="Times New Roman" w:eastAsia="Times New Roman" w:hAnsi="Times New Roman" w:cs="Times New Roman"/>
            <w:i/>
            <w:sz w:val="18"/>
            <w:szCs w:val="18"/>
          </w:rPr>
          <w:t>1</w:t>
        </w:r>
        <w:r w:rsidRPr="0046437B">
          <w:rPr>
            <w:rFonts w:ascii="Times New Roman" w:eastAsia="Times New Roman" w:hAnsi="Times New Roman" w:cs="Times New Roman"/>
            <w:i/>
            <w:sz w:val="18"/>
            <w:szCs w:val="18"/>
          </w:rPr>
          <w:t xml:space="preserve">, </w:t>
        </w:r>
        <w:r w:rsidR="00541517">
          <w:rPr>
            <w:rFonts w:ascii="Times New Roman" w:eastAsia="Times New Roman" w:hAnsi="Times New Roman" w:cs="Times New Roman"/>
            <w:i/>
            <w:sz w:val="18"/>
            <w:szCs w:val="18"/>
          </w:rPr>
          <w:t>December 2020</w:t>
        </w:r>
        <w:r w:rsidRPr="0046437B">
          <w:rPr>
            <w:rFonts w:ascii="Times New Roman" w:eastAsia="Times New Roman" w:hAnsi="Times New Roman" w:cs="Times New Roman"/>
            <w:i/>
            <w:sz w:val="18"/>
            <w:szCs w:val="18"/>
          </w:rPr>
          <w:t xml:space="preserve">, pp. </w:t>
        </w:r>
        <w:r>
          <w:rPr>
            <w:rFonts w:ascii="Times New Roman" w:eastAsia="Times New Roman" w:hAnsi="Times New Roman" w:cs="Times New Roman"/>
            <w:i/>
            <w:sz w:val="18"/>
            <w:szCs w:val="18"/>
          </w:rPr>
          <w:t>xx-xx</w:t>
        </w:r>
      </w:p>
    </w:sdtContent>
  </w:sdt>
  <w:p w14:paraId="525B631E" w14:textId="77777777" w:rsidR="00C1787F" w:rsidRDefault="00C178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F20F6" w14:textId="7BC413B6" w:rsidR="00C1787F" w:rsidRPr="00BB6E98" w:rsidRDefault="00C1787F" w:rsidP="00BB6E98">
    <w:pPr>
      <w:pStyle w:val="Header"/>
      <w:tabs>
        <w:tab w:val="left" w:pos="709"/>
      </w:tabs>
      <w:jc w:val="right"/>
      <w:rPr>
        <w:rFonts w:ascii="Times New Roman" w:hAnsi="Times New Roman" w:cs="Times New Roman"/>
        <w:sz w:val="18"/>
        <w:szCs w:val="18"/>
      </w:rPr>
    </w:pPr>
    <w:r>
      <w:rPr>
        <w:noProof/>
      </w:rPr>
      <w:drawing>
        <wp:anchor distT="0" distB="0" distL="114300" distR="114300" simplePos="0" relativeHeight="251660288" behindDoc="0" locked="0" layoutInCell="1" allowOverlap="1" wp14:anchorId="6D94A6A3" wp14:editId="7AC9BAAA">
          <wp:simplePos x="0" y="0"/>
          <wp:positionH relativeFrom="column">
            <wp:posOffset>19050</wp:posOffset>
          </wp:positionH>
          <wp:positionV relativeFrom="paragraph">
            <wp:posOffset>-76200</wp:posOffset>
          </wp:positionV>
          <wp:extent cx="1601500" cy="536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PER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1500" cy="536400"/>
                  </a:xfrm>
                  <a:prstGeom prst="rect">
                    <a:avLst/>
                  </a:prstGeom>
                </pic:spPr>
              </pic:pic>
            </a:graphicData>
          </a:graphic>
          <wp14:sizeRelH relativeFrom="page">
            <wp14:pctWidth>0</wp14:pctWidth>
          </wp14:sizeRelH>
          <wp14:sizeRelV relativeFrom="page">
            <wp14:pctHeight>0</wp14:pctHeight>
          </wp14:sizeRelV>
        </wp:anchor>
      </w:drawing>
    </w:r>
    <w:r w:rsidR="00962551" w:rsidRPr="00962551">
      <w:rPr>
        <w:rFonts w:ascii="Times New Roman" w:hAnsi="Times New Roman" w:cs="Times New Roman"/>
        <w:sz w:val="18"/>
        <w:szCs w:val="18"/>
      </w:rPr>
      <w:t xml:space="preserve"> </w:t>
    </w:r>
    <w:r w:rsidR="00962551">
      <w:rPr>
        <w:rFonts w:ascii="Times New Roman" w:hAnsi="Times New Roman" w:cs="Times New Roman"/>
        <w:sz w:val="18"/>
        <w:szCs w:val="18"/>
      </w:rPr>
      <w:t>P-</w:t>
    </w:r>
    <w:r w:rsidR="00962551" w:rsidRPr="00B53143">
      <w:rPr>
        <w:rFonts w:ascii="Times New Roman" w:hAnsi="Times New Roman" w:cs="Times New Roman"/>
        <w:sz w:val="18"/>
        <w:szCs w:val="18"/>
      </w:rPr>
      <w:t xml:space="preserve">ISSN </w:t>
    </w:r>
    <w:r w:rsidR="00962551" w:rsidRPr="00296C18">
      <w:rPr>
        <w:rFonts w:ascii="Times New Roman" w:hAnsi="Times New Roman" w:cs="Times New Roman"/>
        <w:sz w:val="18"/>
        <w:szCs w:val="18"/>
      </w:rPr>
      <w:t>2746-9034</w:t>
    </w:r>
  </w:p>
  <w:p w14:paraId="6AB0405A" w14:textId="77777777" w:rsidR="00C1787F" w:rsidRPr="00CC3C18" w:rsidRDefault="00C1787F" w:rsidP="00BB6E98">
    <w:pPr>
      <w:pStyle w:val="Header"/>
      <w:tabs>
        <w:tab w:val="left" w:pos="709"/>
      </w:tabs>
      <w:jc w:val="right"/>
      <w:rPr>
        <w:rFonts w:ascii="Times New Roman" w:eastAsia="Times New Roman" w:hAnsi="Times New Roman" w:cs="Times New Roman"/>
        <w:b/>
        <w:sz w:val="18"/>
        <w:szCs w:val="18"/>
      </w:rPr>
    </w:pPr>
    <w:r>
      <w:rPr>
        <w:rFonts w:ascii="Times New Roman" w:eastAsia="Times New Roman" w:hAnsi="Times New Roman" w:cs="Times New Roman"/>
        <w:b/>
        <w:sz w:val="18"/>
        <w:szCs w:val="18"/>
      </w:rPr>
      <w:t>Indonesian Physics Education Research</w:t>
    </w:r>
  </w:p>
  <w:p w14:paraId="06A1A560" w14:textId="39CD08E2" w:rsidR="00C1787F" w:rsidRDefault="00C1787F" w:rsidP="00BB6E98">
    <w:pPr>
      <w:pStyle w:val="Header"/>
      <w:tabs>
        <w:tab w:val="left" w:pos="709"/>
      </w:tabs>
      <w:jc w:val="right"/>
      <w:rPr>
        <w:rFonts w:ascii="Times New Roman" w:eastAsia="Times New Roman" w:hAnsi="Times New Roman" w:cs="Times New Roman"/>
        <w:sz w:val="18"/>
        <w:szCs w:val="18"/>
      </w:rPr>
    </w:pPr>
    <w:r w:rsidRPr="00CC3C18">
      <w:rPr>
        <w:rFonts w:ascii="Times New Roman" w:eastAsia="Times New Roman" w:hAnsi="Times New Roman" w:cs="Times New Roman"/>
        <w:sz w:val="18"/>
        <w:szCs w:val="18"/>
      </w:rPr>
      <w:t xml:space="preserve">Volume </w:t>
    </w:r>
    <w:r w:rsidR="00541517">
      <w:rPr>
        <w:rFonts w:ascii="Times New Roman" w:eastAsia="Times New Roman" w:hAnsi="Times New Roman" w:cs="Times New Roman"/>
        <w:sz w:val="18"/>
        <w:szCs w:val="18"/>
      </w:rPr>
      <w:t>1</w:t>
    </w:r>
    <w:r w:rsidRPr="00CC3C18">
      <w:rPr>
        <w:rFonts w:ascii="Times New Roman" w:eastAsia="Times New Roman" w:hAnsi="Times New Roman" w:cs="Times New Roman"/>
        <w:sz w:val="18"/>
        <w:szCs w:val="18"/>
      </w:rPr>
      <w:t xml:space="preserve">, No. </w:t>
    </w:r>
    <w:r w:rsidR="00541517">
      <w:rPr>
        <w:rFonts w:ascii="Times New Roman" w:eastAsia="Times New Roman" w:hAnsi="Times New Roman" w:cs="Times New Roman"/>
        <w:sz w:val="18"/>
        <w:szCs w:val="18"/>
      </w:rPr>
      <w:t>1</w:t>
    </w:r>
    <w:r w:rsidRPr="00CC3C18">
      <w:rPr>
        <w:rFonts w:ascii="Times New Roman" w:eastAsia="Times New Roman" w:hAnsi="Times New Roman" w:cs="Times New Roman"/>
        <w:sz w:val="18"/>
        <w:szCs w:val="18"/>
      </w:rPr>
      <w:t xml:space="preserve">, </w:t>
    </w:r>
    <w:r w:rsidR="00541517">
      <w:rPr>
        <w:rFonts w:ascii="Times New Roman" w:eastAsia="Times New Roman" w:hAnsi="Times New Roman" w:cs="Times New Roman"/>
        <w:sz w:val="18"/>
        <w:szCs w:val="18"/>
      </w:rPr>
      <w:t>December</w:t>
    </w:r>
    <w:r w:rsidRPr="00CC3C18">
      <w:rPr>
        <w:rFonts w:ascii="Times New Roman" w:eastAsia="Times New Roman" w:hAnsi="Times New Roman" w:cs="Times New Roman"/>
        <w:sz w:val="18"/>
        <w:szCs w:val="18"/>
      </w:rPr>
      <w:t xml:space="preserve"> </w:t>
    </w:r>
    <w:r w:rsidR="00541517">
      <w:rPr>
        <w:rFonts w:ascii="Times New Roman" w:eastAsia="Times New Roman" w:hAnsi="Times New Roman" w:cs="Times New Roman"/>
        <w:sz w:val="18"/>
        <w:szCs w:val="18"/>
      </w:rPr>
      <w:t>2020</w:t>
    </w:r>
    <w:r>
      <w:rPr>
        <w:rFonts w:ascii="Times New Roman" w:eastAsia="Times New Roman" w:hAnsi="Times New Roman" w:cs="Times New Roman"/>
        <w:sz w:val="18"/>
        <w:szCs w:val="18"/>
      </w:rPr>
      <w:t>, pp. x-xx</w:t>
    </w:r>
  </w:p>
  <w:p w14:paraId="0251FDD7" w14:textId="77777777" w:rsidR="00C1787F" w:rsidRPr="00CC3C18" w:rsidRDefault="00C1787F" w:rsidP="00B53143">
    <w:pPr>
      <w:pStyle w:val="Header"/>
      <w:tabs>
        <w:tab w:val="left" w:pos="709"/>
      </w:tabs>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59264" behindDoc="0" locked="0" layoutInCell="1" allowOverlap="1" wp14:anchorId="280B0AEA" wp14:editId="4AAE6FED">
              <wp:simplePos x="0" y="0"/>
              <wp:positionH relativeFrom="column">
                <wp:posOffset>-61415</wp:posOffset>
              </wp:positionH>
              <wp:positionV relativeFrom="paragraph">
                <wp:posOffset>103808</wp:posOffset>
              </wp:positionV>
              <wp:extent cx="5841242"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841242"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43185E1"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5pt,8.15pt" to="455.1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" strokecolor="black [320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3EA7588"/>
    <w:multiLevelType w:val="hybridMultilevel"/>
    <w:tmpl w:val="3544DA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FE496E"/>
    <w:multiLevelType w:val="singleLevel"/>
    <w:tmpl w:val="A21C8AAE"/>
    <w:lvl w:ilvl="0">
      <w:start w:val="1"/>
      <w:numFmt w:val="decimal"/>
      <w:lvlText w:val="%1."/>
      <w:legacy w:legacy="1" w:legacySpace="0" w:legacyIndent="288"/>
      <w:lvlJc w:val="left"/>
      <w:pPr>
        <w:ind w:left="576" w:hanging="288"/>
      </w:pPr>
      <w:rPr>
        <w:rFonts w:ascii="Times New Roman" w:hAnsi="Times New Roman" w:hint="default"/>
      </w:rPr>
    </w:lvl>
  </w:abstractNum>
  <w:abstractNum w:abstractNumId="3" w15:restartNumberingAfterBreak="0">
    <w:nsid w:val="339C1B91"/>
    <w:multiLevelType w:val="hybridMultilevel"/>
    <w:tmpl w:val="FCDC0A88"/>
    <w:lvl w:ilvl="0" w:tplc="C1C2CB0A">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7446646B"/>
    <w:multiLevelType w:val="hybridMultilevel"/>
    <w:tmpl w:val="34423776"/>
    <w:lvl w:ilvl="0" w:tplc="04090017">
      <w:start w:val="1"/>
      <w:numFmt w:val="lowerLetter"/>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num w:numId="1">
    <w:abstractNumId w:val="1"/>
  </w:num>
  <w:num w:numId="2">
    <w:abstractNumId w:val="3"/>
  </w:num>
  <w:num w:numId="3">
    <w:abstractNumId w:val="0"/>
    <w:lvlOverride w:ilvl="0">
      <w:lvl w:ilvl="0">
        <w:start w:val="1"/>
        <w:numFmt w:val="bullet"/>
        <w:lvlText w:val=""/>
        <w:legacy w:legacy="1" w:legacySpace="0" w:legacyIndent="283"/>
        <w:lvlJc w:val="left"/>
        <w:pPr>
          <w:ind w:left="571" w:hanging="283"/>
        </w:pPr>
        <w:rPr>
          <w:rFonts w:ascii="Symbol" w:hAnsi="Symbol" w:hint="default"/>
        </w:rPr>
      </w:lvl>
    </w:lvlOverride>
  </w:num>
  <w:num w:numId="4">
    <w:abstractNumId w:val="0"/>
    <w:lvlOverride w:ilvl="0">
      <w:lvl w:ilvl="0">
        <w:start w:val="1"/>
        <w:numFmt w:val="bullet"/>
        <w:lvlText w:val=""/>
        <w:legacy w:legacy="1" w:legacySpace="0" w:legacyIndent="283"/>
        <w:lvlJc w:val="left"/>
        <w:pPr>
          <w:ind w:left="1145" w:hanging="283"/>
        </w:pPr>
        <w:rPr>
          <w:rFonts w:ascii="Symbol" w:hAnsi="Symbol" w:hint="default"/>
        </w:rPr>
      </w:lvl>
    </w:lvlOverride>
  </w:num>
  <w:num w:numId="5">
    <w:abstractNumId w:val="2"/>
  </w:num>
  <w:num w:numId="6">
    <w:abstractNumId w:val="2"/>
    <w:lvlOverride w:ilvl="0">
      <w:lvl w:ilvl="0">
        <w:start w:val="2"/>
        <w:numFmt w:val="decimal"/>
        <w:lvlText w:val="%1."/>
        <w:legacy w:legacy="1" w:legacySpace="0" w:legacyIndent="288"/>
        <w:lvlJc w:val="left"/>
        <w:pPr>
          <w:ind w:left="576" w:hanging="288"/>
        </w:pPr>
        <w:rPr>
          <w:rFonts w:ascii="Times New Roman" w:hAnsi="Times New Roman" w:hint="default"/>
        </w:rPr>
      </w:lvl>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c2NzI3sTA0MjKxMLZU0lEKTi0uzszPAykwrgUAUNymXCwAAAA="/>
  </w:docVars>
  <w:rsids>
    <w:rsidRoot w:val="00F2588E"/>
    <w:rsid w:val="00020523"/>
    <w:rsid w:val="00020883"/>
    <w:rsid w:val="00033159"/>
    <w:rsid w:val="00044636"/>
    <w:rsid w:val="00050781"/>
    <w:rsid w:val="0007093B"/>
    <w:rsid w:val="0007734B"/>
    <w:rsid w:val="000810E0"/>
    <w:rsid w:val="000907BC"/>
    <w:rsid w:val="000A72B8"/>
    <w:rsid w:val="000B272B"/>
    <w:rsid w:val="000B599E"/>
    <w:rsid w:val="000C05CA"/>
    <w:rsid w:val="000D6E26"/>
    <w:rsid w:val="000E4FBA"/>
    <w:rsid w:val="000F62CE"/>
    <w:rsid w:val="00116B27"/>
    <w:rsid w:val="001238C2"/>
    <w:rsid w:val="0014521F"/>
    <w:rsid w:val="0016359D"/>
    <w:rsid w:val="0016679C"/>
    <w:rsid w:val="00166C0A"/>
    <w:rsid w:val="00193B96"/>
    <w:rsid w:val="001A61D7"/>
    <w:rsid w:val="001B4CEB"/>
    <w:rsid w:val="001C1C73"/>
    <w:rsid w:val="001E78FD"/>
    <w:rsid w:val="001F65B7"/>
    <w:rsid w:val="00204E41"/>
    <w:rsid w:val="002052FE"/>
    <w:rsid w:val="00221045"/>
    <w:rsid w:val="002275F1"/>
    <w:rsid w:val="00237352"/>
    <w:rsid w:val="00250A2A"/>
    <w:rsid w:val="00253548"/>
    <w:rsid w:val="00255BD6"/>
    <w:rsid w:val="002715D5"/>
    <w:rsid w:val="0028015C"/>
    <w:rsid w:val="002801DB"/>
    <w:rsid w:val="0029317F"/>
    <w:rsid w:val="002973BA"/>
    <w:rsid w:val="002A3810"/>
    <w:rsid w:val="002A4760"/>
    <w:rsid w:val="002A5403"/>
    <w:rsid w:val="002B7563"/>
    <w:rsid w:val="002D027A"/>
    <w:rsid w:val="00301021"/>
    <w:rsid w:val="00313D0F"/>
    <w:rsid w:val="003317EF"/>
    <w:rsid w:val="00377474"/>
    <w:rsid w:val="003A435B"/>
    <w:rsid w:val="003C29B2"/>
    <w:rsid w:val="003C4249"/>
    <w:rsid w:val="003C4D10"/>
    <w:rsid w:val="004023D5"/>
    <w:rsid w:val="004035EA"/>
    <w:rsid w:val="00415B7C"/>
    <w:rsid w:val="0041637C"/>
    <w:rsid w:val="0042069B"/>
    <w:rsid w:val="00454527"/>
    <w:rsid w:val="00467564"/>
    <w:rsid w:val="004902C9"/>
    <w:rsid w:val="004A34D0"/>
    <w:rsid w:val="004B1773"/>
    <w:rsid w:val="004B1CDB"/>
    <w:rsid w:val="004B7C12"/>
    <w:rsid w:val="004C66F3"/>
    <w:rsid w:val="004D431F"/>
    <w:rsid w:val="004D581D"/>
    <w:rsid w:val="005036DA"/>
    <w:rsid w:val="0053034E"/>
    <w:rsid w:val="00541517"/>
    <w:rsid w:val="00545AFF"/>
    <w:rsid w:val="005551F2"/>
    <w:rsid w:val="005910B1"/>
    <w:rsid w:val="005C4EB7"/>
    <w:rsid w:val="005F14ED"/>
    <w:rsid w:val="005F2AF0"/>
    <w:rsid w:val="00616B27"/>
    <w:rsid w:val="00670B50"/>
    <w:rsid w:val="0067575E"/>
    <w:rsid w:val="00683095"/>
    <w:rsid w:val="006A03B9"/>
    <w:rsid w:val="006A5D2D"/>
    <w:rsid w:val="006B4A07"/>
    <w:rsid w:val="006C4B5F"/>
    <w:rsid w:val="00731E92"/>
    <w:rsid w:val="00733973"/>
    <w:rsid w:val="00734C65"/>
    <w:rsid w:val="00742ABE"/>
    <w:rsid w:val="007601B0"/>
    <w:rsid w:val="00766043"/>
    <w:rsid w:val="00770938"/>
    <w:rsid w:val="00783351"/>
    <w:rsid w:val="007973B6"/>
    <w:rsid w:val="007D1D95"/>
    <w:rsid w:val="007E0220"/>
    <w:rsid w:val="007F70A9"/>
    <w:rsid w:val="00806223"/>
    <w:rsid w:val="008062F3"/>
    <w:rsid w:val="0081412A"/>
    <w:rsid w:val="00837AB3"/>
    <w:rsid w:val="00877B3C"/>
    <w:rsid w:val="0088123B"/>
    <w:rsid w:val="0089632C"/>
    <w:rsid w:val="008C3DAC"/>
    <w:rsid w:val="00904D69"/>
    <w:rsid w:val="00926A82"/>
    <w:rsid w:val="00937D4B"/>
    <w:rsid w:val="00940B51"/>
    <w:rsid w:val="009424E0"/>
    <w:rsid w:val="0094441E"/>
    <w:rsid w:val="009578F8"/>
    <w:rsid w:val="00962551"/>
    <w:rsid w:val="00964139"/>
    <w:rsid w:val="00984603"/>
    <w:rsid w:val="009B7A65"/>
    <w:rsid w:val="009C0A17"/>
    <w:rsid w:val="009C3BE5"/>
    <w:rsid w:val="00A06FBC"/>
    <w:rsid w:val="00A25B5D"/>
    <w:rsid w:val="00A27E65"/>
    <w:rsid w:val="00A52B41"/>
    <w:rsid w:val="00A86334"/>
    <w:rsid w:val="00A907FC"/>
    <w:rsid w:val="00AA59E6"/>
    <w:rsid w:val="00AB24AB"/>
    <w:rsid w:val="00AC09FB"/>
    <w:rsid w:val="00AD05DC"/>
    <w:rsid w:val="00AD5BAA"/>
    <w:rsid w:val="00AE2B27"/>
    <w:rsid w:val="00AF282C"/>
    <w:rsid w:val="00AF3B6F"/>
    <w:rsid w:val="00B217AB"/>
    <w:rsid w:val="00B21AEF"/>
    <w:rsid w:val="00B34929"/>
    <w:rsid w:val="00B35223"/>
    <w:rsid w:val="00B370CA"/>
    <w:rsid w:val="00B46D15"/>
    <w:rsid w:val="00B53143"/>
    <w:rsid w:val="00B76838"/>
    <w:rsid w:val="00BB3C67"/>
    <w:rsid w:val="00BB409B"/>
    <w:rsid w:val="00BB6E98"/>
    <w:rsid w:val="00BD1BED"/>
    <w:rsid w:val="00BE4776"/>
    <w:rsid w:val="00C117B6"/>
    <w:rsid w:val="00C12B03"/>
    <w:rsid w:val="00C13D27"/>
    <w:rsid w:val="00C15622"/>
    <w:rsid w:val="00C1787F"/>
    <w:rsid w:val="00C41698"/>
    <w:rsid w:val="00CA51FD"/>
    <w:rsid w:val="00CA72D1"/>
    <w:rsid w:val="00CA7788"/>
    <w:rsid w:val="00CB480C"/>
    <w:rsid w:val="00CB5A7C"/>
    <w:rsid w:val="00CC3C18"/>
    <w:rsid w:val="00CE096F"/>
    <w:rsid w:val="00CE1943"/>
    <w:rsid w:val="00CE23EB"/>
    <w:rsid w:val="00D140C5"/>
    <w:rsid w:val="00D2218A"/>
    <w:rsid w:val="00D318CD"/>
    <w:rsid w:val="00D47707"/>
    <w:rsid w:val="00D525DE"/>
    <w:rsid w:val="00D56BC6"/>
    <w:rsid w:val="00D62CBB"/>
    <w:rsid w:val="00D643C8"/>
    <w:rsid w:val="00D67734"/>
    <w:rsid w:val="00D86BDD"/>
    <w:rsid w:val="00D87789"/>
    <w:rsid w:val="00DB3D35"/>
    <w:rsid w:val="00DB6BF0"/>
    <w:rsid w:val="00DC12F1"/>
    <w:rsid w:val="00DD19AF"/>
    <w:rsid w:val="00DE158F"/>
    <w:rsid w:val="00E16094"/>
    <w:rsid w:val="00E34DD9"/>
    <w:rsid w:val="00E40F31"/>
    <w:rsid w:val="00E52CE5"/>
    <w:rsid w:val="00E7286A"/>
    <w:rsid w:val="00E90BD3"/>
    <w:rsid w:val="00E93FF7"/>
    <w:rsid w:val="00EB4D55"/>
    <w:rsid w:val="00EC23AD"/>
    <w:rsid w:val="00EC40C5"/>
    <w:rsid w:val="00ED20AF"/>
    <w:rsid w:val="00ED423B"/>
    <w:rsid w:val="00EF240C"/>
    <w:rsid w:val="00F12611"/>
    <w:rsid w:val="00F20866"/>
    <w:rsid w:val="00F2588E"/>
    <w:rsid w:val="00F30378"/>
    <w:rsid w:val="00F33589"/>
    <w:rsid w:val="00F56D57"/>
    <w:rsid w:val="00F73411"/>
    <w:rsid w:val="00F81365"/>
    <w:rsid w:val="00F93CBF"/>
    <w:rsid w:val="00FA2981"/>
    <w:rsid w:val="00FC6763"/>
    <w:rsid w:val="00FD6771"/>
    <w:rsid w:val="00FE1B34"/>
    <w:rsid w:val="00FE5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8AE74"/>
  <w15:docId w15:val="{B688AEDF-35FD-4084-AFA8-131B6CDD9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88E"/>
  </w:style>
  <w:style w:type="paragraph" w:styleId="Heading1">
    <w:name w:val="heading 1"/>
    <w:basedOn w:val="Normal"/>
    <w:next w:val="Normal"/>
    <w:link w:val="Heading1Char"/>
    <w:uiPriority w:val="9"/>
    <w:qFormat/>
    <w:rsid w:val="00EB4D5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qFormat/>
    <w:rsid w:val="00EB4D55"/>
    <w:pPr>
      <w:keepNext/>
      <w:widowControl w:val="0"/>
      <w:autoSpaceDE w:val="0"/>
      <w:autoSpaceDN w:val="0"/>
      <w:adjustRightInd w:val="0"/>
      <w:spacing w:after="0" w:line="360" w:lineRule="auto"/>
      <w:textAlignment w:val="baseline"/>
      <w:outlineLvl w:val="1"/>
    </w:pPr>
    <w:rPr>
      <w:rFonts w:ascii="Times New Roman" w:eastAsia="BatangChe" w:hAnsi="Times New Roman" w:cs="Times New Roman"/>
      <w:b/>
      <w:i/>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7788"/>
    <w:rPr>
      <w:color w:val="0000FF" w:themeColor="hyperlink"/>
      <w:u w:val="single"/>
    </w:rPr>
  </w:style>
  <w:style w:type="paragraph" w:styleId="BalloonText">
    <w:name w:val="Balloon Text"/>
    <w:basedOn w:val="Normal"/>
    <w:link w:val="BalloonTextChar"/>
    <w:uiPriority w:val="99"/>
    <w:semiHidden/>
    <w:unhideWhenUsed/>
    <w:rsid w:val="00A27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E65"/>
    <w:rPr>
      <w:rFonts w:ascii="Tahoma" w:hAnsi="Tahoma" w:cs="Tahoma"/>
      <w:sz w:val="16"/>
      <w:szCs w:val="16"/>
    </w:rPr>
  </w:style>
  <w:style w:type="paragraph" w:styleId="ListParagraph">
    <w:name w:val="List Paragraph"/>
    <w:basedOn w:val="Normal"/>
    <w:link w:val="ListParagraphChar"/>
    <w:uiPriority w:val="34"/>
    <w:qFormat/>
    <w:rsid w:val="005F14ED"/>
    <w:pPr>
      <w:ind w:left="720"/>
      <w:contextualSpacing/>
    </w:pPr>
    <w:rPr>
      <w:rFonts w:ascii="Calibri" w:eastAsia="Calibri" w:hAnsi="Calibri" w:cs="Times New Roman"/>
    </w:rPr>
  </w:style>
  <w:style w:type="paragraph" w:styleId="CommentText">
    <w:name w:val="annotation text"/>
    <w:basedOn w:val="Normal"/>
    <w:link w:val="CommentTextChar"/>
    <w:uiPriority w:val="99"/>
    <w:unhideWhenUsed/>
    <w:rsid w:val="005F14ED"/>
    <w:pPr>
      <w:spacing w:line="240" w:lineRule="auto"/>
    </w:pPr>
    <w:rPr>
      <w:sz w:val="20"/>
      <w:szCs w:val="20"/>
      <w:lang w:val="id-ID"/>
    </w:rPr>
  </w:style>
  <w:style w:type="character" w:customStyle="1" w:styleId="CommentTextChar">
    <w:name w:val="Comment Text Char"/>
    <w:basedOn w:val="DefaultParagraphFont"/>
    <w:link w:val="CommentText"/>
    <w:uiPriority w:val="99"/>
    <w:rsid w:val="005F14ED"/>
    <w:rPr>
      <w:sz w:val="20"/>
      <w:szCs w:val="20"/>
      <w:lang w:val="id-ID"/>
    </w:rPr>
  </w:style>
  <w:style w:type="character" w:customStyle="1" w:styleId="ListParagraphChar">
    <w:name w:val="List Paragraph Char"/>
    <w:basedOn w:val="DefaultParagraphFont"/>
    <w:link w:val="ListParagraph"/>
    <w:uiPriority w:val="34"/>
    <w:locked/>
    <w:rsid w:val="005F14ED"/>
    <w:rPr>
      <w:rFonts w:ascii="Calibri" w:eastAsia="Calibri" w:hAnsi="Calibri" w:cs="Times New Roman"/>
    </w:rPr>
  </w:style>
  <w:style w:type="table" w:styleId="LightShading">
    <w:name w:val="Light Shading"/>
    <w:basedOn w:val="TableNormal"/>
    <w:uiPriority w:val="60"/>
    <w:rsid w:val="005F14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0A72B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uiPriority w:val="59"/>
    <w:rsid w:val="00766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6043"/>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B53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143"/>
  </w:style>
  <w:style w:type="paragraph" w:styleId="Footer">
    <w:name w:val="footer"/>
    <w:basedOn w:val="Normal"/>
    <w:link w:val="FooterChar"/>
    <w:uiPriority w:val="99"/>
    <w:unhideWhenUsed/>
    <w:rsid w:val="00B53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143"/>
  </w:style>
  <w:style w:type="character" w:styleId="Strong">
    <w:name w:val="Strong"/>
    <w:basedOn w:val="DefaultParagraphFont"/>
    <w:uiPriority w:val="22"/>
    <w:qFormat/>
    <w:rsid w:val="00B53143"/>
    <w:rPr>
      <w:b/>
      <w:bCs/>
    </w:rPr>
  </w:style>
  <w:style w:type="paragraph" w:customStyle="1" w:styleId="Body">
    <w:name w:val="Body"/>
    <w:basedOn w:val="Normal"/>
    <w:rsid w:val="00EB4D55"/>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sz w:val="24"/>
      <w:szCs w:val="20"/>
      <w:lang w:eastAsia="ko-KR"/>
    </w:rPr>
  </w:style>
  <w:style w:type="character" w:customStyle="1" w:styleId="Heading2Char">
    <w:name w:val="Heading 2 Char"/>
    <w:basedOn w:val="DefaultParagraphFont"/>
    <w:link w:val="Heading2"/>
    <w:rsid w:val="00EB4D55"/>
    <w:rPr>
      <w:rFonts w:ascii="Times New Roman" w:eastAsia="BatangChe" w:hAnsi="Times New Roman" w:cs="Times New Roman"/>
      <w:b/>
      <w:i/>
      <w:lang w:eastAsia="ko-KR"/>
    </w:rPr>
  </w:style>
  <w:style w:type="paragraph" w:customStyle="1" w:styleId="Bullet">
    <w:name w:val="Bullet"/>
    <w:basedOn w:val="Body"/>
    <w:rsid w:val="00EB4D55"/>
    <w:pPr>
      <w:ind w:left="576" w:hanging="288"/>
    </w:pPr>
  </w:style>
  <w:style w:type="paragraph" w:customStyle="1" w:styleId="SubBullet">
    <w:name w:val="SubBullet"/>
    <w:basedOn w:val="Body"/>
    <w:rsid w:val="00EB4D55"/>
    <w:pPr>
      <w:ind w:left="1145" w:hanging="283"/>
    </w:pPr>
  </w:style>
  <w:style w:type="paragraph" w:customStyle="1" w:styleId="Enumerated">
    <w:name w:val="Enumerated"/>
    <w:basedOn w:val="Bullet"/>
    <w:rsid w:val="00EB4D55"/>
  </w:style>
  <w:style w:type="paragraph" w:customStyle="1" w:styleId="FigureTitle">
    <w:name w:val="FigureTitle"/>
    <w:basedOn w:val="Body"/>
    <w:rsid w:val="00EB4D55"/>
    <w:pPr>
      <w:spacing w:after="120"/>
      <w:jc w:val="center"/>
    </w:pPr>
    <w:rPr>
      <w:i/>
    </w:rPr>
  </w:style>
  <w:style w:type="paragraph" w:customStyle="1" w:styleId="Equation">
    <w:name w:val="Equation"/>
    <w:basedOn w:val="Normal"/>
    <w:rsid w:val="00EB4D55"/>
    <w:pPr>
      <w:widowControl w:val="0"/>
      <w:tabs>
        <w:tab w:val="left" w:pos="0"/>
        <w:tab w:val="center" w:pos="2268"/>
        <w:tab w:val="right" w:pos="4706"/>
      </w:tabs>
      <w:autoSpaceDE w:val="0"/>
      <w:autoSpaceDN w:val="0"/>
      <w:adjustRightInd w:val="0"/>
      <w:spacing w:before="120" w:after="120" w:line="360" w:lineRule="auto"/>
      <w:jc w:val="both"/>
      <w:textAlignment w:val="baseline"/>
    </w:pPr>
    <w:rPr>
      <w:rFonts w:ascii="Times New Roman" w:eastAsia="BatangChe" w:hAnsi="Times New Roman" w:cs="Times New Roman"/>
      <w:szCs w:val="20"/>
      <w:lang w:eastAsia="ko-KR"/>
    </w:rPr>
  </w:style>
  <w:style w:type="character" w:customStyle="1" w:styleId="Heading1Char">
    <w:name w:val="Heading 1 Char"/>
    <w:basedOn w:val="DefaultParagraphFont"/>
    <w:link w:val="Heading1"/>
    <w:uiPriority w:val="9"/>
    <w:rsid w:val="00EB4D55"/>
    <w:rPr>
      <w:rFonts w:asciiTheme="majorHAnsi" w:eastAsiaTheme="majorEastAsia" w:hAnsiTheme="majorHAnsi" w:cstheme="majorBidi"/>
      <w:color w:val="365F91" w:themeColor="accent1" w:themeShade="BF"/>
      <w:sz w:val="32"/>
      <w:szCs w:val="32"/>
    </w:rPr>
  </w:style>
  <w:style w:type="paragraph" w:customStyle="1" w:styleId="Tabletitle">
    <w:name w:val="Tabletitle"/>
    <w:basedOn w:val="Body"/>
    <w:rsid w:val="007E0220"/>
    <w:pPr>
      <w:spacing w:before="240" w:after="120"/>
      <w:jc w:val="center"/>
    </w:pPr>
    <w:rPr>
      <w:i/>
    </w:rPr>
  </w:style>
  <w:style w:type="character" w:customStyle="1" w:styleId="UnresolvedMention1">
    <w:name w:val="Unresolved Mention1"/>
    <w:basedOn w:val="DefaultParagraphFont"/>
    <w:uiPriority w:val="99"/>
    <w:semiHidden/>
    <w:unhideWhenUsed/>
    <w:rsid w:val="00D318CD"/>
    <w:rPr>
      <w:color w:val="605E5C"/>
      <w:shd w:val="clear" w:color="auto" w:fill="E1DFDD"/>
    </w:rPr>
  </w:style>
  <w:style w:type="character" w:styleId="LineNumber">
    <w:name w:val="line number"/>
    <w:basedOn w:val="DefaultParagraphFont"/>
    <w:uiPriority w:val="99"/>
    <w:semiHidden/>
    <w:unhideWhenUsed/>
    <w:rsid w:val="003C29B2"/>
  </w:style>
  <w:style w:type="paragraph" w:styleId="HTMLPreformatted">
    <w:name w:val="HTML Preformatted"/>
    <w:basedOn w:val="Normal"/>
    <w:link w:val="HTMLPreformattedChar"/>
    <w:uiPriority w:val="99"/>
    <w:unhideWhenUsed/>
    <w:rsid w:val="00DC1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C12F1"/>
    <w:rPr>
      <w:rFonts w:ascii="Courier New" w:eastAsia="Times New Roman" w:hAnsi="Courier New" w:cs="Courier New"/>
      <w:sz w:val="20"/>
      <w:szCs w:val="20"/>
    </w:rPr>
  </w:style>
  <w:style w:type="character" w:customStyle="1" w:styleId="fontstyle01">
    <w:name w:val="fontstyle01"/>
    <w:basedOn w:val="DefaultParagraphFont"/>
    <w:rsid w:val="00BB3C67"/>
    <w:rPr>
      <w:rFonts w:ascii="Times-Roman" w:hAnsi="Times-Roman" w:hint="default"/>
      <w:b w:val="0"/>
      <w:bCs w:val="0"/>
      <w:i w:val="0"/>
      <w:iCs w:val="0"/>
      <w:color w:val="000000"/>
      <w:sz w:val="22"/>
      <w:szCs w:val="22"/>
    </w:rPr>
  </w:style>
  <w:style w:type="character" w:customStyle="1" w:styleId="fontstyle21">
    <w:name w:val="fontstyle21"/>
    <w:basedOn w:val="DefaultParagraphFont"/>
    <w:rsid w:val="00BB3C67"/>
    <w:rPr>
      <w:rFonts w:ascii="Times-Italic" w:hAnsi="Times-Italic"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474538">
      <w:bodyDiv w:val="1"/>
      <w:marLeft w:val="0"/>
      <w:marRight w:val="0"/>
      <w:marTop w:val="0"/>
      <w:marBottom w:val="0"/>
      <w:divBdr>
        <w:top w:val="none" w:sz="0" w:space="0" w:color="auto"/>
        <w:left w:val="none" w:sz="0" w:space="0" w:color="auto"/>
        <w:bottom w:val="none" w:sz="0" w:space="0" w:color="auto"/>
        <w:right w:val="none" w:sz="0" w:space="0" w:color="auto"/>
      </w:divBdr>
    </w:div>
    <w:div w:id="1009260919">
      <w:bodyDiv w:val="1"/>
      <w:marLeft w:val="0"/>
      <w:marRight w:val="0"/>
      <w:marTop w:val="0"/>
      <w:marBottom w:val="0"/>
      <w:divBdr>
        <w:top w:val="none" w:sz="0" w:space="0" w:color="auto"/>
        <w:left w:val="none" w:sz="0" w:space="0" w:color="auto"/>
        <w:bottom w:val="none" w:sz="0" w:space="0" w:color="auto"/>
        <w:right w:val="none" w:sz="0" w:space="0" w:color="auto"/>
      </w:divBdr>
    </w:div>
    <w:div w:id="1093621566">
      <w:bodyDiv w:val="1"/>
      <w:marLeft w:val="0"/>
      <w:marRight w:val="0"/>
      <w:marTop w:val="0"/>
      <w:marBottom w:val="0"/>
      <w:divBdr>
        <w:top w:val="none" w:sz="0" w:space="0" w:color="auto"/>
        <w:left w:val="none" w:sz="0" w:space="0" w:color="auto"/>
        <w:bottom w:val="none" w:sz="0" w:space="0" w:color="auto"/>
        <w:right w:val="none" w:sz="0" w:space="0" w:color="auto"/>
      </w:divBdr>
    </w:div>
    <w:div w:id="1619798368">
      <w:bodyDiv w:val="1"/>
      <w:marLeft w:val="0"/>
      <w:marRight w:val="0"/>
      <w:marTop w:val="0"/>
      <w:marBottom w:val="0"/>
      <w:divBdr>
        <w:top w:val="none" w:sz="0" w:space="0" w:color="auto"/>
        <w:left w:val="none" w:sz="0" w:space="0" w:color="auto"/>
        <w:bottom w:val="none" w:sz="0" w:space="0" w:color="auto"/>
        <w:right w:val="none" w:sz="0" w:space="0" w:color="auto"/>
      </w:divBdr>
    </w:div>
    <w:div w:id="1963996108">
      <w:bodyDiv w:val="1"/>
      <w:marLeft w:val="0"/>
      <w:marRight w:val="0"/>
      <w:marTop w:val="0"/>
      <w:marBottom w:val="0"/>
      <w:divBdr>
        <w:top w:val="none" w:sz="0" w:space="0" w:color="auto"/>
        <w:left w:val="none" w:sz="0" w:space="0" w:color="auto"/>
        <w:bottom w:val="none" w:sz="0" w:space="0" w:color="auto"/>
        <w:right w:val="none" w:sz="0" w:space="0" w:color="auto"/>
      </w:divBdr>
      <w:divsChild>
        <w:div w:id="1776246853">
          <w:marLeft w:val="0"/>
          <w:marRight w:val="0"/>
          <w:marTop w:val="100"/>
          <w:marBottom w:val="0"/>
          <w:divBdr>
            <w:top w:val="none" w:sz="0" w:space="0" w:color="auto"/>
            <w:left w:val="none" w:sz="0" w:space="0" w:color="auto"/>
            <w:bottom w:val="none" w:sz="0" w:space="0" w:color="auto"/>
            <w:right w:val="none" w:sz="0" w:space="0" w:color="auto"/>
          </w:divBdr>
          <w:divsChild>
            <w:div w:id="243953071">
              <w:marLeft w:val="0"/>
              <w:marRight w:val="0"/>
              <w:marTop w:val="60"/>
              <w:marBottom w:val="0"/>
              <w:divBdr>
                <w:top w:val="none" w:sz="0" w:space="0" w:color="auto"/>
                <w:left w:val="none" w:sz="0" w:space="0" w:color="auto"/>
                <w:bottom w:val="none" w:sz="0" w:space="0" w:color="auto"/>
                <w:right w:val="none" w:sz="0" w:space="0" w:color="auto"/>
              </w:divBdr>
            </w:div>
          </w:divsChild>
        </w:div>
        <w:div w:id="1584141283">
          <w:marLeft w:val="0"/>
          <w:marRight w:val="0"/>
          <w:marTop w:val="0"/>
          <w:marBottom w:val="0"/>
          <w:divBdr>
            <w:top w:val="none" w:sz="0" w:space="0" w:color="auto"/>
            <w:left w:val="none" w:sz="0" w:space="0" w:color="auto"/>
            <w:bottom w:val="none" w:sz="0" w:space="0" w:color="auto"/>
            <w:right w:val="none" w:sz="0" w:space="0" w:color="auto"/>
          </w:divBdr>
          <w:divsChild>
            <w:div w:id="1796558873">
              <w:marLeft w:val="0"/>
              <w:marRight w:val="0"/>
              <w:marTop w:val="0"/>
              <w:marBottom w:val="0"/>
              <w:divBdr>
                <w:top w:val="none" w:sz="0" w:space="0" w:color="auto"/>
                <w:left w:val="none" w:sz="0" w:space="0" w:color="auto"/>
                <w:bottom w:val="none" w:sz="0" w:space="0" w:color="auto"/>
                <w:right w:val="none" w:sz="0" w:space="0" w:color="auto"/>
              </w:divBdr>
              <w:divsChild>
                <w:div w:id="139449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2527</Words>
  <Characters>14409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okti</dc:creator>
  <cp:keywords/>
  <dc:description/>
  <cp:lastModifiedBy>Irham Ramadhani</cp:lastModifiedBy>
  <cp:revision>5</cp:revision>
  <cp:lastPrinted>2016-03-09T00:56:00Z</cp:lastPrinted>
  <dcterms:created xsi:type="dcterms:W3CDTF">2020-12-29T09:32:00Z</dcterms:created>
  <dcterms:modified xsi:type="dcterms:W3CDTF">2020-12-29T09:48:00Z</dcterms:modified>
</cp:coreProperties>
</file>