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DB5D7" w14:textId="58E54965" w:rsidR="0022517C" w:rsidRPr="0022517C" w:rsidRDefault="00531744" w:rsidP="0022517C">
      <w:pPr>
        <w:jc w:val="center"/>
        <w:rPr>
          <w:rFonts w:ascii="Times New Roman" w:eastAsia="Times New Roman" w:hAnsi="Times New Roman" w:cs="Times New Roman"/>
          <w:b/>
          <w:lang w:val="en-US"/>
        </w:rPr>
      </w:pPr>
      <w:r w:rsidRPr="0022517C">
        <w:rPr>
          <w:rFonts w:ascii="Times New Roman" w:eastAsia="Times New Roman" w:hAnsi="Times New Roman" w:cs="Times New Roman"/>
          <w:b/>
          <w:lang w:val="en-US"/>
        </w:rPr>
        <w:t xml:space="preserve">Analisis Kecakapan Hidup Anak Tunanetra </w:t>
      </w:r>
      <w:r>
        <w:rPr>
          <w:rFonts w:ascii="Times New Roman" w:eastAsia="Times New Roman" w:hAnsi="Times New Roman" w:cs="Times New Roman"/>
          <w:b/>
          <w:lang w:val="en-US"/>
        </w:rPr>
        <w:t>d</w:t>
      </w:r>
      <w:r w:rsidRPr="0022517C">
        <w:rPr>
          <w:rFonts w:ascii="Times New Roman" w:eastAsia="Times New Roman" w:hAnsi="Times New Roman" w:cs="Times New Roman"/>
          <w:b/>
          <w:lang w:val="en-US"/>
        </w:rPr>
        <w:t xml:space="preserve">i </w:t>
      </w:r>
      <w:r>
        <w:rPr>
          <w:rFonts w:ascii="Times New Roman" w:eastAsia="Times New Roman" w:hAnsi="Times New Roman" w:cs="Times New Roman"/>
          <w:b/>
          <w:lang w:val="en-US"/>
        </w:rPr>
        <w:t>SLB</w:t>
      </w:r>
      <w:r w:rsidRPr="0022517C">
        <w:rPr>
          <w:rFonts w:ascii="Times New Roman" w:eastAsia="Times New Roman" w:hAnsi="Times New Roman" w:cs="Times New Roman"/>
          <w:b/>
          <w:lang w:val="en-US"/>
        </w:rPr>
        <w:t>-A Perwari Kuningan</w:t>
      </w:r>
    </w:p>
    <w:p w14:paraId="5A35B2F3" w14:textId="3ED2C52B" w:rsidR="0022517C" w:rsidRDefault="0022517C" w:rsidP="0022517C">
      <w:pPr>
        <w:spacing w:after="0"/>
        <w:jc w:val="center"/>
        <w:rPr>
          <w:rFonts w:ascii="Times New Roman" w:eastAsia="Times New Roman" w:hAnsi="Times New Roman" w:cs="Times New Roman"/>
          <w:b/>
        </w:rPr>
      </w:pPr>
      <w:r>
        <w:t xml:space="preserve">     </w:t>
      </w:r>
      <w:sdt>
        <w:sdtPr>
          <w:rPr>
            <w:rFonts w:ascii="Times New Roman" w:eastAsia="Times New Roman" w:hAnsi="Times New Roman" w:cs="Times New Roman"/>
            <w:b/>
          </w:rPr>
          <w:tag w:val="goog_rdk_1"/>
          <w:id w:val="-1842608764"/>
        </w:sdtPr>
        <w:sdtContent/>
      </w:sdt>
      <w:r w:rsidRPr="0022517C">
        <w:rPr>
          <w:rFonts w:ascii="Times New Roman" w:eastAsia="Times New Roman" w:hAnsi="Times New Roman" w:cs="Times New Roman"/>
          <w:b/>
        </w:rPr>
        <w:t>Erna Juherna</w:t>
      </w:r>
      <w:r w:rsidRPr="0022517C">
        <w:rPr>
          <w:rFonts w:ascii="Times New Roman" w:eastAsia="Times New Roman" w:hAnsi="Times New Roman" w:cs="Times New Roman"/>
          <w:b/>
          <w:vertAlign w:val="superscript"/>
        </w:rPr>
        <w:t>1</w:t>
      </w:r>
      <w:r w:rsidRPr="0022517C">
        <w:rPr>
          <w:rFonts w:ascii="Times New Roman" w:eastAsia="Times New Roman" w:hAnsi="Times New Roman" w:cs="Times New Roman"/>
          <w:b/>
        </w:rPr>
        <w:t>, Sulistiani</w:t>
      </w:r>
      <w:r w:rsidRPr="0022517C">
        <w:rPr>
          <w:rFonts w:ascii="Times New Roman" w:eastAsia="Times New Roman" w:hAnsi="Times New Roman" w:cs="Times New Roman"/>
          <w:b/>
          <w:vertAlign w:val="superscript"/>
        </w:rPr>
        <w:t>2</w:t>
      </w:r>
      <w:r w:rsidRPr="0022517C">
        <w:rPr>
          <w:rFonts w:ascii="Times New Roman" w:eastAsia="Times New Roman" w:hAnsi="Times New Roman" w:cs="Times New Roman"/>
          <w:b/>
        </w:rPr>
        <w:t>, Ucu Sunengsih</w:t>
      </w:r>
      <w:r w:rsidRPr="0022517C">
        <w:rPr>
          <w:rFonts w:ascii="Times New Roman" w:eastAsia="Times New Roman" w:hAnsi="Times New Roman" w:cs="Times New Roman"/>
          <w:b/>
          <w:vertAlign w:val="superscript"/>
        </w:rPr>
        <w:t xml:space="preserve">3, </w:t>
      </w:r>
      <w:r w:rsidRPr="0022517C">
        <w:rPr>
          <w:rFonts w:ascii="Times New Roman" w:eastAsia="Times New Roman" w:hAnsi="Times New Roman" w:cs="Times New Roman"/>
          <w:b/>
        </w:rPr>
        <w:t>Ismawati</w:t>
      </w:r>
      <w:r w:rsidRPr="0022517C">
        <w:rPr>
          <w:rFonts w:ascii="Times New Roman" w:eastAsia="Times New Roman" w:hAnsi="Times New Roman" w:cs="Times New Roman"/>
          <w:b/>
          <w:vertAlign w:val="superscript"/>
        </w:rPr>
        <w:t>4</w:t>
      </w:r>
      <w:r w:rsidRPr="0022517C">
        <w:rPr>
          <w:rFonts w:ascii="Times New Roman" w:eastAsia="Times New Roman" w:hAnsi="Times New Roman" w:cs="Times New Roman"/>
          <w:b/>
        </w:rPr>
        <w:t>, Nadia Sofia Zein</w:t>
      </w:r>
      <w:r w:rsidRPr="0022517C">
        <w:rPr>
          <w:rFonts w:ascii="Times New Roman" w:eastAsia="Times New Roman" w:hAnsi="Times New Roman" w:cs="Times New Roman"/>
          <w:b/>
          <w:vertAlign w:val="superscript"/>
        </w:rPr>
        <w:t>5</w:t>
      </w:r>
      <w:r w:rsidRPr="0022517C">
        <w:rPr>
          <w:rFonts w:ascii="Times New Roman" w:eastAsia="Times New Roman" w:hAnsi="Times New Roman" w:cs="Times New Roman"/>
          <w:b/>
        </w:rPr>
        <w:t>, Nurholifah</w:t>
      </w:r>
      <w:r w:rsidRPr="0022517C">
        <w:rPr>
          <w:rFonts w:ascii="Times New Roman" w:eastAsia="Times New Roman" w:hAnsi="Times New Roman" w:cs="Times New Roman"/>
          <w:b/>
          <w:vertAlign w:val="superscript"/>
        </w:rPr>
        <w:t>6</w:t>
      </w:r>
      <w:r w:rsidRPr="0022517C">
        <w:rPr>
          <w:rFonts w:ascii="Times New Roman" w:eastAsia="Times New Roman" w:hAnsi="Times New Roman" w:cs="Times New Roman"/>
          <w:b/>
        </w:rPr>
        <w:t>, Syifa Nidaul Hayati</w:t>
      </w:r>
      <w:r w:rsidRPr="0022517C">
        <w:rPr>
          <w:rFonts w:ascii="Times New Roman" w:eastAsia="Times New Roman" w:hAnsi="Times New Roman" w:cs="Times New Roman"/>
          <w:b/>
          <w:vertAlign w:val="superscript"/>
        </w:rPr>
        <w:t>7</w:t>
      </w:r>
      <w:r w:rsidRPr="0022517C">
        <w:rPr>
          <w:rFonts w:ascii="Times New Roman" w:eastAsia="Times New Roman" w:hAnsi="Times New Roman" w:cs="Times New Roman"/>
          <w:b/>
        </w:rPr>
        <w:t>, Nada Mawaddah</w:t>
      </w:r>
      <w:r w:rsidRPr="0022517C">
        <w:rPr>
          <w:rFonts w:ascii="Times New Roman" w:eastAsia="Times New Roman" w:hAnsi="Times New Roman" w:cs="Times New Roman"/>
          <w:b/>
          <w:vertAlign w:val="superscript"/>
        </w:rPr>
        <w:t>8</w:t>
      </w:r>
      <w:r w:rsidRPr="0022517C">
        <w:rPr>
          <w:rFonts w:ascii="Times New Roman" w:eastAsia="Times New Roman" w:hAnsi="Times New Roman" w:cs="Times New Roman"/>
          <w:b/>
        </w:rPr>
        <w:t>, Rina Nur Vitria</w:t>
      </w:r>
      <w:r w:rsidRPr="0022517C">
        <w:rPr>
          <w:rFonts w:ascii="Times New Roman" w:eastAsia="Times New Roman" w:hAnsi="Times New Roman" w:cs="Times New Roman"/>
          <w:b/>
          <w:vertAlign w:val="superscript"/>
        </w:rPr>
        <w:t>9</w:t>
      </w:r>
    </w:p>
    <w:p w14:paraId="591EF6CF" w14:textId="669BA8F1" w:rsidR="0022517C" w:rsidRDefault="0022517C" w:rsidP="0022517C">
      <w:pPr>
        <w:spacing w:after="0"/>
        <w:jc w:val="center"/>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vertAlign w:val="superscript"/>
        </w:rPr>
        <w:t>1,2,3,4,5,6,7,8,9</w:t>
      </w:r>
      <w:r w:rsidRPr="0022517C">
        <w:rPr>
          <w:rFonts w:ascii="Times New Roman" w:eastAsia="Times New Roman" w:hAnsi="Times New Roman" w:cs="Times New Roman"/>
        </w:rPr>
        <w:t xml:space="preserve">Program Studi Pendidikan Guru Sekolah Dasar, </w:t>
      </w:r>
      <w:r>
        <w:rPr>
          <w:rFonts w:ascii="Times New Roman" w:eastAsia="Times New Roman" w:hAnsi="Times New Roman" w:cs="Times New Roman"/>
        </w:rPr>
        <w:br/>
      </w:r>
      <w:r w:rsidRPr="0022517C">
        <w:rPr>
          <w:rFonts w:ascii="Times New Roman" w:eastAsia="Times New Roman" w:hAnsi="Times New Roman" w:cs="Times New Roman"/>
        </w:rPr>
        <w:t>Universitas Muhammadiyah Kuningan</w:t>
      </w:r>
    </w:p>
    <w:p w14:paraId="13EF4E93" w14:textId="5465EAF2" w:rsidR="0022517C" w:rsidRDefault="0022517C" w:rsidP="0022517C">
      <w:pPr>
        <w:spacing w:after="0"/>
        <w:jc w:val="center"/>
        <w:rPr>
          <w:rFonts w:ascii="Times New Roman" w:eastAsia="Times New Roman" w:hAnsi="Times New Roman" w:cs="Times New Roman"/>
        </w:rPr>
      </w:pPr>
      <w:r>
        <w:rPr>
          <w:rFonts w:ascii="Times New Roman" w:eastAsia="Times New Roman" w:hAnsi="Times New Roman" w:cs="Times New Roman"/>
        </w:rPr>
        <w:t xml:space="preserve">Surel: </w:t>
      </w:r>
      <w:hyperlink r:id="rId9" w:history="1">
        <w:r w:rsidRPr="00BF5919">
          <w:rPr>
            <w:rStyle w:val="Hyperlink"/>
            <w:rFonts w:ascii="Times New Roman" w:eastAsia="Times New Roman" w:hAnsi="Times New Roman" w:cs="Times New Roman"/>
          </w:rPr>
          <w:t>tiasulistii652@gmail.com</w:t>
        </w:r>
      </w:hyperlink>
      <w:r>
        <w:rPr>
          <w:rFonts w:ascii="Times New Roman" w:eastAsia="Times New Roman" w:hAnsi="Times New Roman" w:cs="Times New Roman"/>
        </w:rPr>
        <w:t xml:space="preserve"> </w:t>
      </w:r>
    </w:p>
    <w:p w14:paraId="5EA61C0A" w14:textId="77777777" w:rsidR="0022517C" w:rsidRDefault="0022517C" w:rsidP="0022517C">
      <w:pPr>
        <w:spacing w:after="0"/>
        <w:jc w:val="center"/>
        <w:rPr>
          <w:rFonts w:ascii="Times New Roman" w:eastAsia="Times New Roman" w:hAnsi="Times New Roman" w:cs="Times New Roman"/>
        </w:rPr>
      </w:pPr>
    </w:p>
    <w:p w14:paraId="258EA624" w14:textId="357E467C" w:rsidR="0022517C" w:rsidRDefault="0022517C" w:rsidP="0022517C">
      <w:pPr>
        <w:pBdr>
          <w:top w:val="nil"/>
          <w:left w:val="nil"/>
          <w:bottom w:val="nil"/>
          <w:right w:val="nil"/>
          <w:between w:val="nil"/>
        </w:pBdr>
        <w:shd w:val="clear" w:color="auto" w:fill="F8F9FA"/>
        <w:spacing w:after="0"/>
        <w:ind w:left="709"/>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Abstract</w:t>
      </w:r>
    </w:p>
    <w:p w14:paraId="6C888C3E" w14:textId="2A7ECF3D" w:rsidR="0022517C" w:rsidRPr="00700219" w:rsidRDefault="0022517C" w:rsidP="0022517C">
      <w:pPr>
        <w:pBdr>
          <w:top w:val="nil"/>
          <w:left w:val="nil"/>
          <w:bottom w:val="nil"/>
          <w:right w:val="nil"/>
          <w:between w:val="nil"/>
        </w:pBdr>
        <w:shd w:val="clear" w:color="auto" w:fill="F8F9FA"/>
        <w:spacing w:after="0" w:line="240" w:lineRule="auto"/>
        <w:ind w:left="709"/>
        <w:jc w:val="both"/>
        <w:rPr>
          <w:rFonts w:ascii="Times New Roman" w:eastAsia="Times New Roman" w:hAnsi="Times New Roman" w:cs="Times New Roman"/>
          <w:color w:val="000000"/>
          <w:sz w:val="20"/>
          <w:szCs w:val="20"/>
          <w:lang w:val="en-ID"/>
        </w:rPr>
      </w:pPr>
      <w:r w:rsidRPr="0022517C">
        <w:rPr>
          <w:rFonts w:ascii="Times New Roman" w:eastAsia="Times New Roman" w:hAnsi="Times New Roman" w:cs="Times New Roman"/>
          <w:color w:val="000000"/>
          <w:sz w:val="20"/>
          <w:szCs w:val="20"/>
          <w:lang w:val="en-ID"/>
        </w:rPr>
        <w:t>This research aims to examine the development of life skills and independence of blind students at SLB-A Perwari Kuningan through a holistic and integrated approach. The focus of this research is to understand the importance of life skills training, such as orientation to social mobility and communication (OMSK), as well as the role of parents in supporting the development of independence for blind students. The method used in this research is a qualitative approach using observation, interview and documentation study techniques. The research subjects consisted of blind students, teachers and parents of students at SLB-A Perwari Kuningan. The results showed that CSOM training, which includes the use of canes, braille, and other assistive devices, is very effective in helping blind students to develop their independence. In addition, the role of parents in supporting the development of life skills at home is very important to increase student independence. Although there are challenges in overcoming social difficulties and understanding information, the use of assistive technology and social skills training can improve students' ability to interact with the surrounding environment. The conclusion of this research is that developing life skills and independence for blind students requires a comprehensive approach, involving collaboration between schools, families and communities to create an environment that supports their development.</w:t>
      </w:r>
    </w:p>
    <w:p w14:paraId="4D790635" w14:textId="77777777" w:rsidR="0022517C" w:rsidRDefault="0022517C" w:rsidP="0022517C">
      <w:pPr>
        <w:pBdr>
          <w:top w:val="nil"/>
          <w:left w:val="nil"/>
          <w:bottom w:val="nil"/>
          <w:right w:val="nil"/>
          <w:between w:val="nil"/>
        </w:pBdr>
        <w:shd w:val="clear" w:color="auto" w:fill="F8F9FA"/>
        <w:spacing w:after="0"/>
        <w:ind w:left="709"/>
        <w:jc w:val="both"/>
        <w:rPr>
          <w:rFonts w:ascii="Times New Roman" w:eastAsia="Times New Roman" w:hAnsi="Times New Roman" w:cs="Times New Roman"/>
          <w:color w:val="202124"/>
          <w:sz w:val="20"/>
          <w:szCs w:val="20"/>
        </w:rPr>
      </w:pPr>
    </w:p>
    <w:p w14:paraId="36EFF772" w14:textId="6F76C7AC" w:rsidR="0022517C" w:rsidRDefault="0022517C" w:rsidP="0022517C">
      <w:pPr>
        <w:pBdr>
          <w:top w:val="nil"/>
          <w:left w:val="nil"/>
          <w:bottom w:val="nil"/>
          <w:right w:val="nil"/>
          <w:between w:val="nil"/>
        </w:pBdr>
        <w:shd w:val="clear" w:color="auto" w:fill="F8F9FA"/>
        <w:spacing w:after="0"/>
        <w:ind w:left="709"/>
        <w:jc w:val="both"/>
        <w:rPr>
          <w:rFonts w:ascii="Times New Roman" w:eastAsia="Times New Roman" w:hAnsi="Times New Roman" w:cs="Times New Roman"/>
          <w:i/>
          <w:color w:val="202124"/>
          <w:sz w:val="20"/>
          <w:szCs w:val="20"/>
        </w:rPr>
      </w:pPr>
      <w:r>
        <w:rPr>
          <w:rFonts w:ascii="Times New Roman" w:eastAsia="Times New Roman" w:hAnsi="Times New Roman" w:cs="Times New Roman"/>
          <w:b/>
          <w:color w:val="000000"/>
          <w:sz w:val="20"/>
          <w:szCs w:val="20"/>
        </w:rPr>
        <w:t>Keyword:</w:t>
      </w:r>
      <w:r>
        <w:rPr>
          <w:rFonts w:ascii="Times New Roman" w:eastAsia="Times New Roman" w:hAnsi="Times New Roman" w:cs="Times New Roman"/>
          <w:color w:val="000000"/>
          <w:sz w:val="20"/>
          <w:szCs w:val="20"/>
        </w:rPr>
        <w:t xml:space="preserve"> </w:t>
      </w:r>
      <w:r w:rsidRPr="0022517C">
        <w:rPr>
          <w:rFonts w:ascii="Times New Roman" w:eastAsia="Times New Roman" w:hAnsi="Times New Roman" w:cs="Times New Roman"/>
          <w:color w:val="202124"/>
          <w:sz w:val="20"/>
          <w:szCs w:val="20"/>
        </w:rPr>
        <w:t>Life Skills, Blind Children, Social Skills</w:t>
      </w:r>
    </w:p>
    <w:p w14:paraId="2EF4A23D" w14:textId="77777777" w:rsidR="0022517C" w:rsidRDefault="0022517C" w:rsidP="0022517C">
      <w:pPr>
        <w:spacing w:line="240" w:lineRule="auto"/>
        <w:ind w:left="709"/>
        <w:rPr>
          <w:rFonts w:ascii="Times New Roman" w:eastAsia="Times New Roman" w:hAnsi="Times New Roman" w:cs="Times New Roman"/>
          <w:sz w:val="20"/>
          <w:szCs w:val="20"/>
        </w:rPr>
      </w:pPr>
    </w:p>
    <w:p w14:paraId="7A00BF1F" w14:textId="77777777" w:rsidR="0022517C" w:rsidRDefault="0022517C" w:rsidP="0022517C">
      <w:pPr>
        <w:spacing w:line="240" w:lineRule="auto"/>
        <w:ind w:left="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Abstrak</w:t>
      </w:r>
    </w:p>
    <w:p w14:paraId="09B0F49D" w14:textId="6C71416F" w:rsidR="0022517C" w:rsidRPr="00700219" w:rsidRDefault="0022517C" w:rsidP="0022517C">
      <w:pPr>
        <w:spacing w:line="240" w:lineRule="auto"/>
        <w:ind w:left="709"/>
        <w:jc w:val="both"/>
        <w:rPr>
          <w:rFonts w:ascii="Times New Roman" w:eastAsia="Times New Roman" w:hAnsi="Times New Roman" w:cs="Times New Roman"/>
          <w:color w:val="000000"/>
          <w:sz w:val="20"/>
          <w:szCs w:val="20"/>
          <w:lang w:val="en-ID"/>
        </w:rPr>
      </w:pPr>
      <w:r w:rsidRPr="0022517C">
        <w:rPr>
          <w:rFonts w:ascii="Times New Roman" w:eastAsia="Times New Roman" w:hAnsi="Times New Roman" w:cs="Times New Roman"/>
          <w:color w:val="000000"/>
          <w:sz w:val="20"/>
          <w:szCs w:val="20"/>
          <w:lang w:val="en-ID"/>
        </w:rPr>
        <w:t>Penelitian ini bertujuan untuk mengkaji pengembangan keterampilan hidup dan kemandirian siswa tunanetra di SLB-A Perwari Kuningan melalui pendekatan yang holistik dan terintegrasi. Fokus penelitian ini adalah untuk memahami pentingnya pelatihan keterampilan hidup, seperti orientasi mobilitas sosial dan komunikasi (OMSK), serta peran orang tua dalam mendukung perkembangan kemandirian siswa tunanetra. Metode yang digunakan dalam penelitian ini adalah pendekatan kualitatif dengan teknik observasi, wawancara, dan studi dokumentasi. Subjek penelitian terdiri dari siswa tunanetra, guru, dan orang tua siswa di SLB-A Perwari Kuningan.</w:t>
      </w:r>
      <w:r>
        <w:rPr>
          <w:rFonts w:ascii="Times New Roman" w:eastAsia="Times New Roman" w:hAnsi="Times New Roman" w:cs="Times New Roman"/>
          <w:color w:val="000000"/>
          <w:sz w:val="20"/>
          <w:szCs w:val="20"/>
          <w:lang w:val="en-ID"/>
        </w:rPr>
        <w:t xml:space="preserve"> </w:t>
      </w:r>
      <w:r w:rsidRPr="0022517C">
        <w:rPr>
          <w:rFonts w:ascii="Times New Roman" w:eastAsia="Times New Roman" w:hAnsi="Times New Roman" w:cs="Times New Roman"/>
          <w:color w:val="000000"/>
          <w:sz w:val="20"/>
          <w:szCs w:val="20"/>
          <w:lang w:val="en-ID"/>
        </w:rPr>
        <w:t>Hasil penelitian menunjukkan bahwa pelatihan OMSK, yang meliputi penggunaan tongkat, braille, dan alat bantu lainnya, sangat efektif dalam membantu siswa tunanetra untuk mengembangkan kemandirian mereka. Selain itu, peran orang tua dalam mendukung pengembangan keterampilan hidup di rumah sangat penting untuk meningkatkan kemandirian siswa. Meskipun terdapat tantangan dalam mengatasi kesulitan sosial dan pemahaman informasi, penggunaan teknologi bantu dan pelatihan keterampilan sosial dapat meningkatkan kemampuan siswa untuk berinteraksi dengan lingkungan sekitar.</w:t>
      </w:r>
      <w:r>
        <w:rPr>
          <w:rFonts w:ascii="Times New Roman" w:eastAsia="Times New Roman" w:hAnsi="Times New Roman" w:cs="Times New Roman"/>
          <w:color w:val="000000"/>
          <w:sz w:val="20"/>
          <w:szCs w:val="20"/>
          <w:lang w:val="en-ID"/>
        </w:rPr>
        <w:t xml:space="preserve"> </w:t>
      </w:r>
      <w:r w:rsidRPr="0022517C">
        <w:rPr>
          <w:rFonts w:ascii="Times New Roman" w:eastAsia="Times New Roman" w:hAnsi="Times New Roman" w:cs="Times New Roman"/>
          <w:color w:val="000000"/>
          <w:sz w:val="20"/>
          <w:szCs w:val="20"/>
          <w:lang w:val="en-ID"/>
        </w:rPr>
        <w:t>Kesimpulan dari penelitian ini adalah bahwa pengembangan keterampilan hidup dan kemandirian siswa tunanetra memerlukan pendekatan yang menyeluruh, melibatkan kerjasama antara sekolah, keluarga, dan masyarakat untuk menciptakan lingkungan yang mendukung perkembangan mereka.</w:t>
      </w:r>
    </w:p>
    <w:p w14:paraId="64A4D152" w14:textId="71A500DB" w:rsidR="0022517C" w:rsidRDefault="0022517C" w:rsidP="0022517C">
      <w:pPr>
        <w:spacing w:line="240" w:lineRule="auto"/>
        <w:ind w:left="709"/>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Kata Kunci:</w:t>
      </w:r>
      <w:r>
        <w:rPr>
          <w:rFonts w:ascii="Times New Roman" w:eastAsia="Times New Roman" w:hAnsi="Times New Roman" w:cs="Times New Roman"/>
          <w:sz w:val="20"/>
          <w:szCs w:val="20"/>
        </w:rPr>
        <w:t xml:space="preserve"> Kecakapan Hidup, Anak Tunanetra, Keterampilan Sosial</w:t>
      </w:r>
    </w:p>
    <w:p w14:paraId="0000000F" w14:textId="15554326" w:rsidR="00442417" w:rsidRDefault="00442417">
      <w:pPr>
        <w:spacing w:line="240" w:lineRule="auto"/>
        <w:ind w:left="709"/>
        <w:jc w:val="both"/>
        <w:rPr>
          <w:rFonts w:ascii="Times New Roman" w:eastAsia="Times New Roman" w:hAnsi="Times New Roman" w:cs="Times New Roman"/>
          <w:sz w:val="20"/>
          <w:szCs w:val="20"/>
        </w:rPr>
        <w:sectPr w:rsidR="00442417" w:rsidSect="00531744">
          <w:headerReference w:type="default" r:id="rId10"/>
          <w:footerReference w:type="default" r:id="rId11"/>
          <w:pgSz w:w="11906" w:h="16838"/>
          <w:pgMar w:top="1701" w:right="1701" w:bottom="1701" w:left="2268" w:header="708" w:footer="708" w:gutter="0"/>
          <w:pgNumType w:start="890"/>
          <w:cols w:space="720"/>
        </w:sectPr>
      </w:pPr>
    </w:p>
    <w:p w14:paraId="24FA8ABB" w14:textId="77777777" w:rsidR="00D07BB0" w:rsidRDefault="00D07BB0">
      <w:pPr>
        <w:jc w:val="both"/>
        <w:rPr>
          <w:rFonts w:ascii="Times New Roman" w:eastAsia="Times New Roman" w:hAnsi="Times New Roman" w:cs="Times New Roman"/>
          <w:b/>
        </w:rPr>
      </w:pPr>
    </w:p>
    <w:p w14:paraId="01D09937" w14:textId="77777777" w:rsidR="00D27DF5" w:rsidRDefault="00D27DF5">
      <w:pPr>
        <w:jc w:val="both"/>
        <w:rPr>
          <w:rFonts w:ascii="Times New Roman" w:eastAsia="Times New Roman" w:hAnsi="Times New Roman" w:cs="Times New Roman"/>
          <w:b/>
        </w:rPr>
      </w:pPr>
    </w:p>
    <w:p w14:paraId="0031A08E" w14:textId="77777777" w:rsidR="00D07BB0" w:rsidRDefault="00D07BB0">
      <w:pPr>
        <w:jc w:val="both"/>
        <w:rPr>
          <w:rFonts w:ascii="Times New Roman" w:eastAsia="Times New Roman" w:hAnsi="Times New Roman" w:cs="Times New Roman"/>
          <w:b/>
        </w:rPr>
      </w:pPr>
    </w:p>
    <w:p w14:paraId="1A5CBB7E" w14:textId="77777777" w:rsidR="005549A4" w:rsidRDefault="005549A4">
      <w:pPr>
        <w:jc w:val="both"/>
        <w:rPr>
          <w:rFonts w:ascii="Times New Roman" w:eastAsia="Times New Roman" w:hAnsi="Times New Roman" w:cs="Times New Roman"/>
          <w:b/>
        </w:rPr>
        <w:sectPr w:rsidR="005549A4">
          <w:type w:val="continuous"/>
          <w:pgSz w:w="11906" w:h="16838"/>
          <w:pgMar w:top="1701" w:right="1701" w:bottom="1701" w:left="2268" w:header="708" w:footer="708" w:gutter="0"/>
          <w:cols w:num="2" w:space="720" w:equalWidth="0">
            <w:col w:w="3614" w:space="708"/>
            <w:col w:w="3614" w:space="0"/>
          </w:cols>
        </w:sectPr>
      </w:pPr>
    </w:p>
    <w:p w14:paraId="00000010" w14:textId="3AA8FE54" w:rsidR="00442417" w:rsidRDefault="00000000" w:rsidP="004C1A7C">
      <w:pPr>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PENDAHULUAN </w:t>
      </w:r>
    </w:p>
    <w:p w14:paraId="49195E5D" w14:textId="1CC958A8" w:rsidR="005549A4" w:rsidRDefault="005549A4" w:rsidP="004C1A7C">
      <w:pPr>
        <w:spacing w:after="0"/>
        <w:ind w:firstLine="426"/>
        <w:jc w:val="both"/>
        <w:rPr>
          <w:rFonts w:ascii="Times New Roman" w:eastAsia="Times New Roman" w:hAnsi="Times New Roman" w:cs="Times New Roman"/>
          <w:color w:val="000000"/>
          <w:lang w:val="en-ID"/>
        </w:rPr>
      </w:pPr>
      <w:r w:rsidRPr="005549A4">
        <w:rPr>
          <w:rFonts w:ascii="Times New Roman" w:eastAsia="Times New Roman" w:hAnsi="Times New Roman" w:cs="Times New Roman"/>
          <w:color w:val="000000"/>
          <w:lang w:val="en-ID"/>
        </w:rPr>
        <w:t>Kemampuan individu untuk bertahan hidup dan menghadapi tantangan kehidupan merupakan aspek yang sangat penting dalam pembentukan karakter dan kemandirian seseorang</w:t>
      </w:r>
      <w:r w:rsidR="00B13FA4">
        <w:rPr>
          <w:rFonts w:ascii="Times New Roman" w:eastAsia="Times New Roman" w:hAnsi="Times New Roman" w:cs="Times New Roman"/>
          <w:color w:val="000000"/>
          <w:lang w:val="en-ID"/>
        </w:rPr>
        <w:t xml:space="preserve"> </w:t>
      </w:r>
      <w:r w:rsidR="00B13FA4">
        <w:rPr>
          <w:rFonts w:ascii="Times New Roman" w:eastAsia="Times New Roman" w:hAnsi="Times New Roman" w:cs="Times New Roman"/>
          <w:color w:val="000000"/>
          <w:lang w:val="en-ID"/>
        </w:rPr>
        <w:fldChar w:fldCharType="begin" w:fldLock="1"/>
      </w:r>
      <w:r w:rsidR="004C1A7C">
        <w:rPr>
          <w:rFonts w:ascii="Times New Roman" w:eastAsia="Times New Roman" w:hAnsi="Times New Roman" w:cs="Times New Roman"/>
          <w:color w:val="000000"/>
          <w:lang w:val="en-ID"/>
        </w:rPr>
        <w:instrText>ADDIN CSL_CITATION {"citationItems":[{"id":"ITEM-1","itemData":{"ISSN":"2550-0406","author":[{"dropping-particle":"","family":"Karmila","given":"Nita","non-dropping-particle":"","parse-names":false,"suffix":""},{"dropping-particle":"","family":"Raudhoh","given":"Siti","non-dropping-particle":"","parse-names":false,"suffix":""}],"container-title":"Pedagonal: Jurnal Ilmiah Pendidikan","id":"ITEM-1","issue":"1","issued":{"date-parts":[["2021"]]},"page":"36-39","title":"Pengaruh efikasi diri terhadap kemandirian belajar siswa","type":"article-journal","volume":"5"},"uris":["http://www.mendeley.com/documents/?uuid=df5245b9-e022-4bf4-860d-f1012266b800"]},{"id":"ITEM-2","itemData":{"ISSN":"2580-1147","author":[{"dropping-particle":"","family":"Azmi","given":"Indriana Ulul","non-dropping-particle":"","parse-names":false,"suffix":""},{"dropping-particle":"","family":"Thamrin","given":"Muhammad","non-dropping-particle":"","parse-names":false,"suffix":""},{"dropping-particle":"","family":"Akhwani","given":"Akhwani","non-dropping-particle":"","parse-names":false,"suffix":""}],"container-title":"Jurnal Basicedu","id":"ITEM-2","issue":"5","issued":{"date-parts":[["2021"]]},"page":"3551-3558","title":"Studi Komparasi Kepercayaan Diri (Self Confidance) Siswa yang Mengalami Verbal Bullying dan Yang Tidak Mengalami Verbal Bullying di Sekolah Dasar","type":"article-journal","volume":"5"},"uris":["http://www.mendeley.com/documents/?uuid=925b7fb4-83da-401b-848f-9b9928216330"]},{"id":"ITEM-3","itemData":{"DOI":"10.24114/jgk.v8i3.60183","ISSN":"2549-1288","abstract":"Penelitian ini bertujuan untuk 1) mengidentifikasi dan memahami faktor penyebab rendahnya kemampuan literasi baca tulis siswa sekolah dasar di UPT SD Negeri 060809 Medan T.A 2023/2024 2) merumuskan solusi yang efektif guna meningkatkan kemampuan literasi numerasi di sekolah tersebut. Metode penelitian yang digunakan dalam penelitian ini yaitu kualitatif studi kasus. Studi kasus atau case study merupakan penelitian menelusuri suatu fenomena (kasus) tertentu pada suatu waktu dan aktivitas, serta mengumpulkan informasi secara rinci dan mendalam dengan menggunakan berbagai metode pengumpulan data selama jangka waktu tertentu. Teknik pengambilan data yang digunakan yaitu observasi, wawancara dan dokumentasi. Berdasarkan hasil observasi dan wawancara, ditemukan beberapa faktor utama yang menyebabkan rendahnya kemampuan literasi baca tulis siswa sekolah dasar di UPT SD Negeri 060809 Medan pada T.A. 2023/2024. Faktor-faktor tersebut dapat dikategorikan menjadi faktor internal dan faktor eksternal. Upaya yang dapat dilakukan untuk mengatasi rendahnya kemampuan literasi baca-tulis siswa termasuk memberikan apresiasi kepada siswa, melakukan kegiatan rutin yang berkaitan dengan literasi, dan memberikan dukungan kepada guru.","author":[{"dropping-particle":"","family":"Ansya","given":"Yusron Abda'u","non-dropping-particle":"","parse-names":false,"suffix":""},{"dropping-particle":"","family":"Ardhita","given":"Anggun Agia","non-dropping-particle":"","parse-names":false,"suffix":""},{"dropping-particle":"","family":"Rahma","given":"Filza Mulya","non-dropping-particle":"","parse-names":false,"suffix":""},{"dropping-particle":"","family":"Sari","given":"Kurnia","non-dropping-particle":"","parse-names":false,"suffix":""},{"dropping-particle":"","family":"Khairunnisa","given":"Khairunnisa","non-dropping-particle":"","parse-names":false,"suffix":""}],"container-title":"JGK (Jurnal Guru Kita)","id":"ITEM-3","issue":"3","issued":{"date-parts":[["2024","7","18"]]},"page":"598-606","title":"ANALISIS FAKTOR PENYEBAB RENDAHNYA KEMAMPUAN LITERASI BACA TULIS SISWA SEKOLAH DASAR","type":"article-journal","volume":"8"},"uris":["http://www.mendeley.com/documents/?uuid=803ea528-3e2d-4d1d-a00d-266edec5b6dc"]}],"mendeley":{"formattedCitation":"(Ansya et al., 2024; Azmi et al., 2021; Karmila &amp; Raudhoh, 2021)","plainTextFormattedCitation":"(Ansya et al., 2024; Azmi et al., 2021; Karmila &amp; Raudhoh, 2021)","previouslyFormattedCitation":"(Ansya et al., 2024; Azmi et al., 2021; Karmila &amp; Raudhoh, 2021)"},"properties":{"noteIndex":0},"schema":"https://github.com/citation-style-language/schema/raw/master/csl-citation.json"}</w:instrText>
      </w:r>
      <w:r w:rsidR="00B13FA4">
        <w:rPr>
          <w:rFonts w:ascii="Times New Roman" w:eastAsia="Times New Roman" w:hAnsi="Times New Roman" w:cs="Times New Roman"/>
          <w:color w:val="000000"/>
          <w:lang w:val="en-ID"/>
        </w:rPr>
        <w:fldChar w:fldCharType="separate"/>
      </w:r>
      <w:r w:rsidR="004C1A7C" w:rsidRPr="004C1A7C">
        <w:rPr>
          <w:rFonts w:ascii="Times New Roman" w:eastAsia="Times New Roman" w:hAnsi="Times New Roman" w:cs="Times New Roman"/>
          <w:noProof/>
          <w:color w:val="000000"/>
          <w:lang w:val="en-ID"/>
        </w:rPr>
        <w:t>(Ansya et al., 2024; Azmi et al., 2021; Karmila &amp; Raudhoh, 2021)</w:t>
      </w:r>
      <w:r w:rsidR="00B13FA4">
        <w:rPr>
          <w:rFonts w:ascii="Times New Roman" w:eastAsia="Times New Roman" w:hAnsi="Times New Roman" w:cs="Times New Roman"/>
          <w:color w:val="000000"/>
          <w:lang w:val="en-ID"/>
        </w:rPr>
        <w:fldChar w:fldCharType="end"/>
      </w:r>
      <w:r w:rsidRPr="005549A4">
        <w:rPr>
          <w:rFonts w:ascii="Times New Roman" w:eastAsia="Times New Roman" w:hAnsi="Times New Roman" w:cs="Times New Roman"/>
          <w:color w:val="000000"/>
          <w:lang w:val="en-ID"/>
        </w:rPr>
        <w:t xml:space="preserve">. Kecakapan hidup atau </w:t>
      </w:r>
      <w:r w:rsidRPr="005549A4">
        <w:rPr>
          <w:rFonts w:ascii="Times New Roman" w:eastAsia="Times New Roman" w:hAnsi="Times New Roman" w:cs="Times New Roman"/>
          <w:i/>
          <w:iCs/>
          <w:color w:val="000000"/>
          <w:lang w:val="en-ID"/>
        </w:rPr>
        <w:t>life skills</w:t>
      </w:r>
      <w:r w:rsidRPr="005549A4">
        <w:rPr>
          <w:rFonts w:ascii="Times New Roman" w:eastAsia="Times New Roman" w:hAnsi="Times New Roman" w:cs="Times New Roman"/>
          <w:color w:val="000000"/>
          <w:lang w:val="en-ID"/>
        </w:rPr>
        <w:t xml:space="preserve"> adalah serangkaian kemampuan yang memungkinkan individu untuk berfungsi secara efektif dalam kehidupan sehari-hari. Kecakapan hidup ini tidak hanya mencakup keterampilan praktis, tetapi juga kemampuan sosial, emosional, dan intelektual yang mendukung seseorang untuk mengambil keputusan yang baik, berkomunikasi secara efektif, dan mengelola kehidupan secara mandiri</w:t>
      </w:r>
      <w:r w:rsidR="00B13FA4">
        <w:rPr>
          <w:rFonts w:ascii="Times New Roman" w:eastAsia="Times New Roman" w:hAnsi="Times New Roman" w:cs="Times New Roman"/>
          <w:color w:val="000000"/>
          <w:lang w:val="en-ID"/>
        </w:rPr>
        <w:t xml:space="preserve"> </w:t>
      </w:r>
      <w:r w:rsidR="00B13FA4">
        <w:rPr>
          <w:rFonts w:ascii="Times New Roman" w:eastAsia="Times New Roman" w:hAnsi="Times New Roman" w:cs="Times New Roman"/>
          <w:color w:val="000000"/>
          <w:lang w:val="en-ID"/>
        </w:rPr>
        <w:fldChar w:fldCharType="begin" w:fldLock="1"/>
      </w:r>
      <w:r w:rsidR="00B13FA4">
        <w:rPr>
          <w:rFonts w:ascii="Times New Roman" w:eastAsia="Times New Roman" w:hAnsi="Times New Roman" w:cs="Times New Roman"/>
          <w:color w:val="000000"/>
          <w:lang w:val="en-ID"/>
        </w:rPr>
        <w:instrText>ADDIN CSL_CITATION {"citationItems":[{"id":"ITEM-1","itemData":{"ISSN":"2723-0813","author":[{"dropping-particle":"","family":"Hamdani","given":"Mohammad Khusnul","non-dropping-particle":"","parse-names":false,"suffix":""}],"container-title":"Al-ATHFAL: Jurnal Pendidikan Anak","id":"ITEM-1","issue":"1","issued":{"date-parts":[["2024"]]},"page":"251-260","title":"Implementasi Penanaman Life Skill Pada Usia Dini Di Tpa Alba Mandiri Pacitan","type":"article-journal","volume":"5"},"uris":["http://www.mendeley.com/documents/?uuid=5164c2ad-a688-47d5-8cc9-57d1134f2207"]},{"id":"ITEM-2","itemData":{"ISBN":"6230921650","author":[{"dropping-particle":"","family":"Rahman","given":"Zulkhan Adhi","non-dropping-particle":"","parse-names":false,"suffix":""},{"dropping-particle":"","family":"Kurniawan","given":"Benny","non-dropping-particle":"","parse-names":false,"suffix":""}],"id":"ITEM-2","issued":{"date-parts":[["2023"]]},"publisher":"PT Arr Rad Pratama","title":"Penguatan Personal Branding Lembaga Melalui Pendidikan Kecakapan Hidup (Life Skills Education) di Madrasah Ibtidaiyah","type":"book"},"uris":["http://www.mendeley.com/documents/?uuid=357bbb4c-1fb3-4651-9d07-0b01cfa5f28a"]},{"id":"ITEM-3","itemData":{"author":[{"dropping-particle":"","family":"Rozi","given":"Fahrur","non-dropping-particle":"","parse-names":false,"suffix":""},{"dropping-particle":"","family":"Ansya","given":"Yusron Abda'u","non-dropping-particle":"","parse-names":false,"suffix":""},{"dropping-particle":"","family":"Salsabilla","given":"Tania","non-dropping-particle":"","parse-names":false,"suffix":""}],"id":"ITEM-3","issued":{"date-parts":[["2024"]]},"publisher":"PT. Penerbit Naga Pustaka","title":"Strategi Pendidikan Karakter Untuk Siswa Sekolah Dasar Dalam Mewujudkan Tujuan SDG 4: Pendidikan Berkualitas","type":"book"},"uris":["http://www.mendeley.com/documents/?uuid=1bdae995-6b67-4ca8-9c81-90e5645217e1"]}],"mendeley":{"formattedCitation":"(Hamdani, 2024; Rahman &amp; Kurniawan, 2023; Rozi et al., 2024)","plainTextFormattedCitation":"(Hamdani, 2024; Rahman &amp; Kurniawan, 2023; Rozi et al., 2024)","previouslyFormattedCitation":"(Hamdani, 2024; Rahman &amp; Kurniawan, 2023; Rozi et al., 2024)"},"properties":{"noteIndex":0},"schema":"https://github.com/citation-style-language/schema/raw/master/csl-citation.json"}</w:instrText>
      </w:r>
      <w:r w:rsidR="00B13FA4">
        <w:rPr>
          <w:rFonts w:ascii="Times New Roman" w:eastAsia="Times New Roman" w:hAnsi="Times New Roman" w:cs="Times New Roman"/>
          <w:color w:val="000000"/>
          <w:lang w:val="en-ID"/>
        </w:rPr>
        <w:fldChar w:fldCharType="separate"/>
      </w:r>
      <w:r w:rsidR="00B13FA4" w:rsidRPr="00B13FA4">
        <w:rPr>
          <w:rFonts w:ascii="Times New Roman" w:eastAsia="Times New Roman" w:hAnsi="Times New Roman" w:cs="Times New Roman"/>
          <w:noProof/>
          <w:color w:val="000000"/>
          <w:lang w:val="en-ID"/>
        </w:rPr>
        <w:t>(Hamdani, 2024; Rahman &amp; Kurniawan, 2023; Rozi et al., 2024)</w:t>
      </w:r>
      <w:r w:rsidR="00B13FA4">
        <w:rPr>
          <w:rFonts w:ascii="Times New Roman" w:eastAsia="Times New Roman" w:hAnsi="Times New Roman" w:cs="Times New Roman"/>
          <w:color w:val="000000"/>
          <w:lang w:val="en-ID"/>
        </w:rPr>
        <w:fldChar w:fldCharType="end"/>
      </w:r>
      <w:r w:rsidRPr="005549A4">
        <w:rPr>
          <w:rFonts w:ascii="Times New Roman" w:eastAsia="Times New Roman" w:hAnsi="Times New Roman" w:cs="Times New Roman"/>
          <w:color w:val="000000"/>
          <w:lang w:val="en-ID"/>
        </w:rPr>
        <w:t xml:space="preserve">. Dalam konteks pendidikan, kecakapan hidup menjadi bagian penting yang harus diajarkan kepada </w:t>
      </w:r>
      <w:r w:rsidR="003F166A">
        <w:rPr>
          <w:rFonts w:ascii="Times New Roman" w:eastAsia="Times New Roman" w:hAnsi="Times New Roman" w:cs="Times New Roman"/>
          <w:color w:val="000000"/>
          <w:lang w:val="en-ID"/>
        </w:rPr>
        <w:t>anak</w:t>
      </w:r>
      <w:r w:rsidRPr="005549A4">
        <w:rPr>
          <w:rFonts w:ascii="Times New Roman" w:eastAsia="Times New Roman" w:hAnsi="Times New Roman" w:cs="Times New Roman"/>
          <w:color w:val="000000"/>
          <w:lang w:val="en-ID"/>
        </w:rPr>
        <w:t xml:space="preserve"> agar mereka mampu menghadapi tantangan di masa depan.</w:t>
      </w:r>
    </w:p>
    <w:p w14:paraId="350A61AD" w14:textId="0608AB5F" w:rsidR="00F31786" w:rsidRPr="005549A4" w:rsidRDefault="00F31786" w:rsidP="004C1A7C">
      <w:pPr>
        <w:spacing w:after="0"/>
        <w:ind w:firstLine="426"/>
        <w:jc w:val="both"/>
        <w:rPr>
          <w:rFonts w:ascii="Times New Roman" w:eastAsia="Times New Roman" w:hAnsi="Times New Roman" w:cs="Times New Roman"/>
          <w:color w:val="000000"/>
          <w:lang w:val="en-ID"/>
        </w:rPr>
      </w:pPr>
      <w:r w:rsidRPr="00F31786">
        <w:rPr>
          <w:rFonts w:ascii="Times New Roman" w:eastAsia="Times New Roman" w:hAnsi="Times New Roman" w:cs="Times New Roman"/>
          <w:color w:val="000000"/>
        </w:rPr>
        <w:t xml:space="preserve">Mayoritas orang beranggapan bahwa </w:t>
      </w:r>
      <w:r w:rsidR="003F166A">
        <w:rPr>
          <w:rFonts w:ascii="Times New Roman" w:eastAsia="Times New Roman" w:hAnsi="Times New Roman" w:cs="Times New Roman"/>
          <w:color w:val="000000"/>
        </w:rPr>
        <w:t>anak</w:t>
      </w:r>
      <w:r w:rsidRPr="00F31786">
        <w:rPr>
          <w:rFonts w:ascii="Times New Roman" w:eastAsia="Times New Roman" w:hAnsi="Times New Roman" w:cs="Times New Roman"/>
          <w:color w:val="000000"/>
        </w:rPr>
        <w:t xml:space="preserve"> merupakan miniatur orang dewasa, tetapi pandangan ini tidak sepenuhnya benar. </w:t>
      </w:r>
      <w:r w:rsidR="003F166A">
        <w:rPr>
          <w:rFonts w:ascii="Times New Roman" w:eastAsia="Times New Roman" w:hAnsi="Times New Roman" w:cs="Times New Roman"/>
          <w:color w:val="000000"/>
        </w:rPr>
        <w:t>Anak</w:t>
      </w:r>
      <w:r w:rsidRPr="00F31786">
        <w:rPr>
          <w:rFonts w:ascii="Times New Roman" w:eastAsia="Times New Roman" w:hAnsi="Times New Roman" w:cs="Times New Roman"/>
          <w:color w:val="000000"/>
        </w:rPr>
        <w:t xml:space="preserve"> bukan hanya sekadar miniatur orang dewasa melainkan aset yang harus dijaga, dirawat, dan dikembangkan potensinya sesuai usia</w:t>
      </w:r>
      <w:r w:rsidR="00B13FA4">
        <w:rPr>
          <w:rFonts w:ascii="Times New Roman" w:eastAsia="Times New Roman" w:hAnsi="Times New Roman" w:cs="Times New Roman"/>
          <w:color w:val="000000"/>
        </w:rPr>
        <w:t xml:space="preserve"> </w:t>
      </w:r>
      <w:r w:rsidR="00B13FA4">
        <w:rPr>
          <w:rFonts w:ascii="Times New Roman" w:eastAsia="Times New Roman" w:hAnsi="Times New Roman" w:cs="Times New Roman"/>
          <w:color w:val="000000"/>
        </w:rPr>
        <w:fldChar w:fldCharType="begin" w:fldLock="1"/>
      </w:r>
      <w:r w:rsidR="00B13FA4">
        <w:rPr>
          <w:rFonts w:ascii="Times New Roman" w:eastAsia="Times New Roman" w:hAnsi="Times New Roman" w:cs="Times New Roman"/>
          <w:color w:val="000000"/>
        </w:rPr>
        <w:instrText>ADDIN CSL_CITATION {"citationItems":[{"id":"ITEM-1","itemData":{"ISBN":"6023912443","author":[{"dropping-particle":"","family":"Novi","given":"Bunda","non-dropping-particle":"","parse-names":false,"suffix":""}],"id":"ITEM-1","issued":{"date-parts":[["2018"]]},"publisher":"DIVA PRESS","title":"Bacaan Wajib Orang Tua","type":"book"},"uris":["http://www.mendeley.com/documents/?uuid=0bd19d49-220d-411e-9fb9-1fb7a720e604"]},{"id":"ITEM-2","itemData":{"ISBN":"6020806391","author":[{"dropping-particle":"","family":"Novi","given":"Bunda","non-dropping-particle":"","parse-names":false,"suffix":""}],"id":"ITEM-2","issued":{"date-parts":[["2015"]]},"publisher":"Flash Books","title":"Cara-cara mengasuh anak yang sering diabaikan orang tua","type":"book"},"uris":["http://www.mendeley.com/documents/?uuid=ba895351-f49e-4fe9-8a04-16cf677a61ea"]}],"mendeley":{"formattedCitation":"(Novi, 2015, 2018)","plainTextFormattedCitation":"(Novi, 2015, 2018)","previouslyFormattedCitation":"(Novi, 2015, 2018)"},"properties":{"noteIndex":0},"schema":"https://github.com/citation-style-language/schema/raw/master/csl-citation.json"}</w:instrText>
      </w:r>
      <w:r w:rsidR="00B13FA4">
        <w:rPr>
          <w:rFonts w:ascii="Times New Roman" w:eastAsia="Times New Roman" w:hAnsi="Times New Roman" w:cs="Times New Roman"/>
          <w:color w:val="000000"/>
        </w:rPr>
        <w:fldChar w:fldCharType="separate"/>
      </w:r>
      <w:r w:rsidR="00B13FA4" w:rsidRPr="00B13FA4">
        <w:rPr>
          <w:rFonts w:ascii="Times New Roman" w:eastAsia="Times New Roman" w:hAnsi="Times New Roman" w:cs="Times New Roman"/>
          <w:noProof/>
          <w:color w:val="000000"/>
        </w:rPr>
        <w:t>(Novi, 2015, 2018)</w:t>
      </w:r>
      <w:r w:rsidR="00B13FA4">
        <w:rPr>
          <w:rFonts w:ascii="Times New Roman" w:eastAsia="Times New Roman" w:hAnsi="Times New Roman" w:cs="Times New Roman"/>
          <w:color w:val="000000"/>
        </w:rPr>
        <w:fldChar w:fldCharType="end"/>
      </w:r>
      <w:r w:rsidRPr="00F31786">
        <w:rPr>
          <w:rFonts w:ascii="Times New Roman" w:eastAsia="Times New Roman" w:hAnsi="Times New Roman" w:cs="Times New Roman"/>
          <w:color w:val="000000"/>
        </w:rPr>
        <w:t xml:space="preserve">. </w:t>
      </w:r>
      <w:r w:rsidR="003F166A">
        <w:rPr>
          <w:rFonts w:ascii="Times New Roman" w:eastAsia="Times New Roman" w:hAnsi="Times New Roman" w:cs="Times New Roman"/>
          <w:color w:val="000000"/>
        </w:rPr>
        <w:t>Anak</w:t>
      </w:r>
      <w:r w:rsidRPr="00F31786">
        <w:rPr>
          <w:rFonts w:ascii="Times New Roman" w:eastAsia="Times New Roman" w:hAnsi="Times New Roman" w:cs="Times New Roman"/>
          <w:color w:val="000000"/>
        </w:rPr>
        <w:t xml:space="preserve"> usia dini, berada pada rentang 0-6 tahun, di mana fase ini penting untuk memahami kehidupan instinktif mereka, seperti insting mempertahankan diri, bersosialisasi, dan lainnya. Pemahaman ini lebih penting lagi pada </w:t>
      </w:r>
      <w:r w:rsidR="003F166A">
        <w:rPr>
          <w:rFonts w:ascii="Times New Roman" w:eastAsia="Times New Roman" w:hAnsi="Times New Roman" w:cs="Times New Roman"/>
          <w:color w:val="000000"/>
        </w:rPr>
        <w:t>anak</w:t>
      </w:r>
      <w:r w:rsidRPr="00F31786">
        <w:rPr>
          <w:rFonts w:ascii="Times New Roman" w:eastAsia="Times New Roman" w:hAnsi="Times New Roman" w:cs="Times New Roman"/>
          <w:color w:val="000000"/>
        </w:rPr>
        <w:t xml:space="preserve"> dengan kebutuhan khusus seperti tunanetra, yang memerlukan pendekatan berbeda untuk membantu mereka mengembangkan keterampilan sosial melalui sekolah luar biasa (SLB-A) yang menyediakan lingkungan ramah serta pembelajaran </w:t>
      </w:r>
      <w:r w:rsidRPr="00F31786">
        <w:rPr>
          <w:rFonts w:ascii="Times New Roman" w:eastAsia="Times New Roman" w:hAnsi="Times New Roman" w:cs="Times New Roman"/>
          <w:color w:val="000000"/>
        </w:rPr>
        <w:t>sesuai kebutuhan mereka</w:t>
      </w:r>
      <w:r w:rsidR="00B13FA4">
        <w:rPr>
          <w:rFonts w:ascii="Times New Roman" w:eastAsia="Times New Roman" w:hAnsi="Times New Roman" w:cs="Times New Roman"/>
          <w:color w:val="000000"/>
        </w:rPr>
        <w:t xml:space="preserve"> </w:t>
      </w:r>
      <w:r w:rsidR="00B13FA4">
        <w:rPr>
          <w:rFonts w:ascii="Times New Roman" w:eastAsia="Times New Roman" w:hAnsi="Times New Roman" w:cs="Times New Roman"/>
          <w:color w:val="000000"/>
        </w:rPr>
        <w:fldChar w:fldCharType="begin" w:fldLock="1"/>
      </w:r>
      <w:r w:rsidR="00B13FA4">
        <w:rPr>
          <w:rFonts w:ascii="Times New Roman" w:eastAsia="Times New Roman" w:hAnsi="Times New Roman" w:cs="Times New Roman"/>
          <w:color w:val="000000"/>
        </w:rPr>
        <w:instrText>ADDIN CSL_CITATION {"citationItems":[{"id":"ITEM-1","itemData":{"ISBN":"6239997609","author":[{"dropping-particle":"","family":"Nuryati","given":"Nunung","non-dropping-particle":"","parse-names":false,"suffix":""}],"id":"ITEM-1","issued":{"date-parts":[["2022"]]},"publisher":"Unisa press","title":"Pendidikan bagi anak berkebutuhan khusus","type":"book"},"uris":["http://www.mendeley.com/documents/?uuid=5ea2125e-a5c1-4f8f-9bd8-892ccd4f88d8"]},{"id":"ITEM-2","itemData":{"author":[{"dropping-particle":"","family":"Saqyla","given":"Handiani","non-dropping-particle":"","parse-names":false,"suffix":""},{"dropping-particle":"","family":"Karyadi","given":"Lalu Wiresapta","non-dropping-particle":"","parse-names":false,"suffix":""},{"dropping-particle":"","family":"Awalia","given":"Hafizah","non-dropping-particle":"","parse-names":false,"suffix":""}],"container-title":"Prosiding Seminar Nasional Mahasiswa Sosiologi","id":"ITEM-2","issue":"2","issued":{"date-parts":[["2023"]]},"page":"203-211","title":"Adaptasi Penyandang Disabilitas Tunanetra Dalam Lingkungan Pergaulan Di Sekolah Luar Biasa (Slb-A) Yayasan Panti Asuhan Tuna Netra Mataram","type":"paper-conference","volume":"1"},"uris":["http://www.mendeley.com/documents/?uuid=bc2863c9-506e-4aff-a3ef-65ceee5d93bf"]}],"mendeley":{"formattedCitation":"(Nuryati, 2022; Saqyla et al., 2023)","plainTextFormattedCitation":"(Nuryati, 2022; Saqyla et al., 2023)","previouslyFormattedCitation":"(Nuryati, 2022; Saqyla et al., 2023)"},"properties":{"noteIndex":0},"schema":"https://github.com/citation-style-language/schema/raw/master/csl-citation.json"}</w:instrText>
      </w:r>
      <w:r w:rsidR="00B13FA4">
        <w:rPr>
          <w:rFonts w:ascii="Times New Roman" w:eastAsia="Times New Roman" w:hAnsi="Times New Roman" w:cs="Times New Roman"/>
          <w:color w:val="000000"/>
        </w:rPr>
        <w:fldChar w:fldCharType="separate"/>
      </w:r>
      <w:r w:rsidR="00B13FA4" w:rsidRPr="00B13FA4">
        <w:rPr>
          <w:rFonts w:ascii="Times New Roman" w:eastAsia="Times New Roman" w:hAnsi="Times New Roman" w:cs="Times New Roman"/>
          <w:noProof/>
          <w:color w:val="000000"/>
        </w:rPr>
        <w:t>(Nuryati, 2022; Saqyla et al., 2023)</w:t>
      </w:r>
      <w:r w:rsidR="00B13FA4">
        <w:rPr>
          <w:rFonts w:ascii="Times New Roman" w:eastAsia="Times New Roman" w:hAnsi="Times New Roman" w:cs="Times New Roman"/>
          <w:color w:val="000000"/>
        </w:rPr>
        <w:fldChar w:fldCharType="end"/>
      </w:r>
      <w:r w:rsidRPr="00F31786">
        <w:rPr>
          <w:rFonts w:ascii="Times New Roman" w:eastAsia="Times New Roman" w:hAnsi="Times New Roman" w:cs="Times New Roman"/>
          <w:color w:val="000000"/>
        </w:rPr>
        <w:t>.</w:t>
      </w:r>
    </w:p>
    <w:p w14:paraId="6D45F983" w14:textId="2D454159" w:rsidR="005549A4" w:rsidRPr="005549A4" w:rsidRDefault="003F166A" w:rsidP="004C1A7C">
      <w:pPr>
        <w:spacing w:after="0"/>
        <w:ind w:firstLine="426"/>
        <w:jc w:val="both"/>
        <w:rPr>
          <w:rFonts w:ascii="Times New Roman" w:eastAsia="Times New Roman" w:hAnsi="Times New Roman" w:cs="Times New Roman"/>
          <w:color w:val="000000"/>
          <w:lang w:val="en-ID"/>
        </w:rPr>
      </w:pPr>
      <w:r>
        <w:rPr>
          <w:rFonts w:ascii="Times New Roman" w:eastAsia="Times New Roman" w:hAnsi="Times New Roman" w:cs="Times New Roman"/>
          <w:color w:val="000000"/>
          <w:lang w:val="en-ID"/>
        </w:rPr>
        <w:t>Anak</w:t>
      </w:r>
      <w:r w:rsidR="005549A4" w:rsidRPr="005549A4">
        <w:rPr>
          <w:rFonts w:ascii="Times New Roman" w:eastAsia="Times New Roman" w:hAnsi="Times New Roman" w:cs="Times New Roman"/>
          <w:color w:val="000000"/>
          <w:lang w:val="en-ID"/>
        </w:rPr>
        <w:t>-</w:t>
      </w:r>
      <w:r>
        <w:rPr>
          <w:rFonts w:ascii="Times New Roman" w:eastAsia="Times New Roman" w:hAnsi="Times New Roman" w:cs="Times New Roman"/>
          <w:color w:val="000000"/>
          <w:lang w:val="en-ID"/>
        </w:rPr>
        <w:t>anak</w:t>
      </w:r>
      <w:r w:rsidR="005549A4" w:rsidRPr="005549A4">
        <w:rPr>
          <w:rFonts w:ascii="Times New Roman" w:eastAsia="Times New Roman" w:hAnsi="Times New Roman" w:cs="Times New Roman"/>
          <w:color w:val="000000"/>
          <w:lang w:val="en-ID"/>
        </w:rPr>
        <w:t xml:space="preserve"> dengan kebutuhan khusus, termasuk </w:t>
      </w:r>
      <w:r>
        <w:rPr>
          <w:rFonts w:ascii="Times New Roman" w:eastAsia="Times New Roman" w:hAnsi="Times New Roman" w:cs="Times New Roman"/>
          <w:color w:val="000000"/>
          <w:lang w:val="en-ID"/>
        </w:rPr>
        <w:t>anak</w:t>
      </w:r>
      <w:r w:rsidR="005549A4" w:rsidRPr="005549A4">
        <w:rPr>
          <w:rFonts w:ascii="Times New Roman" w:eastAsia="Times New Roman" w:hAnsi="Times New Roman" w:cs="Times New Roman"/>
          <w:color w:val="000000"/>
          <w:lang w:val="en-ID"/>
        </w:rPr>
        <w:t xml:space="preserve"> tunanetra, memiliki hak yang sama untuk mendapatkan pendidikan yang berkualitas dan pengembangan kecakapan hidup. </w:t>
      </w:r>
      <w:r>
        <w:rPr>
          <w:rFonts w:ascii="Times New Roman" w:eastAsia="Times New Roman" w:hAnsi="Times New Roman" w:cs="Times New Roman"/>
          <w:color w:val="000000"/>
          <w:lang w:val="en-ID"/>
        </w:rPr>
        <w:t>Anak</w:t>
      </w:r>
      <w:r w:rsidR="005549A4" w:rsidRPr="005549A4">
        <w:rPr>
          <w:rFonts w:ascii="Times New Roman" w:eastAsia="Times New Roman" w:hAnsi="Times New Roman" w:cs="Times New Roman"/>
          <w:color w:val="000000"/>
          <w:lang w:val="en-ID"/>
        </w:rPr>
        <w:t xml:space="preserve"> tunanetra adalah individu yang mengalami gangguan penglihatan total atau sebagian yang memengaruhi kemampuan mereka dalam mengakses informasi visual</w:t>
      </w:r>
      <w:r w:rsidR="00B13FA4">
        <w:rPr>
          <w:rFonts w:ascii="Times New Roman" w:eastAsia="Times New Roman" w:hAnsi="Times New Roman" w:cs="Times New Roman"/>
          <w:color w:val="000000"/>
          <w:lang w:val="en-ID"/>
        </w:rPr>
        <w:t xml:space="preserve"> </w:t>
      </w:r>
      <w:r w:rsidR="00B13FA4">
        <w:rPr>
          <w:rFonts w:ascii="Times New Roman" w:eastAsia="Times New Roman" w:hAnsi="Times New Roman" w:cs="Times New Roman"/>
          <w:color w:val="000000"/>
          <w:lang w:val="en-ID"/>
        </w:rPr>
        <w:fldChar w:fldCharType="begin" w:fldLock="1"/>
      </w:r>
      <w:r w:rsidR="00363D30">
        <w:rPr>
          <w:rFonts w:ascii="Times New Roman" w:eastAsia="Times New Roman" w:hAnsi="Times New Roman" w:cs="Times New Roman"/>
          <w:color w:val="000000"/>
          <w:lang w:val="en-ID"/>
        </w:rPr>
        <w:instrText>ADDIN CSL_CITATION {"citationItems":[{"id":"ITEM-1","itemData":{"ISSN":"2598-3040","author":[{"dropping-particle":"","family":"Dzunurain","given":"Muhammad Kafabihi","non-dropping-particle":"","parse-names":false,"suffix":""},{"dropping-particle":"","family":"Wasisto","given":"Joko","non-dropping-particle":"","parse-names":false,"suffix":""}],"container-title":"Anuva: Jurnal Kajian Budaya, Perpustakaan, Dan Informasi","id":"ITEM-1","issue":"1","issued":{"date-parts":[["2022"]]},"page":"57-68","title":"Pemanfaatan Koleksi Buku Braille Sebagai Sumber Informasi Siswa Penyandang Tunanetra di Sekolah Luar Biasa Bagian A Negeri Semarang","type":"article-journal","volume":"6"},"uris":["http://www.mendeley.com/documents/?uuid=eec02120-a741-404d-99d5-6e2339854ee4"]}],"mendeley":{"formattedCitation":"(Dzunurain &amp; Wasisto, 2022)","plainTextFormattedCitation":"(Dzunurain &amp; Wasisto, 2022)","previouslyFormattedCitation":"(Dzunurain &amp; Wasisto, 2022)"},"properties":{"noteIndex":0},"schema":"https://github.com/citation-style-language/schema/raw/master/csl-citation.json"}</w:instrText>
      </w:r>
      <w:r w:rsidR="00B13FA4">
        <w:rPr>
          <w:rFonts w:ascii="Times New Roman" w:eastAsia="Times New Roman" w:hAnsi="Times New Roman" w:cs="Times New Roman"/>
          <w:color w:val="000000"/>
          <w:lang w:val="en-ID"/>
        </w:rPr>
        <w:fldChar w:fldCharType="separate"/>
      </w:r>
      <w:r w:rsidR="00B13FA4" w:rsidRPr="00B13FA4">
        <w:rPr>
          <w:rFonts w:ascii="Times New Roman" w:eastAsia="Times New Roman" w:hAnsi="Times New Roman" w:cs="Times New Roman"/>
          <w:noProof/>
          <w:color w:val="000000"/>
          <w:lang w:val="en-ID"/>
        </w:rPr>
        <w:t>(Dzunurain &amp; Wasisto, 2022)</w:t>
      </w:r>
      <w:r w:rsidR="00B13FA4">
        <w:rPr>
          <w:rFonts w:ascii="Times New Roman" w:eastAsia="Times New Roman" w:hAnsi="Times New Roman" w:cs="Times New Roman"/>
          <w:color w:val="000000"/>
          <w:lang w:val="en-ID"/>
        </w:rPr>
        <w:fldChar w:fldCharType="end"/>
      </w:r>
      <w:r w:rsidR="005549A4" w:rsidRPr="005549A4">
        <w:rPr>
          <w:rFonts w:ascii="Times New Roman" w:eastAsia="Times New Roman" w:hAnsi="Times New Roman" w:cs="Times New Roman"/>
          <w:color w:val="000000"/>
          <w:lang w:val="en-ID"/>
        </w:rPr>
        <w:t xml:space="preserve">. Kondisi ini memberikan tantangan unik dalam proses pendidikan dan pengembangan kemampuan sehari-hari. </w:t>
      </w:r>
      <w:r w:rsidR="00363D30">
        <w:rPr>
          <w:rFonts w:ascii="Times New Roman" w:eastAsia="Times New Roman" w:hAnsi="Times New Roman" w:cs="Times New Roman"/>
          <w:color w:val="000000"/>
          <w:lang w:val="en-ID"/>
        </w:rPr>
        <w:t>D</w:t>
      </w:r>
      <w:r w:rsidR="005549A4" w:rsidRPr="005549A4">
        <w:rPr>
          <w:rFonts w:ascii="Times New Roman" w:eastAsia="Times New Roman" w:hAnsi="Times New Roman" w:cs="Times New Roman"/>
          <w:color w:val="000000"/>
          <w:lang w:val="en-ID"/>
        </w:rPr>
        <w:t xml:space="preserve">engan dukungan yang tepat, </w:t>
      </w:r>
      <w:r>
        <w:rPr>
          <w:rFonts w:ascii="Times New Roman" w:eastAsia="Times New Roman" w:hAnsi="Times New Roman" w:cs="Times New Roman"/>
          <w:color w:val="000000"/>
          <w:lang w:val="en-ID"/>
        </w:rPr>
        <w:t>anak</w:t>
      </w:r>
      <w:r w:rsidR="005549A4" w:rsidRPr="005549A4">
        <w:rPr>
          <w:rFonts w:ascii="Times New Roman" w:eastAsia="Times New Roman" w:hAnsi="Times New Roman" w:cs="Times New Roman"/>
          <w:color w:val="000000"/>
          <w:lang w:val="en-ID"/>
        </w:rPr>
        <w:t xml:space="preserve"> tunanetra dapat mengembangkan kecakapan hidup yang memungkinkan mereka untuk hidup mandiri dan produktif di masyarakat</w:t>
      </w:r>
      <w:r w:rsidR="00363D30">
        <w:rPr>
          <w:rFonts w:ascii="Times New Roman" w:eastAsia="Times New Roman" w:hAnsi="Times New Roman" w:cs="Times New Roman"/>
          <w:color w:val="000000"/>
          <w:lang w:val="en-ID"/>
        </w:rPr>
        <w:t xml:space="preserve"> </w:t>
      </w:r>
      <w:r w:rsidR="00363D30">
        <w:rPr>
          <w:rFonts w:ascii="Times New Roman" w:eastAsia="Times New Roman" w:hAnsi="Times New Roman" w:cs="Times New Roman"/>
          <w:color w:val="000000"/>
          <w:lang w:val="en-ID"/>
        </w:rPr>
        <w:fldChar w:fldCharType="begin" w:fldLock="1"/>
      </w:r>
      <w:r w:rsidR="00363D30">
        <w:rPr>
          <w:rFonts w:ascii="Times New Roman" w:eastAsia="Times New Roman" w:hAnsi="Times New Roman" w:cs="Times New Roman"/>
          <w:color w:val="000000"/>
          <w:lang w:val="en-ID"/>
        </w:rPr>
        <w:instrText>ADDIN CSL_CITATION {"citationItems":[{"id":"ITEM-1","itemData":{"ISSN":"2715-5838","author":[{"dropping-particle":"","family":"Ramadhaningrum","given":"Dewi Rizki","non-dropping-particle":"","parse-names":false,"suffix":""}],"container-title":"Jurnal Berita Sosial","id":"ITEM-1","issue":"1","issued":{"date-parts":[["2024"]]},"page":"44-59","title":"Pemberdayaan Penyandang Disabilitas Melalui Pelatihan Life Skills Oleh Dinas Sosial Kabupaten Gowa","type":"article-journal","volume":"9"},"uris":["http://www.mendeley.com/documents/?uuid=a176a885-18ed-4d94-b984-f8316216d8a3"]}],"mendeley":{"formattedCitation":"(Ramadhaningrum, 2024)","plainTextFormattedCitation":"(Ramadhaningrum, 2024)","previouslyFormattedCitation":"(Ramadhaningrum, 2024)"},"properties":{"noteIndex":0},"schema":"https://github.com/citation-style-language/schema/raw/master/csl-citation.json"}</w:instrText>
      </w:r>
      <w:r w:rsidR="00363D30">
        <w:rPr>
          <w:rFonts w:ascii="Times New Roman" w:eastAsia="Times New Roman" w:hAnsi="Times New Roman" w:cs="Times New Roman"/>
          <w:color w:val="000000"/>
          <w:lang w:val="en-ID"/>
        </w:rPr>
        <w:fldChar w:fldCharType="separate"/>
      </w:r>
      <w:r w:rsidR="00363D30" w:rsidRPr="00363D30">
        <w:rPr>
          <w:rFonts w:ascii="Times New Roman" w:eastAsia="Times New Roman" w:hAnsi="Times New Roman" w:cs="Times New Roman"/>
          <w:noProof/>
          <w:color w:val="000000"/>
          <w:lang w:val="en-ID"/>
        </w:rPr>
        <w:t>(Ramadhaningrum, 2024)</w:t>
      </w:r>
      <w:r w:rsidR="00363D30">
        <w:rPr>
          <w:rFonts w:ascii="Times New Roman" w:eastAsia="Times New Roman" w:hAnsi="Times New Roman" w:cs="Times New Roman"/>
          <w:color w:val="000000"/>
          <w:lang w:val="en-ID"/>
        </w:rPr>
        <w:fldChar w:fldCharType="end"/>
      </w:r>
      <w:r w:rsidR="005549A4" w:rsidRPr="005549A4">
        <w:rPr>
          <w:rFonts w:ascii="Times New Roman" w:eastAsia="Times New Roman" w:hAnsi="Times New Roman" w:cs="Times New Roman"/>
          <w:color w:val="000000"/>
          <w:lang w:val="en-ID"/>
        </w:rPr>
        <w:t>.</w:t>
      </w:r>
    </w:p>
    <w:p w14:paraId="30820DBA" w14:textId="580953C8" w:rsidR="005549A4" w:rsidRPr="005549A4" w:rsidRDefault="005549A4" w:rsidP="004C1A7C">
      <w:pPr>
        <w:spacing w:after="0"/>
        <w:ind w:firstLine="426"/>
        <w:jc w:val="both"/>
        <w:rPr>
          <w:rFonts w:ascii="Times New Roman" w:eastAsia="Times New Roman" w:hAnsi="Times New Roman" w:cs="Times New Roman"/>
          <w:color w:val="000000"/>
          <w:lang w:val="en-ID"/>
        </w:rPr>
      </w:pPr>
      <w:r w:rsidRPr="005549A4">
        <w:rPr>
          <w:rFonts w:ascii="Times New Roman" w:eastAsia="Times New Roman" w:hAnsi="Times New Roman" w:cs="Times New Roman"/>
          <w:color w:val="000000"/>
          <w:lang w:val="en-ID"/>
        </w:rPr>
        <w:t xml:space="preserve">Pendidikan bagi </w:t>
      </w:r>
      <w:r w:rsidR="003F166A">
        <w:rPr>
          <w:rFonts w:ascii="Times New Roman" w:eastAsia="Times New Roman" w:hAnsi="Times New Roman" w:cs="Times New Roman"/>
          <w:color w:val="000000"/>
          <w:lang w:val="en-ID"/>
        </w:rPr>
        <w:t>anak</w:t>
      </w:r>
      <w:r w:rsidRPr="005549A4">
        <w:rPr>
          <w:rFonts w:ascii="Times New Roman" w:eastAsia="Times New Roman" w:hAnsi="Times New Roman" w:cs="Times New Roman"/>
          <w:color w:val="000000"/>
          <w:lang w:val="en-ID"/>
        </w:rPr>
        <w:t xml:space="preserve"> tunanetra tidak hanya berfokus pada pengajaran akademik, tetapi juga pada pengembangan keterampilan hidup yang relevan dengan kebutuhan mereka. Pendidikan kecakapan hidup ini mencakup berbagai aspek, seperti keterampilan mobilitas, kemampuan komunikasi, pengelolaan emosi, dan pengembangan hubungan sosial</w:t>
      </w:r>
      <w:r w:rsidR="00363D30">
        <w:rPr>
          <w:rFonts w:ascii="Times New Roman" w:eastAsia="Times New Roman" w:hAnsi="Times New Roman" w:cs="Times New Roman"/>
          <w:color w:val="000000"/>
          <w:lang w:val="en-ID"/>
        </w:rPr>
        <w:t xml:space="preserve"> </w:t>
      </w:r>
      <w:r w:rsidR="00363D30">
        <w:rPr>
          <w:rFonts w:ascii="Times New Roman" w:eastAsia="Times New Roman" w:hAnsi="Times New Roman" w:cs="Times New Roman"/>
          <w:color w:val="000000"/>
          <w:lang w:val="en-ID"/>
        </w:rPr>
        <w:fldChar w:fldCharType="begin" w:fldLock="1"/>
      </w:r>
      <w:r w:rsidR="00363D30">
        <w:rPr>
          <w:rFonts w:ascii="Times New Roman" w:eastAsia="Times New Roman" w:hAnsi="Times New Roman" w:cs="Times New Roman"/>
          <w:color w:val="000000"/>
          <w:lang w:val="en-ID"/>
        </w:rPr>
        <w:instrText>ADDIN CSL_CITATION {"citationItems":[{"id":"ITEM-1","itemData":{"author":[{"dropping-particle":"","family":"Sudarman","given":"Enjang","non-dropping-particle":"","parse-names":false,"suffix":""},{"dropping-particle":"","family":"Madiistriyatno","given":"Harries","non-dropping-particle":"","parse-names":false,"suffix":""}],"id":"ITEM-1","issued":{"date-parts":[["2022"]]},"publisher":"Indigo Media","title":"Sosiologi dan Manajemen Pendidikan (Edisi Revisi)","type":"book"},"uris":["http://www.mendeley.com/documents/?uuid=37476150-efa2-4d30-8318-00a0c819c987"]}],"mendeley":{"formattedCitation":"(Sudarman &amp; Madiistriyatno, 2022)","plainTextFormattedCitation":"(Sudarman &amp; Madiistriyatno, 2022)","previouslyFormattedCitation":"(Sudarman &amp; Madiistriyatno, 2022)"},"properties":{"noteIndex":0},"schema":"https://github.com/citation-style-language/schema/raw/master/csl-citation.json"}</w:instrText>
      </w:r>
      <w:r w:rsidR="00363D30">
        <w:rPr>
          <w:rFonts w:ascii="Times New Roman" w:eastAsia="Times New Roman" w:hAnsi="Times New Roman" w:cs="Times New Roman"/>
          <w:color w:val="000000"/>
          <w:lang w:val="en-ID"/>
        </w:rPr>
        <w:fldChar w:fldCharType="separate"/>
      </w:r>
      <w:r w:rsidR="00363D30" w:rsidRPr="00363D30">
        <w:rPr>
          <w:rFonts w:ascii="Times New Roman" w:eastAsia="Times New Roman" w:hAnsi="Times New Roman" w:cs="Times New Roman"/>
          <w:noProof/>
          <w:color w:val="000000"/>
          <w:lang w:val="en-ID"/>
        </w:rPr>
        <w:t>(Sudarman &amp; Madiistriyatno, 2022)</w:t>
      </w:r>
      <w:r w:rsidR="00363D30">
        <w:rPr>
          <w:rFonts w:ascii="Times New Roman" w:eastAsia="Times New Roman" w:hAnsi="Times New Roman" w:cs="Times New Roman"/>
          <w:color w:val="000000"/>
          <w:lang w:val="en-ID"/>
        </w:rPr>
        <w:fldChar w:fldCharType="end"/>
      </w:r>
      <w:r w:rsidRPr="005549A4">
        <w:rPr>
          <w:rFonts w:ascii="Times New Roman" w:eastAsia="Times New Roman" w:hAnsi="Times New Roman" w:cs="Times New Roman"/>
          <w:color w:val="000000"/>
          <w:lang w:val="en-ID"/>
        </w:rPr>
        <w:t xml:space="preserve">. Oleh karena itu, pendekatan pendidikan yang inklusif dan berbasis kebutuhan individu sangat diperlukan untuk mendukung perkembangan </w:t>
      </w:r>
      <w:r w:rsidR="003F166A">
        <w:rPr>
          <w:rFonts w:ascii="Times New Roman" w:eastAsia="Times New Roman" w:hAnsi="Times New Roman" w:cs="Times New Roman"/>
          <w:color w:val="000000"/>
          <w:lang w:val="en-ID"/>
        </w:rPr>
        <w:t>anak</w:t>
      </w:r>
      <w:r w:rsidRPr="005549A4">
        <w:rPr>
          <w:rFonts w:ascii="Times New Roman" w:eastAsia="Times New Roman" w:hAnsi="Times New Roman" w:cs="Times New Roman"/>
          <w:color w:val="000000"/>
          <w:lang w:val="en-ID"/>
        </w:rPr>
        <w:t xml:space="preserve"> tunanetra secara menyeluruh.</w:t>
      </w:r>
    </w:p>
    <w:p w14:paraId="08556B38" w14:textId="0165EE70" w:rsidR="005549A4" w:rsidRPr="005549A4" w:rsidRDefault="005549A4" w:rsidP="004C1A7C">
      <w:pPr>
        <w:spacing w:after="0"/>
        <w:ind w:firstLine="426"/>
        <w:jc w:val="both"/>
        <w:rPr>
          <w:rFonts w:ascii="Times New Roman" w:eastAsia="Times New Roman" w:hAnsi="Times New Roman" w:cs="Times New Roman"/>
          <w:color w:val="000000"/>
          <w:lang w:val="en-ID"/>
        </w:rPr>
      </w:pPr>
      <w:r w:rsidRPr="005549A4">
        <w:rPr>
          <w:rFonts w:ascii="Times New Roman" w:eastAsia="Times New Roman" w:hAnsi="Times New Roman" w:cs="Times New Roman"/>
          <w:color w:val="000000"/>
          <w:lang w:val="en-ID"/>
        </w:rPr>
        <w:t xml:space="preserve">Di Indonesia, perhatian terhadap pendidikan </w:t>
      </w:r>
      <w:r w:rsidR="003F166A">
        <w:rPr>
          <w:rFonts w:ascii="Times New Roman" w:eastAsia="Times New Roman" w:hAnsi="Times New Roman" w:cs="Times New Roman"/>
          <w:color w:val="000000"/>
          <w:lang w:val="en-ID"/>
        </w:rPr>
        <w:t>anak</w:t>
      </w:r>
      <w:r w:rsidRPr="005549A4">
        <w:rPr>
          <w:rFonts w:ascii="Times New Roman" w:eastAsia="Times New Roman" w:hAnsi="Times New Roman" w:cs="Times New Roman"/>
          <w:color w:val="000000"/>
          <w:lang w:val="en-ID"/>
        </w:rPr>
        <w:t xml:space="preserve"> dengan kebutuhan khusus, termasuk </w:t>
      </w:r>
      <w:r w:rsidR="003F166A">
        <w:rPr>
          <w:rFonts w:ascii="Times New Roman" w:eastAsia="Times New Roman" w:hAnsi="Times New Roman" w:cs="Times New Roman"/>
          <w:color w:val="000000"/>
          <w:lang w:val="en-ID"/>
        </w:rPr>
        <w:t>anak</w:t>
      </w:r>
      <w:r w:rsidRPr="005549A4">
        <w:rPr>
          <w:rFonts w:ascii="Times New Roman" w:eastAsia="Times New Roman" w:hAnsi="Times New Roman" w:cs="Times New Roman"/>
          <w:color w:val="000000"/>
          <w:lang w:val="en-ID"/>
        </w:rPr>
        <w:t xml:space="preserve"> tunanetra, terus meningkat</w:t>
      </w:r>
      <w:r w:rsidR="00363D30">
        <w:rPr>
          <w:rFonts w:ascii="Times New Roman" w:eastAsia="Times New Roman" w:hAnsi="Times New Roman" w:cs="Times New Roman"/>
          <w:color w:val="000000"/>
          <w:lang w:val="en-ID"/>
        </w:rPr>
        <w:t xml:space="preserve"> </w:t>
      </w:r>
      <w:r w:rsidR="00363D30">
        <w:rPr>
          <w:rFonts w:ascii="Times New Roman" w:eastAsia="Times New Roman" w:hAnsi="Times New Roman" w:cs="Times New Roman"/>
          <w:color w:val="000000"/>
          <w:lang w:val="en-ID"/>
        </w:rPr>
        <w:fldChar w:fldCharType="begin" w:fldLock="1"/>
      </w:r>
      <w:r w:rsidR="004C1A7C">
        <w:rPr>
          <w:rFonts w:ascii="Times New Roman" w:eastAsia="Times New Roman" w:hAnsi="Times New Roman" w:cs="Times New Roman"/>
          <w:color w:val="000000"/>
          <w:lang w:val="en-ID"/>
        </w:rPr>
        <w:instrText>ADDIN CSL_CITATION {"citationItems":[{"id":"ITEM-1","itemData":{"ISSN":"2746-2188","author":[{"dropping-particle":"","family":"Ningrum","given":"Nila Ainu","non-dropping-particle":"","parse-names":false,"suffix":""}],"container-title":"Indonesian Journal of Humanities and Social Sciences","id":"ITEM-1","issue":"2","issued":{"date-parts":[["2022"]]},"page":"181-196","title":"Strategi pembelajaran pada anak berkebutuhan khusus dalam pendidikan inklusi","type":"article-journal","volume":"3"},"uris":["http://www.mendeley.com/documents/?uuid=0a2c145f-cf55-4b6e-8eeb-9f6c193494bd"]},{"id":"ITEM-2","itemData":{"ISSN":"2622-5719","author":[{"dropping-particle":"","family":"Nisa","given":"Khairun","non-dropping-particle":"","parse-names":false,"suffix":""},{"dropping-particle":"","family":"Mambela","given":"Sambira","non-dropping-particle":"","parse-names":false,"suffix":""},{"dropping-particle":"","family":"Badiah","given":"Luthfi Isni","non-dropping-particle":"","parse-names":false,"suffix":""}],"container-title":"Jurnal Abadimas Adi Buana","id":"ITEM-2","issue":"1","issued":{"date-parts":[["2018"]]},"page":"33-40","title":"Karakteristik dan kebutuhan anak berkebutuhan khusus","type":"article-journal","volume":"2"},"uris":["http://www.mendeley.com/documents/?uuid=b390c0bb-b2da-4372-b4a0-ea8b4470e3f1"]}],"mendeley":{"formattedCitation":"(Ningrum, 2022; Nisa et al., 2018)","plainTextFormattedCitation":"(Ningrum, 2022; Nisa et al., 2018)","previouslyFormattedCitation":"(Ningrum, 2022)"},"properties":{"noteIndex":0},"schema":"https://github.com/citation-style-language/schema/raw/master/csl-citation.json"}</w:instrText>
      </w:r>
      <w:r w:rsidR="00363D30">
        <w:rPr>
          <w:rFonts w:ascii="Times New Roman" w:eastAsia="Times New Roman" w:hAnsi="Times New Roman" w:cs="Times New Roman"/>
          <w:color w:val="000000"/>
          <w:lang w:val="en-ID"/>
        </w:rPr>
        <w:fldChar w:fldCharType="separate"/>
      </w:r>
      <w:r w:rsidR="004C1A7C" w:rsidRPr="004C1A7C">
        <w:rPr>
          <w:rFonts w:ascii="Times New Roman" w:eastAsia="Times New Roman" w:hAnsi="Times New Roman" w:cs="Times New Roman"/>
          <w:noProof/>
          <w:color w:val="000000"/>
          <w:lang w:val="en-ID"/>
        </w:rPr>
        <w:t>(Ningrum, 2022; Nisa et al., 2018)</w:t>
      </w:r>
      <w:r w:rsidR="00363D30">
        <w:rPr>
          <w:rFonts w:ascii="Times New Roman" w:eastAsia="Times New Roman" w:hAnsi="Times New Roman" w:cs="Times New Roman"/>
          <w:color w:val="000000"/>
          <w:lang w:val="en-ID"/>
        </w:rPr>
        <w:fldChar w:fldCharType="end"/>
      </w:r>
      <w:r w:rsidRPr="005549A4">
        <w:rPr>
          <w:rFonts w:ascii="Times New Roman" w:eastAsia="Times New Roman" w:hAnsi="Times New Roman" w:cs="Times New Roman"/>
          <w:color w:val="000000"/>
          <w:lang w:val="en-ID"/>
        </w:rPr>
        <w:t xml:space="preserve">. Berbagai kebijakan dan program telah dirancang untuk memastikan akses pendidikan bagi </w:t>
      </w:r>
      <w:r w:rsidR="003F166A">
        <w:rPr>
          <w:rFonts w:ascii="Times New Roman" w:eastAsia="Times New Roman" w:hAnsi="Times New Roman" w:cs="Times New Roman"/>
          <w:color w:val="000000"/>
          <w:lang w:val="en-ID"/>
        </w:rPr>
        <w:t>anak</w:t>
      </w:r>
      <w:r w:rsidRPr="005549A4">
        <w:rPr>
          <w:rFonts w:ascii="Times New Roman" w:eastAsia="Times New Roman" w:hAnsi="Times New Roman" w:cs="Times New Roman"/>
          <w:color w:val="000000"/>
          <w:lang w:val="en-ID"/>
        </w:rPr>
        <w:t xml:space="preserve"> tunanetra, seperti penyediaan sekolah luar biasa (SLB) dan layanan pendidikan inklusif di sekolah </w:t>
      </w:r>
      <w:r w:rsidRPr="005549A4">
        <w:rPr>
          <w:rFonts w:ascii="Times New Roman" w:eastAsia="Times New Roman" w:hAnsi="Times New Roman" w:cs="Times New Roman"/>
          <w:color w:val="000000"/>
          <w:lang w:val="en-ID"/>
        </w:rPr>
        <w:lastRenderedPageBreak/>
        <w:t xml:space="preserve">umum. Namun, dalam praktiknya, masih banyak tantangan yang dihadapi, terutama dalam hal ketersediaan sumber daya, pelatihan guru, dan pengembangan kurikulum yang sesuai dengan kebutuhan </w:t>
      </w:r>
      <w:r w:rsidR="003F166A">
        <w:rPr>
          <w:rFonts w:ascii="Times New Roman" w:eastAsia="Times New Roman" w:hAnsi="Times New Roman" w:cs="Times New Roman"/>
          <w:color w:val="000000"/>
          <w:lang w:val="en-ID"/>
        </w:rPr>
        <w:t>anak</w:t>
      </w:r>
      <w:r w:rsidRPr="005549A4">
        <w:rPr>
          <w:rFonts w:ascii="Times New Roman" w:eastAsia="Times New Roman" w:hAnsi="Times New Roman" w:cs="Times New Roman"/>
          <w:color w:val="000000"/>
          <w:lang w:val="en-ID"/>
        </w:rPr>
        <w:t xml:space="preserve"> tunanetra</w:t>
      </w:r>
      <w:r w:rsidR="00363D30">
        <w:rPr>
          <w:rFonts w:ascii="Times New Roman" w:eastAsia="Times New Roman" w:hAnsi="Times New Roman" w:cs="Times New Roman"/>
          <w:color w:val="000000"/>
          <w:lang w:val="en-ID"/>
        </w:rPr>
        <w:t xml:space="preserve"> </w:t>
      </w:r>
      <w:r w:rsidR="00363D30">
        <w:rPr>
          <w:rFonts w:ascii="Times New Roman" w:eastAsia="Times New Roman" w:hAnsi="Times New Roman" w:cs="Times New Roman"/>
          <w:color w:val="000000"/>
          <w:lang w:val="en-ID"/>
        </w:rPr>
        <w:fldChar w:fldCharType="begin" w:fldLock="1"/>
      </w:r>
      <w:r w:rsidR="00363D30">
        <w:rPr>
          <w:rFonts w:ascii="Times New Roman" w:eastAsia="Times New Roman" w:hAnsi="Times New Roman" w:cs="Times New Roman"/>
          <w:color w:val="000000"/>
          <w:lang w:val="en-ID"/>
        </w:rPr>
        <w:instrText>ADDIN CSL_CITATION {"citationItems":[{"id":"ITEM-1","itemData":{"ISBN":"6238861509","author":[{"dropping-particle":"","family":"Anurogo","given":"Dito","non-dropping-particle":"","parse-names":false,"suffix":""},{"dropping-particle":"","family":"Napitupulu","given":"Dedi Sahputra","non-dropping-particle":"","parse-names":false,"suffix":""}],"id":"ITEM-1","issued":{"date-parts":[["2023"]]},"publisher":"Pustaka Peradaban","title":"Esensi Ilmu Pendidikan Islam: Paradigma, Tradisi dan Inovasi","type":"book"},"uris":["http://www.mendeley.com/documents/?uuid=cef0d5ab-8824-4f91-8681-66c3d03555b9"]}],"mendeley":{"formattedCitation":"(Anurogo &amp; Napitupulu, 2023)","plainTextFormattedCitation":"(Anurogo &amp; Napitupulu, 2023)","previouslyFormattedCitation":"(Anurogo &amp; Napitupulu, 2023)"},"properties":{"noteIndex":0},"schema":"https://github.com/citation-style-language/schema/raw/master/csl-citation.json"}</w:instrText>
      </w:r>
      <w:r w:rsidR="00363D30">
        <w:rPr>
          <w:rFonts w:ascii="Times New Roman" w:eastAsia="Times New Roman" w:hAnsi="Times New Roman" w:cs="Times New Roman"/>
          <w:color w:val="000000"/>
          <w:lang w:val="en-ID"/>
        </w:rPr>
        <w:fldChar w:fldCharType="separate"/>
      </w:r>
      <w:r w:rsidR="00363D30" w:rsidRPr="00363D30">
        <w:rPr>
          <w:rFonts w:ascii="Times New Roman" w:eastAsia="Times New Roman" w:hAnsi="Times New Roman" w:cs="Times New Roman"/>
          <w:noProof/>
          <w:color w:val="000000"/>
          <w:lang w:val="en-ID"/>
        </w:rPr>
        <w:t>(Anurogo &amp; Napitupulu, 2023)</w:t>
      </w:r>
      <w:r w:rsidR="00363D30">
        <w:rPr>
          <w:rFonts w:ascii="Times New Roman" w:eastAsia="Times New Roman" w:hAnsi="Times New Roman" w:cs="Times New Roman"/>
          <w:color w:val="000000"/>
          <w:lang w:val="en-ID"/>
        </w:rPr>
        <w:fldChar w:fldCharType="end"/>
      </w:r>
      <w:r w:rsidRPr="005549A4">
        <w:rPr>
          <w:rFonts w:ascii="Times New Roman" w:eastAsia="Times New Roman" w:hAnsi="Times New Roman" w:cs="Times New Roman"/>
          <w:color w:val="000000"/>
          <w:lang w:val="en-ID"/>
        </w:rPr>
        <w:t>.</w:t>
      </w:r>
      <w:r w:rsidR="00363D30">
        <w:rPr>
          <w:rFonts w:ascii="Times New Roman" w:eastAsia="Times New Roman" w:hAnsi="Times New Roman" w:cs="Times New Roman"/>
          <w:color w:val="000000"/>
          <w:lang w:val="en-ID"/>
        </w:rPr>
        <w:t xml:space="preserve"> </w:t>
      </w:r>
    </w:p>
    <w:p w14:paraId="05D95EE6" w14:textId="6DA963AE" w:rsidR="00F31786" w:rsidRDefault="005549A4" w:rsidP="004C1A7C">
      <w:pPr>
        <w:spacing w:after="0"/>
        <w:ind w:firstLine="426"/>
        <w:jc w:val="both"/>
        <w:rPr>
          <w:rFonts w:ascii="Times New Roman" w:eastAsia="Times New Roman" w:hAnsi="Times New Roman" w:cs="Times New Roman"/>
          <w:color w:val="000000"/>
          <w:lang w:val="en-ID"/>
        </w:rPr>
      </w:pPr>
      <w:r w:rsidRPr="005549A4">
        <w:rPr>
          <w:rFonts w:ascii="Times New Roman" w:eastAsia="Times New Roman" w:hAnsi="Times New Roman" w:cs="Times New Roman"/>
          <w:color w:val="000000"/>
          <w:lang w:val="en-ID"/>
        </w:rPr>
        <w:t xml:space="preserve">Salah satu tantangan utama dalam pengembangan kecakapan hidup </w:t>
      </w:r>
      <w:r w:rsidR="003F166A">
        <w:rPr>
          <w:rFonts w:ascii="Times New Roman" w:eastAsia="Times New Roman" w:hAnsi="Times New Roman" w:cs="Times New Roman"/>
          <w:color w:val="000000"/>
          <w:lang w:val="en-ID"/>
        </w:rPr>
        <w:t>anak</w:t>
      </w:r>
      <w:r w:rsidRPr="005549A4">
        <w:rPr>
          <w:rFonts w:ascii="Times New Roman" w:eastAsia="Times New Roman" w:hAnsi="Times New Roman" w:cs="Times New Roman"/>
          <w:color w:val="000000"/>
          <w:lang w:val="en-ID"/>
        </w:rPr>
        <w:t xml:space="preserve"> tunanetra adalah keterbatasan akses terhadap sarana dan prasarana yang mendukung pembelajaran mereka. Misalnya, alat bantu seperti buku </w:t>
      </w:r>
      <w:r w:rsidRPr="005549A4">
        <w:rPr>
          <w:rFonts w:ascii="Times New Roman" w:eastAsia="Times New Roman" w:hAnsi="Times New Roman" w:cs="Times New Roman"/>
          <w:i/>
          <w:iCs/>
          <w:color w:val="000000"/>
          <w:lang w:val="en-ID"/>
        </w:rPr>
        <w:t>Braille</w:t>
      </w:r>
      <w:r w:rsidRPr="005549A4">
        <w:rPr>
          <w:rFonts w:ascii="Times New Roman" w:eastAsia="Times New Roman" w:hAnsi="Times New Roman" w:cs="Times New Roman"/>
          <w:color w:val="000000"/>
          <w:lang w:val="en-ID"/>
        </w:rPr>
        <w:t>, perangkat teknologi adaptif, dan pelatihan khusus masih belum tersedia secara merata di seluruh wilayah</w:t>
      </w:r>
      <w:r w:rsidR="00363D30">
        <w:rPr>
          <w:rFonts w:ascii="Times New Roman" w:eastAsia="Times New Roman" w:hAnsi="Times New Roman" w:cs="Times New Roman"/>
          <w:color w:val="000000"/>
          <w:lang w:val="en-ID"/>
        </w:rPr>
        <w:t xml:space="preserve"> </w:t>
      </w:r>
      <w:r w:rsidR="00363D30">
        <w:rPr>
          <w:rFonts w:ascii="Times New Roman" w:eastAsia="Times New Roman" w:hAnsi="Times New Roman" w:cs="Times New Roman"/>
          <w:color w:val="000000"/>
          <w:lang w:val="en-ID"/>
        </w:rPr>
        <w:fldChar w:fldCharType="begin" w:fldLock="1"/>
      </w:r>
      <w:r w:rsidR="00363D30">
        <w:rPr>
          <w:rFonts w:ascii="Times New Roman" w:eastAsia="Times New Roman" w:hAnsi="Times New Roman" w:cs="Times New Roman"/>
          <w:color w:val="000000"/>
          <w:lang w:val="en-ID"/>
        </w:rPr>
        <w:instrText>ADDIN CSL_CITATION {"citationItems":[{"id":"ITEM-1","itemData":{"ISSN":"2797-5452","author":[{"dropping-particle":"","family":"Pujiaty","given":"Epy","non-dropping-particle":"","parse-names":false,"suffix":""}],"container-title":"Jurnal Tahsinia","id":"ITEM-1","issue":"2","issued":{"date-parts":[["2024"]]},"page":"241-252","title":"Strategi pengelolaan pendidikan inklusif untuk meningkatkan aksesibilitas di sekolah dasar","type":"article-journal","volume":"5"},"uris":["http://www.mendeley.com/documents/?uuid=9976ff1c-7626-449c-a190-1be86a631b88"]}],"mendeley":{"formattedCitation":"(Pujiaty, 2024)","plainTextFormattedCitation":"(Pujiaty, 2024)","previouslyFormattedCitation":"(Pujiaty, 2024)"},"properties":{"noteIndex":0},"schema":"https://github.com/citation-style-language/schema/raw/master/csl-citation.json"}</w:instrText>
      </w:r>
      <w:r w:rsidR="00363D30">
        <w:rPr>
          <w:rFonts w:ascii="Times New Roman" w:eastAsia="Times New Roman" w:hAnsi="Times New Roman" w:cs="Times New Roman"/>
          <w:color w:val="000000"/>
          <w:lang w:val="en-ID"/>
        </w:rPr>
        <w:fldChar w:fldCharType="separate"/>
      </w:r>
      <w:r w:rsidR="00363D30" w:rsidRPr="00363D30">
        <w:rPr>
          <w:rFonts w:ascii="Times New Roman" w:eastAsia="Times New Roman" w:hAnsi="Times New Roman" w:cs="Times New Roman"/>
          <w:noProof/>
          <w:color w:val="000000"/>
          <w:lang w:val="en-ID"/>
        </w:rPr>
        <w:t>(Pujiaty, 2024)</w:t>
      </w:r>
      <w:r w:rsidR="00363D30">
        <w:rPr>
          <w:rFonts w:ascii="Times New Roman" w:eastAsia="Times New Roman" w:hAnsi="Times New Roman" w:cs="Times New Roman"/>
          <w:color w:val="000000"/>
          <w:lang w:val="en-ID"/>
        </w:rPr>
        <w:fldChar w:fldCharType="end"/>
      </w:r>
      <w:r w:rsidRPr="005549A4">
        <w:rPr>
          <w:rFonts w:ascii="Times New Roman" w:eastAsia="Times New Roman" w:hAnsi="Times New Roman" w:cs="Times New Roman"/>
          <w:color w:val="000000"/>
          <w:lang w:val="en-ID"/>
        </w:rPr>
        <w:t xml:space="preserve">. </w:t>
      </w:r>
      <w:r w:rsidR="004D6212" w:rsidRPr="004D6212">
        <w:rPr>
          <w:rFonts w:ascii="Times New Roman" w:eastAsia="Times New Roman" w:hAnsi="Times New Roman" w:cs="Times New Roman"/>
          <w:color w:val="000000"/>
          <w:lang w:val="en-ID"/>
        </w:rPr>
        <w:t>Teknologi seperti aplikasi pembaca layar</w:t>
      </w:r>
      <w:r w:rsidR="004D6212">
        <w:rPr>
          <w:rFonts w:ascii="Times New Roman" w:eastAsia="Times New Roman" w:hAnsi="Times New Roman" w:cs="Times New Roman"/>
          <w:color w:val="000000"/>
          <w:lang w:val="en-ID"/>
        </w:rPr>
        <w:t xml:space="preserve"> </w:t>
      </w:r>
      <w:r w:rsidR="004D6212" w:rsidRPr="004D6212">
        <w:rPr>
          <w:rFonts w:ascii="Times New Roman" w:eastAsia="Times New Roman" w:hAnsi="Times New Roman" w:cs="Times New Roman"/>
          <w:color w:val="000000"/>
          <w:lang w:val="en-ID"/>
        </w:rPr>
        <w:t xml:space="preserve">contohnya </w:t>
      </w:r>
      <w:r w:rsidR="004D6212" w:rsidRPr="004D6212">
        <w:rPr>
          <w:rFonts w:ascii="Times New Roman" w:eastAsia="Times New Roman" w:hAnsi="Times New Roman" w:cs="Times New Roman"/>
          <w:i/>
          <w:iCs/>
          <w:color w:val="000000"/>
          <w:lang w:val="en-ID"/>
        </w:rPr>
        <w:t xml:space="preserve">TalkBack </w:t>
      </w:r>
      <w:r w:rsidR="004D6212" w:rsidRPr="004D6212">
        <w:rPr>
          <w:rFonts w:ascii="Times New Roman" w:eastAsia="Times New Roman" w:hAnsi="Times New Roman" w:cs="Times New Roman"/>
          <w:color w:val="000000"/>
          <w:lang w:val="en-ID"/>
        </w:rPr>
        <w:t xml:space="preserve">atau </w:t>
      </w:r>
      <w:r w:rsidR="004D6212" w:rsidRPr="004D6212">
        <w:rPr>
          <w:rFonts w:ascii="Times New Roman" w:eastAsia="Times New Roman" w:hAnsi="Times New Roman" w:cs="Times New Roman"/>
          <w:i/>
          <w:iCs/>
          <w:color w:val="000000"/>
          <w:lang w:val="en-ID"/>
        </w:rPr>
        <w:t>JAWS</w:t>
      </w:r>
      <w:r w:rsidR="004D6212">
        <w:rPr>
          <w:rFonts w:ascii="Times New Roman" w:eastAsia="Times New Roman" w:hAnsi="Times New Roman" w:cs="Times New Roman"/>
          <w:color w:val="000000"/>
          <w:lang w:val="en-ID"/>
        </w:rPr>
        <w:t xml:space="preserve"> </w:t>
      </w:r>
      <w:r w:rsidR="004D6212" w:rsidRPr="004D6212">
        <w:rPr>
          <w:rFonts w:ascii="Times New Roman" w:eastAsia="Times New Roman" w:hAnsi="Times New Roman" w:cs="Times New Roman"/>
          <w:color w:val="000000"/>
          <w:lang w:val="en-ID"/>
        </w:rPr>
        <w:t xml:space="preserve">dapat membantu </w:t>
      </w:r>
      <w:r w:rsidR="003F166A">
        <w:rPr>
          <w:rFonts w:ascii="Times New Roman" w:eastAsia="Times New Roman" w:hAnsi="Times New Roman" w:cs="Times New Roman"/>
          <w:color w:val="000000"/>
          <w:lang w:val="en-ID"/>
        </w:rPr>
        <w:t>anak</w:t>
      </w:r>
      <w:r w:rsidR="004D6212" w:rsidRPr="004D6212">
        <w:rPr>
          <w:rFonts w:ascii="Times New Roman" w:eastAsia="Times New Roman" w:hAnsi="Times New Roman" w:cs="Times New Roman"/>
          <w:color w:val="000000"/>
          <w:lang w:val="en-ID"/>
        </w:rPr>
        <w:t xml:space="preserve"> tunanetra mengakses informasi dan meningkatkan kemandirian dalam kehidupan sehari-hari</w:t>
      </w:r>
      <w:r w:rsidR="00363D30">
        <w:rPr>
          <w:rFonts w:ascii="Times New Roman" w:eastAsia="Times New Roman" w:hAnsi="Times New Roman" w:cs="Times New Roman"/>
          <w:color w:val="000000"/>
          <w:lang w:val="en-ID"/>
        </w:rPr>
        <w:t xml:space="preserve"> </w:t>
      </w:r>
      <w:r w:rsidR="00363D30">
        <w:rPr>
          <w:rFonts w:ascii="Times New Roman" w:eastAsia="Times New Roman" w:hAnsi="Times New Roman" w:cs="Times New Roman"/>
          <w:color w:val="000000"/>
          <w:lang w:val="en-ID"/>
        </w:rPr>
        <w:fldChar w:fldCharType="begin" w:fldLock="1"/>
      </w:r>
      <w:r w:rsidR="004679E6">
        <w:rPr>
          <w:rFonts w:ascii="Times New Roman" w:eastAsia="Times New Roman" w:hAnsi="Times New Roman" w:cs="Times New Roman"/>
          <w:color w:val="000000"/>
          <w:lang w:val="en-ID"/>
        </w:rPr>
        <w:instrText>ADDIN CSL_CITATION {"citationItems":[{"id":"ITEM-1","itemData":{"ISBN":"6232968131","author":[{"dropping-particle":"","family":"Lintangsari","given":"Alies Poetri","non-dropping-particle":"","parse-names":false,"suffix":""},{"dropping-particle":"","family":"Kusumawardani","given":"Irene Nany","non-dropping-particle":"","parse-names":false,"suffix":""},{"dropping-particle":"","family":"Emaliana","given":"Ive","non-dropping-particle":"","parse-names":false,"suffix":""},{"dropping-particle":"","family":"Koeswoyo","given":"Rachmawati Ayu","non-dropping-particle":"","parse-names":false,"suffix":""},{"dropping-particle":"","family":"Sujannah","given":"Wahyu Diny","non-dropping-particle":"","parse-names":false,"suffix":""},{"dropping-particle":"","family":"Ekatina","given":"Meitia","non-dropping-particle":"","parse-names":false,"suffix":""}],"id":"ITEM-1","issued":{"date-parts":[["2023"]]},"publisher":"Universitas Brawijaya Press","title":"Inclusive Instructions: Teori dan Praktik di Pendidikan Tinggi","type":"book"},"uris":["http://www.mendeley.com/documents/?uuid=8c8bf2ef-1469-4a64-acf7-8720f2147140"]}],"mendeley":{"formattedCitation":"(Lintangsari et al., 2023)","plainTextFormattedCitation":"(Lintangsari et al., 2023)","previouslyFormattedCitation":"(Lintangsari et al., 2023)"},"properties":{"noteIndex":0},"schema":"https://github.com/citation-style-language/schema/raw/master/csl-citation.json"}</w:instrText>
      </w:r>
      <w:r w:rsidR="00363D30">
        <w:rPr>
          <w:rFonts w:ascii="Times New Roman" w:eastAsia="Times New Roman" w:hAnsi="Times New Roman" w:cs="Times New Roman"/>
          <w:color w:val="000000"/>
          <w:lang w:val="en-ID"/>
        </w:rPr>
        <w:fldChar w:fldCharType="separate"/>
      </w:r>
      <w:r w:rsidR="00363D30" w:rsidRPr="00363D30">
        <w:rPr>
          <w:rFonts w:ascii="Times New Roman" w:eastAsia="Times New Roman" w:hAnsi="Times New Roman" w:cs="Times New Roman"/>
          <w:noProof/>
          <w:color w:val="000000"/>
          <w:lang w:val="en-ID"/>
        </w:rPr>
        <w:t>(Lintangsari et al., 2023)</w:t>
      </w:r>
      <w:r w:rsidR="00363D30">
        <w:rPr>
          <w:rFonts w:ascii="Times New Roman" w:eastAsia="Times New Roman" w:hAnsi="Times New Roman" w:cs="Times New Roman"/>
          <w:color w:val="000000"/>
          <w:lang w:val="en-ID"/>
        </w:rPr>
        <w:fldChar w:fldCharType="end"/>
      </w:r>
      <w:r w:rsidR="004D6212" w:rsidRPr="004D6212">
        <w:rPr>
          <w:rFonts w:ascii="Times New Roman" w:eastAsia="Times New Roman" w:hAnsi="Times New Roman" w:cs="Times New Roman"/>
          <w:color w:val="000000"/>
          <w:lang w:val="en-ID"/>
        </w:rPr>
        <w:t>.</w:t>
      </w:r>
      <w:r w:rsidR="004D6212">
        <w:rPr>
          <w:rFonts w:ascii="Times New Roman" w:eastAsia="Times New Roman" w:hAnsi="Times New Roman" w:cs="Times New Roman"/>
          <w:color w:val="000000"/>
          <w:lang w:val="en-ID"/>
        </w:rPr>
        <w:t xml:space="preserve"> </w:t>
      </w:r>
      <w:r w:rsidRPr="005549A4">
        <w:rPr>
          <w:rFonts w:ascii="Times New Roman" w:eastAsia="Times New Roman" w:hAnsi="Times New Roman" w:cs="Times New Roman"/>
          <w:color w:val="000000"/>
          <w:lang w:val="en-ID"/>
        </w:rPr>
        <w:t xml:space="preserve">Selain itu, stigma sosial dan kurangnya pemahaman masyarakat tentang potensi </w:t>
      </w:r>
      <w:r w:rsidR="003F166A">
        <w:rPr>
          <w:rFonts w:ascii="Times New Roman" w:eastAsia="Times New Roman" w:hAnsi="Times New Roman" w:cs="Times New Roman"/>
          <w:color w:val="000000"/>
          <w:lang w:val="en-ID"/>
        </w:rPr>
        <w:t>anak</w:t>
      </w:r>
      <w:r w:rsidRPr="005549A4">
        <w:rPr>
          <w:rFonts w:ascii="Times New Roman" w:eastAsia="Times New Roman" w:hAnsi="Times New Roman" w:cs="Times New Roman"/>
          <w:color w:val="000000"/>
          <w:lang w:val="en-ID"/>
        </w:rPr>
        <w:t xml:space="preserve"> tunanetra sering kali menjadi hambatan dalam pengembangan kemampuan mereka.</w:t>
      </w:r>
    </w:p>
    <w:p w14:paraId="3F9E0078" w14:textId="3BF6E2BB" w:rsidR="004D6212" w:rsidRDefault="004D6212" w:rsidP="004C1A7C">
      <w:pPr>
        <w:tabs>
          <w:tab w:val="left" w:pos="1701"/>
        </w:tabs>
        <w:spacing w:after="0"/>
        <w:ind w:firstLine="709"/>
        <w:jc w:val="both"/>
        <w:rPr>
          <w:rFonts w:ascii="Times New Roman" w:eastAsia="Times New Roman" w:hAnsi="Times New Roman" w:cs="Times New Roman"/>
          <w:color w:val="000000"/>
          <w:lang w:val="en-ID"/>
        </w:rPr>
      </w:pPr>
      <w:r w:rsidRPr="004D6212">
        <w:rPr>
          <w:rFonts w:ascii="Times New Roman" w:eastAsia="Times New Roman" w:hAnsi="Times New Roman" w:cs="Times New Roman"/>
          <w:color w:val="000000"/>
        </w:rPr>
        <w:t xml:space="preserve">Peran orang tua menjadi sangat krusial dalam mendukung perkembangan </w:t>
      </w:r>
      <w:r w:rsidR="003F166A">
        <w:rPr>
          <w:rFonts w:ascii="Times New Roman" w:eastAsia="Times New Roman" w:hAnsi="Times New Roman" w:cs="Times New Roman"/>
          <w:color w:val="000000"/>
        </w:rPr>
        <w:t>anak</w:t>
      </w:r>
      <w:r w:rsidRPr="004D6212">
        <w:rPr>
          <w:rFonts w:ascii="Times New Roman" w:eastAsia="Times New Roman" w:hAnsi="Times New Roman" w:cs="Times New Roman"/>
          <w:color w:val="000000"/>
        </w:rPr>
        <w:t xml:space="preserve"> tunanetra. Orang tua, terutama ibu, berperan sebagai pendamping utama sejak </w:t>
      </w:r>
      <w:r w:rsidR="003F166A">
        <w:rPr>
          <w:rFonts w:ascii="Times New Roman" w:eastAsia="Times New Roman" w:hAnsi="Times New Roman" w:cs="Times New Roman"/>
          <w:color w:val="000000"/>
        </w:rPr>
        <w:t>anak</w:t>
      </w:r>
      <w:r w:rsidRPr="004D6212">
        <w:rPr>
          <w:rFonts w:ascii="Times New Roman" w:eastAsia="Times New Roman" w:hAnsi="Times New Roman" w:cs="Times New Roman"/>
          <w:color w:val="000000"/>
        </w:rPr>
        <w:t xml:space="preserve"> lahir, menjadi model perilaku, dan memberikan motivasi serta kasih sayang</w:t>
      </w:r>
      <w:r w:rsidR="004679E6">
        <w:rPr>
          <w:rFonts w:ascii="Times New Roman" w:eastAsia="Times New Roman" w:hAnsi="Times New Roman" w:cs="Times New Roman"/>
          <w:color w:val="000000"/>
        </w:rPr>
        <w:t xml:space="preserve"> </w:t>
      </w:r>
      <w:r w:rsidR="004679E6">
        <w:rPr>
          <w:rFonts w:ascii="Times New Roman" w:eastAsia="Times New Roman" w:hAnsi="Times New Roman" w:cs="Times New Roman"/>
          <w:color w:val="000000"/>
        </w:rPr>
        <w:fldChar w:fldCharType="begin" w:fldLock="1"/>
      </w:r>
      <w:r w:rsidR="004C1A7C">
        <w:rPr>
          <w:rFonts w:ascii="Times New Roman" w:eastAsia="Times New Roman" w:hAnsi="Times New Roman" w:cs="Times New Roman"/>
          <w:color w:val="000000"/>
        </w:rPr>
        <w:instrText>ADDIN CSL_CITATION {"citationItems":[{"id":"ITEM-1","itemData":{"author":[{"dropping-particle":"","family":"Pangastuti","given":"Ratna","non-dropping-particle":"","parse-names":false,"suffix":""},{"dropping-particle":"","family":"Pratiwi","given":"Fifi","non-dropping-particle":"","parse-names":false,"suffix":""},{"dropping-particle":"","family":"Fahyuni","given":"Eni Fariyatul","non-dropping-particle":"","parse-names":false,"suffix":""},{"dropping-particle":"","family":"Kammariyati","given":"Kammariyati","non-dropping-particle":"","parse-names":false,"suffix":""}],"container-title":"JECED: Journal of Early Childhood Education and Development","id":"ITEM-1","issue":"2","issued":{"date-parts":[["2020"]]},"page":"132-146","publisher":"2715-8454","title":"Pengaruh pendampingan orangtua terhadap kemandirian dan tanggung jawab anak selama belajar dari rumah","type":"article-journal","volume":"2"},"uris":["http://www.mendeley.com/documents/?uuid=0ab27ba1-e8d9-4d73-8c7a-6b0ec2d4c633"]},{"id":"ITEM-2","itemData":{"ISBN":"6233210968","author":[{"dropping-particle":"","family":"Anjarningsih","given":"Harwhinta Y","non-dropping-particle":"","parse-names":false,"suffix":""}],"id":"ITEM-2","issued":{"date-parts":[["2021"]]},"publisher":"Yayasan Pustaka Obor Indonesia","title":"Disleksia-perkembangan di Indonesia: Perspektif siswa dan guru","type":"book"},"uris":["http://www.mendeley.com/documents/?uuid=b06685b2-2bd7-49fc-8975-5b107d43675b"]}],"mendeley":{"formattedCitation":"(Anjarningsih, 2021; Pangastuti et al., 2020)","plainTextFormattedCitation":"(Anjarningsih, 2021; Pangastuti et al., 2020)","previouslyFormattedCitation":"(Anjarningsih, 2021; Pangastuti et al., 2020)"},"properties":{"noteIndex":0},"schema":"https://github.com/citation-style-language/schema/raw/master/csl-citation.json"}</w:instrText>
      </w:r>
      <w:r w:rsidR="004679E6">
        <w:rPr>
          <w:rFonts w:ascii="Times New Roman" w:eastAsia="Times New Roman" w:hAnsi="Times New Roman" w:cs="Times New Roman"/>
          <w:color w:val="000000"/>
        </w:rPr>
        <w:fldChar w:fldCharType="separate"/>
      </w:r>
      <w:r w:rsidR="004C1A7C" w:rsidRPr="004C1A7C">
        <w:rPr>
          <w:rFonts w:ascii="Times New Roman" w:eastAsia="Times New Roman" w:hAnsi="Times New Roman" w:cs="Times New Roman"/>
          <w:noProof/>
          <w:color w:val="000000"/>
        </w:rPr>
        <w:t>(Anjarningsih, 2021; Pangastuti et al., 2020)</w:t>
      </w:r>
      <w:r w:rsidR="004679E6">
        <w:rPr>
          <w:rFonts w:ascii="Times New Roman" w:eastAsia="Times New Roman" w:hAnsi="Times New Roman" w:cs="Times New Roman"/>
          <w:color w:val="000000"/>
        </w:rPr>
        <w:fldChar w:fldCharType="end"/>
      </w:r>
      <w:r w:rsidRPr="004D6212">
        <w:rPr>
          <w:rFonts w:ascii="Times New Roman" w:eastAsia="Times New Roman" w:hAnsi="Times New Roman" w:cs="Times New Roman"/>
          <w:color w:val="000000"/>
        </w:rPr>
        <w:t xml:space="preserve">. Dalam proses pendidikan, orang tua sering kali memutuskan untuk menyekolahkan </w:t>
      </w:r>
      <w:r w:rsidR="003F166A">
        <w:rPr>
          <w:rFonts w:ascii="Times New Roman" w:eastAsia="Times New Roman" w:hAnsi="Times New Roman" w:cs="Times New Roman"/>
          <w:color w:val="000000"/>
        </w:rPr>
        <w:t>anak</w:t>
      </w:r>
      <w:r w:rsidRPr="004D6212">
        <w:rPr>
          <w:rFonts w:ascii="Times New Roman" w:eastAsia="Times New Roman" w:hAnsi="Times New Roman" w:cs="Times New Roman"/>
          <w:color w:val="000000"/>
        </w:rPr>
        <w:t xml:space="preserve"> mereka di SLB yang menyediakan dukungan khusus. Selain itu, mereka juga mendukung </w:t>
      </w:r>
      <w:r w:rsidR="003F166A">
        <w:rPr>
          <w:rFonts w:ascii="Times New Roman" w:eastAsia="Times New Roman" w:hAnsi="Times New Roman" w:cs="Times New Roman"/>
          <w:color w:val="000000"/>
        </w:rPr>
        <w:t>anak</w:t>
      </w:r>
      <w:r w:rsidRPr="004D6212">
        <w:rPr>
          <w:rFonts w:ascii="Times New Roman" w:eastAsia="Times New Roman" w:hAnsi="Times New Roman" w:cs="Times New Roman"/>
          <w:color w:val="000000"/>
        </w:rPr>
        <w:t xml:space="preserve"> dengan memanfaatkan teknologi yang dirancang untuk kebutuhan tunanetra. Dengan kerjasama antara keluarga, sekolah, dan teknologi, </w:t>
      </w:r>
      <w:r w:rsidR="003F166A">
        <w:rPr>
          <w:rFonts w:ascii="Times New Roman" w:eastAsia="Times New Roman" w:hAnsi="Times New Roman" w:cs="Times New Roman"/>
          <w:color w:val="000000"/>
        </w:rPr>
        <w:t>anak</w:t>
      </w:r>
      <w:r w:rsidRPr="004D6212">
        <w:rPr>
          <w:rFonts w:ascii="Times New Roman" w:eastAsia="Times New Roman" w:hAnsi="Times New Roman" w:cs="Times New Roman"/>
          <w:color w:val="000000"/>
        </w:rPr>
        <w:t xml:space="preserve"> tunanetra memiliki peluang yang lebih baik untuk mengembangkan potensi dan </w:t>
      </w:r>
      <w:r w:rsidRPr="004D6212">
        <w:rPr>
          <w:rFonts w:ascii="Times New Roman" w:eastAsia="Times New Roman" w:hAnsi="Times New Roman" w:cs="Times New Roman"/>
          <w:color w:val="000000"/>
        </w:rPr>
        <w:t>kemandirian mereka di berbagai aspek kehidupan</w:t>
      </w:r>
      <w:r w:rsidR="004679E6">
        <w:rPr>
          <w:rFonts w:ascii="Times New Roman" w:eastAsia="Times New Roman" w:hAnsi="Times New Roman" w:cs="Times New Roman"/>
          <w:color w:val="000000"/>
        </w:rPr>
        <w:t xml:space="preserve"> </w:t>
      </w:r>
      <w:r w:rsidR="004679E6">
        <w:rPr>
          <w:rFonts w:ascii="Times New Roman" w:eastAsia="Times New Roman" w:hAnsi="Times New Roman" w:cs="Times New Roman"/>
          <w:color w:val="000000"/>
        </w:rPr>
        <w:fldChar w:fldCharType="begin" w:fldLock="1"/>
      </w:r>
      <w:r w:rsidR="004679E6">
        <w:rPr>
          <w:rFonts w:ascii="Times New Roman" w:eastAsia="Times New Roman" w:hAnsi="Times New Roman" w:cs="Times New Roman"/>
          <w:color w:val="000000"/>
        </w:rPr>
        <w:instrText>ADDIN CSL_CITATION {"citationItems":[{"id":"ITEM-1","itemData":{"ISSN":"2988-0440","author":[{"dropping-particle":"","family":"Natadireja","given":"Ujang","non-dropping-particle":"","parse-names":false,"suffix":""},{"dropping-particle":"","family":"Qomariyah","given":"Siti","non-dropping-particle":"","parse-names":false,"suffix":""},{"dropping-particle":"","family":"Babullah","given":"Rubi","non-dropping-particle":"","parse-names":false,"suffix":""},{"dropping-particle":"","family":"Rizki","given":"Najrul Jimatul","non-dropping-particle":"","parse-names":false,"suffix":""}],"container-title":"Bersatu: Jurnal Pendidikan Bhinneka Tunggal Ika","id":"ITEM-1","issue":"5","issued":{"date-parts":[["2023"]]},"page":"134-143","title":"Kontribusi SLB Dalam Memenuhi Kebutuhan Wajib Belajar Anak Berkebutuhan Khusus Di SLB Budi Nurani Kota Sukabumi","type":"article-journal","volume":"1"},"uris":["http://www.mendeley.com/documents/?uuid=34fb38ce-7766-42c8-a363-14040ebb78a4"]}],"mendeley":{"formattedCitation":"(Natadireja et al., 2023)","plainTextFormattedCitation":"(Natadireja et al., 2023)","previouslyFormattedCitation":"(Natadireja et al., 2023)"},"properties":{"noteIndex":0},"schema":"https://github.com/citation-style-language/schema/raw/master/csl-citation.json"}</w:instrText>
      </w:r>
      <w:r w:rsidR="004679E6">
        <w:rPr>
          <w:rFonts w:ascii="Times New Roman" w:eastAsia="Times New Roman" w:hAnsi="Times New Roman" w:cs="Times New Roman"/>
          <w:color w:val="000000"/>
        </w:rPr>
        <w:fldChar w:fldCharType="separate"/>
      </w:r>
      <w:r w:rsidR="004679E6" w:rsidRPr="004679E6">
        <w:rPr>
          <w:rFonts w:ascii="Times New Roman" w:eastAsia="Times New Roman" w:hAnsi="Times New Roman" w:cs="Times New Roman"/>
          <w:noProof/>
          <w:color w:val="000000"/>
        </w:rPr>
        <w:t>(Natadireja et al., 2023)</w:t>
      </w:r>
      <w:r w:rsidR="004679E6">
        <w:rPr>
          <w:rFonts w:ascii="Times New Roman" w:eastAsia="Times New Roman" w:hAnsi="Times New Roman" w:cs="Times New Roman"/>
          <w:color w:val="000000"/>
        </w:rPr>
        <w:fldChar w:fldCharType="end"/>
      </w:r>
      <w:r w:rsidRPr="004D6212">
        <w:rPr>
          <w:rFonts w:ascii="Times New Roman" w:eastAsia="Times New Roman" w:hAnsi="Times New Roman" w:cs="Times New Roman"/>
          <w:color w:val="000000"/>
        </w:rPr>
        <w:t>.</w:t>
      </w:r>
    </w:p>
    <w:p w14:paraId="2CFA626B" w14:textId="2D4149FF" w:rsidR="00F31786" w:rsidRPr="004D6212" w:rsidRDefault="004D6212" w:rsidP="004C1A7C">
      <w:pPr>
        <w:spacing w:after="0"/>
        <w:ind w:firstLine="720"/>
        <w:jc w:val="both"/>
        <w:rPr>
          <w:rFonts w:ascii="Times New Roman" w:hAnsi="Times New Roman" w:cs="Times New Roman"/>
          <w:lang w:val="en-ID"/>
        </w:rPr>
      </w:pPr>
      <w:r w:rsidRPr="004D6212">
        <w:rPr>
          <w:rFonts w:ascii="Times New Roman" w:hAnsi="Times New Roman" w:cs="Times New Roman"/>
          <w:lang w:val="en-ID"/>
        </w:rPr>
        <w:t xml:space="preserve">Berdasarkan hasil observasi yang dilakukan peneliti di SLB-A Perwari Kuningan pada 10 dan 11 Oktober 2024, ditemukan bahwa </w:t>
      </w:r>
      <w:r w:rsidR="003F166A">
        <w:rPr>
          <w:rFonts w:ascii="Times New Roman" w:hAnsi="Times New Roman" w:cs="Times New Roman"/>
          <w:lang w:val="en-ID"/>
        </w:rPr>
        <w:t>anak</w:t>
      </w:r>
      <w:r w:rsidRPr="004D6212">
        <w:rPr>
          <w:rFonts w:ascii="Times New Roman" w:hAnsi="Times New Roman" w:cs="Times New Roman"/>
          <w:lang w:val="en-ID"/>
        </w:rPr>
        <w:t xml:space="preserve"> tunanetra yang mengalami kebutaan sejak dini bahkan sejak lahir cenderung pendiam dan kurang bersosialisasi dengan lingkungan sekitar. Meskipun beberapa </w:t>
      </w:r>
      <w:r w:rsidR="003F166A">
        <w:rPr>
          <w:rFonts w:ascii="Times New Roman" w:hAnsi="Times New Roman" w:cs="Times New Roman"/>
          <w:lang w:val="en-ID"/>
        </w:rPr>
        <w:t>anak</w:t>
      </w:r>
      <w:r w:rsidRPr="004D6212">
        <w:rPr>
          <w:rFonts w:ascii="Times New Roman" w:hAnsi="Times New Roman" w:cs="Times New Roman"/>
          <w:lang w:val="en-ID"/>
        </w:rPr>
        <w:t xml:space="preserve"> mampu bersosialisasi dan mengikuti proses pembelajaran dengan baik setelah melalui proses panjang, tidak semua </w:t>
      </w:r>
      <w:r w:rsidR="003F166A">
        <w:rPr>
          <w:rFonts w:ascii="Times New Roman" w:hAnsi="Times New Roman" w:cs="Times New Roman"/>
          <w:lang w:val="en-ID"/>
        </w:rPr>
        <w:t>anak</w:t>
      </w:r>
      <w:r w:rsidRPr="004D6212">
        <w:rPr>
          <w:rFonts w:ascii="Times New Roman" w:hAnsi="Times New Roman" w:cs="Times New Roman"/>
          <w:lang w:val="en-ID"/>
        </w:rPr>
        <w:t xml:space="preserve"> tunanetra memiliki keberanian dan rasa percaya diri yang sama. Sebagian besar </w:t>
      </w:r>
      <w:r w:rsidR="003F166A">
        <w:rPr>
          <w:rFonts w:ascii="Times New Roman" w:hAnsi="Times New Roman" w:cs="Times New Roman"/>
          <w:lang w:val="en-ID"/>
        </w:rPr>
        <w:t>anak</w:t>
      </w:r>
      <w:r w:rsidRPr="004D6212">
        <w:rPr>
          <w:rFonts w:ascii="Times New Roman" w:hAnsi="Times New Roman" w:cs="Times New Roman"/>
          <w:lang w:val="en-ID"/>
        </w:rPr>
        <w:t xml:space="preserve"> masih menghadapi kesulitan dalam menyesuaikan diri dengan lingkungan sekitar, terutama dalam hal berinteraksi sosial tanpa merasa rendah diri. Hal ini menunjukkan adanya masalah dalam pengembangan keterampilan sosial yang optimal, yang memerlukan perhatian lebih, baik dari pihak sekolah maupun keluarga.</w:t>
      </w:r>
    </w:p>
    <w:p w14:paraId="3BBA3314" w14:textId="12AEAB1A" w:rsidR="0070705F" w:rsidRPr="0070705F" w:rsidRDefault="004D6212" w:rsidP="004C1A7C">
      <w:pPr>
        <w:spacing w:after="0"/>
        <w:ind w:firstLine="720"/>
        <w:jc w:val="both"/>
        <w:rPr>
          <w:rFonts w:ascii="Times New Roman" w:hAnsi="Times New Roman" w:cs="Times New Roman"/>
        </w:rPr>
      </w:pPr>
      <w:r w:rsidRPr="004D6212">
        <w:rPr>
          <w:rFonts w:ascii="Times New Roman" w:hAnsi="Times New Roman" w:cs="Times New Roman"/>
        </w:rPr>
        <w:t xml:space="preserve">Berdasarkan latar belakang yang diuraikan, penelitian ini bertujuan untuk menyelidiki kecakapan hidup </w:t>
      </w:r>
      <w:r w:rsidR="003F166A">
        <w:rPr>
          <w:rFonts w:ascii="Times New Roman" w:hAnsi="Times New Roman" w:cs="Times New Roman"/>
        </w:rPr>
        <w:t>anak</w:t>
      </w:r>
      <w:r w:rsidRPr="004D6212">
        <w:rPr>
          <w:rFonts w:ascii="Times New Roman" w:hAnsi="Times New Roman" w:cs="Times New Roman"/>
        </w:rPr>
        <w:t xml:space="preserve"> tunanetra di SLB-A Perwari Kuningan dengan fokus pada pengembangan keterampilan hidup sehari-hari (ADL), keterampilan sosial saat berinteraksi dengan teman sebaya, peran keluarga dalam mendukung kemandirian </w:t>
      </w:r>
      <w:r w:rsidR="003F166A">
        <w:rPr>
          <w:rFonts w:ascii="Times New Roman" w:hAnsi="Times New Roman" w:cs="Times New Roman"/>
        </w:rPr>
        <w:t>anak</w:t>
      </w:r>
      <w:r w:rsidRPr="004D6212">
        <w:rPr>
          <w:rFonts w:ascii="Times New Roman" w:hAnsi="Times New Roman" w:cs="Times New Roman"/>
        </w:rPr>
        <w:t xml:space="preserve"> tunanetra,</w:t>
      </w:r>
      <w:r w:rsidR="00E40125">
        <w:rPr>
          <w:rFonts w:ascii="Times New Roman" w:hAnsi="Times New Roman" w:cs="Times New Roman"/>
        </w:rPr>
        <w:t xml:space="preserve"> </w:t>
      </w:r>
      <w:r w:rsidRPr="004D6212">
        <w:rPr>
          <w:rFonts w:ascii="Times New Roman" w:hAnsi="Times New Roman" w:cs="Times New Roman"/>
        </w:rPr>
        <w:t xml:space="preserve">cara </w:t>
      </w:r>
      <w:r w:rsidR="003F166A">
        <w:rPr>
          <w:rFonts w:ascii="Times New Roman" w:hAnsi="Times New Roman" w:cs="Times New Roman"/>
        </w:rPr>
        <w:t>anak</w:t>
      </w:r>
      <w:r w:rsidRPr="004D6212">
        <w:rPr>
          <w:rFonts w:ascii="Times New Roman" w:hAnsi="Times New Roman" w:cs="Times New Roman"/>
        </w:rPr>
        <w:t xml:space="preserve"> tunanetra menggunakan teknologi</w:t>
      </w:r>
      <w:r w:rsidR="00E40125">
        <w:rPr>
          <w:rFonts w:ascii="Times New Roman" w:hAnsi="Times New Roman" w:cs="Times New Roman"/>
        </w:rPr>
        <w:t xml:space="preserve"> serta kesulitan yang dihadapi oleh anak tunanetra</w:t>
      </w:r>
      <w:r w:rsidRPr="004D6212">
        <w:rPr>
          <w:rFonts w:ascii="Times New Roman" w:hAnsi="Times New Roman" w:cs="Times New Roman"/>
        </w:rPr>
        <w:t xml:space="preserve">. Penelitian ini diharapkan dapat mengisi kesenjangan pengetahuan terkait aspek-aspek tersebut guna mendukung perkembangan optimal </w:t>
      </w:r>
      <w:r w:rsidR="003F166A">
        <w:rPr>
          <w:rFonts w:ascii="Times New Roman" w:hAnsi="Times New Roman" w:cs="Times New Roman"/>
        </w:rPr>
        <w:t>anak</w:t>
      </w:r>
      <w:r w:rsidRPr="004D6212">
        <w:rPr>
          <w:rFonts w:ascii="Times New Roman" w:hAnsi="Times New Roman" w:cs="Times New Roman"/>
        </w:rPr>
        <w:t xml:space="preserve"> tunanetra.</w:t>
      </w:r>
    </w:p>
    <w:p w14:paraId="00000019" w14:textId="571442B9" w:rsidR="00442417" w:rsidRDefault="00000000" w:rsidP="004C1A7C">
      <w:pPr>
        <w:spacing w:before="240"/>
        <w:jc w:val="both"/>
        <w:rPr>
          <w:rFonts w:ascii="Times New Roman" w:eastAsia="Times New Roman" w:hAnsi="Times New Roman" w:cs="Times New Roman"/>
          <w:b/>
        </w:rPr>
      </w:pPr>
      <w:r>
        <w:rPr>
          <w:rFonts w:ascii="Times New Roman" w:eastAsia="Times New Roman" w:hAnsi="Times New Roman" w:cs="Times New Roman"/>
          <w:b/>
        </w:rPr>
        <w:t>METODE</w:t>
      </w:r>
    </w:p>
    <w:p w14:paraId="36737A2C" w14:textId="0BC345DB" w:rsidR="004D6212" w:rsidRPr="004D6212" w:rsidRDefault="004D6212" w:rsidP="004C1A7C">
      <w:pPr>
        <w:spacing w:after="0"/>
        <w:ind w:firstLine="720"/>
        <w:jc w:val="both"/>
        <w:rPr>
          <w:rFonts w:ascii="Times New Roman" w:hAnsi="Times New Roman" w:cs="Times New Roman"/>
          <w:lang w:val="en-ID"/>
        </w:rPr>
      </w:pPr>
      <w:r w:rsidRPr="004D6212">
        <w:rPr>
          <w:rFonts w:ascii="Times New Roman" w:hAnsi="Times New Roman" w:cs="Times New Roman"/>
          <w:lang w:val="en-ID"/>
        </w:rPr>
        <w:t xml:space="preserve">Penelitian ini menggunakan pendekatan kualitatif dengan metode </w:t>
      </w:r>
      <w:r w:rsidRPr="004D6212">
        <w:rPr>
          <w:rFonts w:ascii="Times New Roman" w:hAnsi="Times New Roman" w:cs="Times New Roman"/>
          <w:lang w:val="en-ID"/>
        </w:rPr>
        <w:lastRenderedPageBreak/>
        <w:t xml:space="preserve">deskriptif untuk menggali pemahaman mendalam tentang kecakapan hidup pada </w:t>
      </w:r>
      <w:r w:rsidR="003F166A">
        <w:rPr>
          <w:rFonts w:ascii="Times New Roman" w:hAnsi="Times New Roman" w:cs="Times New Roman"/>
          <w:lang w:val="en-ID"/>
        </w:rPr>
        <w:t>anak</w:t>
      </w:r>
      <w:r w:rsidRPr="004D6212">
        <w:rPr>
          <w:rFonts w:ascii="Times New Roman" w:hAnsi="Times New Roman" w:cs="Times New Roman"/>
          <w:lang w:val="en-ID"/>
        </w:rPr>
        <w:t xml:space="preserve"> tunanetra di SLB-A Perwari Kuningan. Pendekatan ini dipilih karena mampu memberikan gambaran yang rinci mengenai kecakapan hidup yang dimiliki </w:t>
      </w:r>
      <w:r w:rsidR="003F166A">
        <w:rPr>
          <w:rFonts w:ascii="Times New Roman" w:hAnsi="Times New Roman" w:cs="Times New Roman"/>
          <w:lang w:val="en-ID"/>
        </w:rPr>
        <w:t>anak</w:t>
      </w:r>
      <w:r w:rsidRPr="004D6212">
        <w:rPr>
          <w:rFonts w:ascii="Times New Roman" w:hAnsi="Times New Roman" w:cs="Times New Roman"/>
          <w:lang w:val="en-ID"/>
        </w:rPr>
        <w:t xml:space="preserve"> tunanetra,</w:t>
      </w:r>
      <w:r w:rsidR="003F166A">
        <w:rPr>
          <w:rFonts w:ascii="Times New Roman" w:hAnsi="Times New Roman" w:cs="Times New Roman"/>
          <w:lang w:val="en-ID"/>
        </w:rPr>
        <w:t xml:space="preserve"> baik pada</w:t>
      </w:r>
      <w:r w:rsidR="003F166A" w:rsidRPr="003F166A">
        <w:rPr>
          <w:rFonts w:ascii="Times New Roman" w:hAnsi="Times New Roman" w:cs="Times New Roman"/>
          <w:lang w:val="en-ID"/>
        </w:rPr>
        <w:t xml:space="preserve"> pengembangan keterampilan hidup sehari-hari (ADL), keterampilan sosial, peran keluarga </w:t>
      </w:r>
      <w:r w:rsidR="003F166A">
        <w:rPr>
          <w:rFonts w:ascii="Times New Roman" w:hAnsi="Times New Roman" w:cs="Times New Roman"/>
          <w:lang w:val="en-ID"/>
        </w:rPr>
        <w:t>kecakapan</w:t>
      </w:r>
      <w:r w:rsidR="003F166A" w:rsidRPr="003F166A">
        <w:rPr>
          <w:rFonts w:ascii="Times New Roman" w:hAnsi="Times New Roman" w:cs="Times New Roman"/>
          <w:lang w:val="en-ID"/>
        </w:rPr>
        <w:t xml:space="preserve"> menggunakan teknologi</w:t>
      </w:r>
      <w:r w:rsidR="00E40125">
        <w:rPr>
          <w:rFonts w:ascii="Times New Roman" w:hAnsi="Times New Roman" w:cs="Times New Roman"/>
          <w:lang w:val="en-ID"/>
        </w:rPr>
        <w:t xml:space="preserve"> </w:t>
      </w:r>
      <w:r w:rsidR="00E40125">
        <w:rPr>
          <w:rFonts w:ascii="Times New Roman" w:hAnsi="Times New Roman" w:cs="Times New Roman"/>
        </w:rPr>
        <w:t>serta kesulitan yang dihadapi oleh anak tunanetra</w:t>
      </w:r>
      <w:r w:rsidR="003F166A">
        <w:rPr>
          <w:rFonts w:ascii="Times New Roman" w:hAnsi="Times New Roman" w:cs="Times New Roman"/>
          <w:lang w:val="en-ID"/>
        </w:rPr>
        <w:t xml:space="preserve">. </w:t>
      </w:r>
      <w:r w:rsidRPr="004D6212">
        <w:rPr>
          <w:rFonts w:ascii="Times New Roman" w:hAnsi="Times New Roman" w:cs="Times New Roman"/>
          <w:lang w:val="en-ID"/>
        </w:rPr>
        <w:t>Metode deskriptif diterapkan melalui kegiatan wawancara dan observasi yang dirancang untuk memperoleh data yang valid dan kaya akan informasi kontekstual</w:t>
      </w:r>
      <w:r w:rsidR="004679E6">
        <w:rPr>
          <w:rFonts w:ascii="Times New Roman" w:hAnsi="Times New Roman" w:cs="Times New Roman"/>
          <w:lang w:val="en-ID"/>
        </w:rPr>
        <w:t xml:space="preserve"> </w:t>
      </w:r>
      <w:r w:rsidR="004679E6">
        <w:rPr>
          <w:rFonts w:ascii="Times New Roman" w:hAnsi="Times New Roman" w:cs="Times New Roman"/>
          <w:lang w:val="en-ID"/>
        </w:rPr>
        <w:fldChar w:fldCharType="begin" w:fldLock="1"/>
      </w:r>
      <w:r w:rsidR="004679E6">
        <w:rPr>
          <w:rFonts w:ascii="Times New Roman" w:hAnsi="Times New Roman" w:cs="Times New Roman"/>
          <w:lang w:val="en-ID"/>
        </w:rPr>
        <w:instrText>ADDIN CSL_CITATION {"citationItems":[{"id":"ITEM-1","itemData":{"ISBN":"6238345128","author":[{"dropping-particle":"","family":"Achjar","given":"Komang Ayu Henny","non-dropping-particle":"","parse-names":false,"suffix":""},{"dropping-particle":"","family":"Rusliyadi","given":"Muhamad","non-dropping-particle":"","parse-names":false,"suffix":""},{"dropping-particle":"","family":"Zaenurrosyid","given":"A","non-dropping-particle":"","parse-names":false,"suffix":""},{"dropping-particle":"","family":"Rumata","given":"Nini Apriani","non-dropping-particle":"","parse-names":false,"suffix":""},{"dropping-particle":"","family":"Nirwana","given":"Iin","non-dropping-particle":"","parse-names":false,"suffix":""},{"dropping-particle":"","family":"Abadi","given":"Ayuliamita","non-dropping-particle":"","parse-names":false,"suffix":""}],"id":"ITEM-1","issued":{"date-parts":[["2023"]]},"publisher":"PT. Sonpedia Publishing Indonesia","title":"Metode Penelitian Kualitatif: Panduan Praktis untuk Analisis Data Kualitatif dan Studi Kasus","type":"book"},"uris":["http://www.mendeley.com/documents/?uuid=3aa948b1-f069-46d2-b363-94f22968077b"]}],"mendeley":{"formattedCitation":"(Achjar et al., 2023)","plainTextFormattedCitation":"(Achjar et al., 2023)","previouslyFormattedCitation":"(Achjar et al., 2023)"},"properties":{"noteIndex":0},"schema":"https://github.com/citation-style-language/schema/raw/master/csl-citation.json"}</w:instrText>
      </w:r>
      <w:r w:rsidR="004679E6">
        <w:rPr>
          <w:rFonts w:ascii="Times New Roman" w:hAnsi="Times New Roman" w:cs="Times New Roman"/>
          <w:lang w:val="en-ID"/>
        </w:rPr>
        <w:fldChar w:fldCharType="separate"/>
      </w:r>
      <w:r w:rsidR="004679E6" w:rsidRPr="004679E6">
        <w:rPr>
          <w:rFonts w:ascii="Times New Roman" w:hAnsi="Times New Roman" w:cs="Times New Roman"/>
          <w:noProof/>
          <w:lang w:val="en-ID"/>
        </w:rPr>
        <w:t>(Achjar et al., 2023)</w:t>
      </w:r>
      <w:r w:rsidR="004679E6">
        <w:rPr>
          <w:rFonts w:ascii="Times New Roman" w:hAnsi="Times New Roman" w:cs="Times New Roman"/>
          <w:lang w:val="en-ID"/>
        </w:rPr>
        <w:fldChar w:fldCharType="end"/>
      </w:r>
      <w:r w:rsidRPr="004D6212">
        <w:rPr>
          <w:rFonts w:ascii="Times New Roman" w:hAnsi="Times New Roman" w:cs="Times New Roman"/>
          <w:lang w:val="en-ID"/>
        </w:rPr>
        <w:t>.</w:t>
      </w:r>
    </w:p>
    <w:p w14:paraId="0722AC4D" w14:textId="485360F2" w:rsidR="004D6212" w:rsidRPr="004D6212" w:rsidRDefault="004D6212" w:rsidP="004C1A7C">
      <w:pPr>
        <w:spacing w:after="0"/>
        <w:ind w:firstLine="720"/>
        <w:jc w:val="both"/>
        <w:rPr>
          <w:rFonts w:ascii="Times New Roman" w:hAnsi="Times New Roman" w:cs="Times New Roman"/>
          <w:lang w:val="en-ID"/>
        </w:rPr>
      </w:pPr>
      <w:r w:rsidRPr="004D6212">
        <w:rPr>
          <w:rFonts w:ascii="Times New Roman" w:hAnsi="Times New Roman" w:cs="Times New Roman"/>
          <w:lang w:val="en-ID"/>
        </w:rPr>
        <w:t xml:space="preserve">Pemilihan waktu penelitian dilakukan dengan mempertimbangkan jadwal akademik di SLB-A Perwari Kuningan, sehingga kegiatan penelitian tidak mengganggu proses pembelajaran </w:t>
      </w:r>
      <w:r w:rsidR="003F166A">
        <w:rPr>
          <w:rFonts w:ascii="Times New Roman" w:hAnsi="Times New Roman" w:cs="Times New Roman"/>
          <w:lang w:val="en-ID"/>
        </w:rPr>
        <w:t>anak</w:t>
      </w:r>
      <w:r w:rsidRPr="004D6212">
        <w:rPr>
          <w:rFonts w:ascii="Times New Roman" w:hAnsi="Times New Roman" w:cs="Times New Roman"/>
          <w:lang w:val="en-ID"/>
        </w:rPr>
        <w:t xml:space="preserve">. Hal ini juga memastikan partisipasi penuh dari pihak-pihak terkait, termasuk </w:t>
      </w:r>
      <w:r w:rsidR="003F166A">
        <w:rPr>
          <w:rFonts w:ascii="Times New Roman" w:hAnsi="Times New Roman" w:cs="Times New Roman"/>
          <w:lang w:val="en-ID"/>
        </w:rPr>
        <w:t>anak</w:t>
      </w:r>
      <w:r w:rsidRPr="004D6212">
        <w:rPr>
          <w:rFonts w:ascii="Times New Roman" w:hAnsi="Times New Roman" w:cs="Times New Roman"/>
          <w:lang w:val="en-ID"/>
        </w:rPr>
        <w:t>, guru, dan orang tua. Dengan perencanaan waktu yang matang, penelitian dapat dilaks</w:t>
      </w:r>
      <w:r w:rsidR="003F166A">
        <w:rPr>
          <w:rFonts w:ascii="Times New Roman" w:hAnsi="Times New Roman" w:cs="Times New Roman"/>
          <w:lang w:val="en-ID"/>
        </w:rPr>
        <w:t>anak</w:t>
      </w:r>
      <w:r w:rsidRPr="004D6212">
        <w:rPr>
          <w:rFonts w:ascii="Times New Roman" w:hAnsi="Times New Roman" w:cs="Times New Roman"/>
          <w:lang w:val="en-ID"/>
        </w:rPr>
        <w:t>an secara optimal untuk mendapatkan data yang mendalam.</w:t>
      </w:r>
    </w:p>
    <w:p w14:paraId="5838AFEE" w14:textId="10A64087" w:rsidR="004D6212" w:rsidRPr="004D6212" w:rsidRDefault="004D6212" w:rsidP="004C1A7C">
      <w:pPr>
        <w:spacing w:after="0"/>
        <w:ind w:firstLine="720"/>
        <w:jc w:val="both"/>
        <w:rPr>
          <w:rFonts w:ascii="Times New Roman" w:hAnsi="Times New Roman" w:cs="Times New Roman"/>
          <w:lang w:val="en-ID"/>
        </w:rPr>
      </w:pPr>
      <w:r w:rsidRPr="004D6212">
        <w:rPr>
          <w:rFonts w:ascii="Times New Roman" w:hAnsi="Times New Roman" w:cs="Times New Roman"/>
          <w:lang w:val="en-ID"/>
        </w:rPr>
        <w:t xml:space="preserve">Penelitian ini melibatkan empat subjek utama. Subjek pertama adalah kepala sekolah, yang memberikan perspektif institusional mengenai pengelolaan pendidikan </w:t>
      </w:r>
      <w:r w:rsidR="003F166A">
        <w:rPr>
          <w:rFonts w:ascii="Times New Roman" w:hAnsi="Times New Roman" w:cs="Times New Roman"/>
          <w:lang w:val="en-ID"/>
        </w:rPr>
        <w:t>anak</w:t>
      </w:r>
      <w:r w:rsidRPr="004D6212">
        <w:rPr>
          <w:rFonts w:ascii="Times New Roman" w:hAnsi="Times New Roman" w:cs="Times New Roman"/>
          <w:lang w:val="en-ID"/>
        </w:rPr>
        <w:t xml:space="preserve"> tunanetra. Subjek kedua adalah para guru, yang menjadi penggerak utama dalam pelaksanaan pembelajaran dan pengembangan keterampilan hidup </w:t>
      </w:r>
      <w:r w:rsidR="003F166A">
        <w:rPr>
          <w:rFonts w:ascii="Times New Roman" w:hAnsi="Times New Roman" w:cs="Times New Roman"/>
          <w:lang w:val="en-ID"/>
        </w:rPr>
        <w:t>anak</w:t>
      </w:r>
      <w:r w:rsidRPr="004D6212">
        <w:rPr>
          <w:rFonts w:ascii="Times New Roman" w:hAnsi="Times New Roman" w:cs="Times New Roman"/>
          <w:lang w:val="en-ID"/>
        </w:rPr>
        <w:t xml:space="preserve">. Subjek ketiga adalah </w:t>
      </w:r>
      <w:r w:rsidR="003F166A">
        <w:rPr>
          <w:rFonts w:ascii="Times New Roman" w:hAnsi="Times New Roman" w:cs="Times New Roman"/>
          <w:lang w:val="en-ID"/>
        </w:rPr>
        <w:t>anak</w:t>
      </w:r>
      <w:r w:rsidRPr="004D6212">
        <w:rPr>
          <w:rFonts w:ascii="Times New Roman" w:hAnsi="Times New Roman" w:cs="Times New Roman"/>
          <w:lang w:val="en-ID"/>
        </w:rPr>
        <w:t xml:space="preserve"> tunanetra itu sendiri, yang menjadi fokus utama penelitian ini. Subjek keempat adalah orang tua, yang memiliki peran penting dalam mendukung kemandirian </w:t>
      </w:r>
      <w:r w:rsidR="003F166A">
        <w:rPr>
          <w:rFonts w:ascii="Times New Roman" w:hAnsi="Times New Roman" w:cs="Times New Roman"/>
          <w:lang w:val="en-ID"/>
        </w:rPr>
        <w:t>anak</w:t>
      </w:r>
      <w:r w:rsidRPr="004D6212">
        <w:rPr>
          <w:rFonts w:ascii="Times New Roman" w:hAnsi="Times New Roman" w:cs="Times New Roman"/>
          <w:lang w:val="en-ID"/>
        </w:rPr>
        <w:t xml:space="preserve"> di luar lingkungan sekolah.</w:t>
      </w:r>
    </w:p>
    <w:p w14:paraId="11C232E0" w14:textId="42C2DBCD" w:rsidR="004D6212" w:rsidRPr="004D6212" w:rsidRDefault="004D6212" w:rsidP="004C1A7C">
      <w:pPr>
        <w:spacing w:after="0"/>
        <w:ind w:firstLine="720"/>
        <w:jc w:val="both"/>
        <w:rPr>
          <w:rFonts w:ascii="Times New Roman" w:hAnsi="Times New Roman" w:cs="Times New Roman"/>
          <w:lang w:val="en-ID"/>
        </w:rPr>
      </w:pPr>
      <w:r w:rsidRPr="004D6212">
        <w:rPr>
          <w:rFonts w:ascii="Times New Roman" w:hAnsi="Times New Roman" w:cs="Times New Roman"/>
          <w:lang w:val="en-ID"/>
        </w:rPr>
        <w:t xml:space="preserve">Data dalam penelitian ini diperoleh dari dua sumber utama, yaitu </w:t>
      </w:r>
      <w:r w:rsidRPr="004D6212">
        <w:rPr>
          <w:rFonts w:ascii="Times New Roman" w:hAnsi="Times New Roman" w:cs="Times New Roman"/>
          <w:lang w:val="en-ID"/>
        </w:rPr>
        <w:t>data primer dan data sekunder</w:t>
      </w:r>
      <w:r w:rsidR="004679E6">
        <w:rPr>
          <w:rFonts w:ascii="Times New Roman" w:hAnsi="Times New Roman" w:cs="Times New Roman"/>
          <w:lang w:val="en-ID"/>
        </w:rPr>
        <w:t xml:space="preserve"> </w:t>
      </w:r>
      <w:r w:rsidR="004679E6">
        <w:rPr>
          <w:rFonts w:ascii="Times New Roman" w:hAnsi="Times New Roman" w:cs="Times New Roman"/>
          <w:lang w:val="en-ID"/>
        </w:rPr>
        <w:fldChar w:fldCharType="begin" w:fldLock="1"/>
      </w:r>
      <w:r w:rsidR="004679E6">
        <w:rPr>
          <w:rFonts w:ascii="Times New Roman" w:hAnsi="Times New Roman" w:cs="Times New Roman"/>
          <w:lang w:val="en-ID"/>
        </w:rPr>
        <w:instrText>ADDIN CSL_CITATION {"citationItems":[{"id":"ITEM-1","itemData":{"author":[{"dropping-particle":"","family":"Handoko","given":"Yudo","non-dropping-particle":"","parse-names":false,"suffix":""},{"dropping-particle":"","family":"Wijaya","given":"Hansein Arif","non-dropping-particle":"","parse-names":false,"suffix":""},{"dropping-particle":"","family":"Lestari","given":"Agus","non-dropping-particle":"","parse-names":false,"suffix":""}],"id":"ITEM-1","issued":{"date-parts":[["2024"]]},"publisher":"PT. Sonpedia Publishing Indonesia","title":"Metode Penelitian Kualitatif Panduan Praktis untuk Penelitian Administrasi Pendidikan","type":"book"},"uris":["http://www.mendeley.com/documents/?uuid=c4c83e53-ce2c-4644-a154-0a6f2e87c037"]},{"id":"ITEM-2","itemData":{"author":[{"dropping-particle":"","family":"Sugiyono","given":"Prof","non-dropping-particle":"","parse-names":false,"suffix":""}],"container-title":"Alpabeta, Bandung","id":"ITEM-2","issued":{"date-parts":[["2011"]]},"page":"70","title":"Metodologi penelitian kuantitatif kualitatif dan R&amp;D","type":"article-journal","volume":"62"},"uris":["http://www.mendeley.com/documents/?uuid=50a52a58-9a12-4bd3-9a76-461083ee4daf"]}],"mendeley":{"formattedCitation":"(Handoko et al., 2024; Sugiyono, 2011)","plainTextFormattedCitation":"(Handoko et al., 2024; Sugiyono, 2011)","previouslyFormattedCitation":"(Handoko et al., 2024; Sugiyono, 2011)"},"properties":{"noteIndex":0},"schema":"https://github.com/citation-style-language/schema/raw/master/csl-citation.json"}</w:instrText>
      </w:r>
      <w:r w:rsidR="004679E6">
        <w:rPr>
          <w:rFonts w:ascii="Times New Roman" w:hAnsi="Times New Roman" w:cs="Times New Roman"/>
          <w:lang w:val="en-ID"/>
        </w:rPr>
        <w:fldChar w:fldCharType="separate"/>
      </w:r>
      <w:r w:rsidR="004679E6" w:rsidRPr="004679E6">
        <w:rPr>
          <w:rFonts w:ascii="Times New Roman" w:hAnsi="Times New Roman" w:cs="Times New Roman"/>
          <w:noProof/>
          <w:lang w:val="en-ID"/>
        </w:rPr>
        <w:t>(Handoko et al., 2024; Sugiyono, 2011)</w:t>
      </w:r>
      <w:r w:rsidR="004679E6">
        <w:rPr>
          <w:rFonts w:ascii="Times New Roman" w:hAnsi="Times New Roman" w:cs="Times New Roman"/>
          <w:lang w:val="en-ID"/>
        </w:rPr>
        <w:fldChar w:fldCharType="end"/>
      </w:r>
      <w:r w:rsidRPr="004D6212">
        <w:rPr>
          <w:rFonts w:ascii="Times New Roman" w:hAnsi="Times New Roman" w:cs="Times New Roman"/>
          <w:lang w:val="en-ID"/>
        </w:rPr>
        <w:t xml:space="preserve">. Data primer dikumpulkan melalui wawancara langsung dengan kepala sekolah, guru, </w:t>
      </w:r>
      <w:r w:rsidR="003F166A">
        <w:rPr>
          <w:rFonts w:ascii="Times New Roman" w:hAnsi="Times New Roman" w:cs="Times New Roman"/>
          <w:lang w:val="en-ID"/>
        </w:rPr>
        <w:t>anak</w:t>
      </w:r>
      <w:r w:rsidRPr="004D6212">
        <w:rPr>
          <w:rFonts w:ascii="Times New Roman" w:hAnsi="Times New Roman" w:cs="Times New Roman"/>
          <w:lang w:val="en-ID"/>
        </w:rPr>
        <w:t xml:space="preserve"> tunanetra, dan orang tua. Wawancara ini dirancang untuk mendapatkan informasi mendalam mengenai pengalaman, tantangan, dan upaya yang dilakukan untuk mengembangkan kecakapan hidup </w:t>
      </w:r>
      <w:r w:rsidR="003F166A">
        <w:rPr>
          <w:rFonts w:ascii="Times New Roman" w:hAnsi="Times New Roman" w:cs="Times New Roman"/>
          <w:lang w:val="en-ID"/>
        </w:rPr>
        <w:t>anak</w:t>
      </w:r>
      <w:r w:rsidRPr="004D6212">
        <w:rPr>
          <w:rFonts w:ascii="Times New Roman" w:hAnsi="Times New Roman" w:cs="Times New Roman"/>
          <w:lang w:val="en-ID"/>
        </w:rPr>
        <w:t xml:space="preserve"> tunanetra. Selain itu, observasi lapangan dilakukan untuk mengamati secara langsung interaksi dan aktivitas </w:t>
      </w:r>
      <w:r w:rsidR="003F166A">
        <w:rPr>
          <w:rFonts w:ascii="Times New Roman" w:hAnsi="Times New Roman" w:cs="Times New Roman"/>
          <w:lang w:val="en-ID"/>
        </w:rPr>
        <w:t>anak</w:t>
      </w:r>
      <w:r w:rsidRPr="004D6212">
        <w:rPr>
          <w:rFonts w:ascii="Times New Roman" w:hAnsi="Times New Roman" w:cs="Times New Roman"/>
          <w:lang w:val="en-ID"/>
        </w:rPr>
        <w:t xml:space="preserve"> di lingkungan sekolah.</w:t>
      </w:r>
    </w:p>
    <w:p w14:paraId="6226870D" w14:textId="216FEB86" w:rsidR="004D6212" w:rsidRPr="004D6212" w:rsidRDefault="004D6212" w:rsidP="004C1A7C">
      <w:pPr>
        <w:spacing w:after="0"/>
        <w:ind w:firstLine="720"/>
        <w:jc w:val="both"/>
        <w:rPr>
          <w:rFonts w:ascii="Times New Roman" w:hAnsi="Times New Roman" w:cs="Times New Roman"/>
          <w:lang w:val="en-ID"/>
        </w:rPr>
      </w:pPr>
      <w:r w:rsidRPr="004D6212">
        <w:rPr>
          <w:rFonts w:ascii="Times New Roman" w:hAnsi="Times New Roman" w:cs="Times New Roman"/>
          <w:lang w:val="en-ID"/>
        </w:rPr>
        <w:t xml:space="preserve">Data sekunder dalam penelitian ini mencakup dokumen-dokumen yang relevan, seperti laporan sekolah, kurikulum, dan catatan perkembangan </w:t>
      </w:r>
      <w:r w:rsidR="003F166A">
        <w:rPr>
          <w:rFonts w:ascii="Times New Roman" w:hAnsi="Times New Roman" w:cs="Times New Roman"/>
          <w:lang w:val="en-ID"/>
        </w:rPr>
        <w:t>anak</w:t>
      </w:r>
      <w:r w:rsidRPr="004D6212">
        <w:rPr>
          <w:rFonts w:ascii="Times New Roman" w:hAnsi="Times New Roman" w:cs="Times New Roman"/>
          <w:lang w:val="en-ID"/>
        </w:rPr>
        <w:t xml:space="preserve">. Data ini digunakan untuk melengkapi dan memperkuat hasil wawancara serta observasi. Dengan memadukan data primer dan sekunder, penelitian ini diharapkan dapat memberikan pandangan yang komprehensif tentang kecakapan hidup pada </w:t>
      </w:r>
      <w:r w:rsidR="003F166A">
        <w:rPr>
          <w:rFonts w:ascii="Times New Roman" w:hAnsi="Times New Roman" w:cs="Times New Roman"/>
          <w:lang w:val="en-ID"/>
        </w:rPr>
        <w:t>anak</w:t>
      </w:r>
      <w:r w:rsidRPr="004D6212">
        <w:rPr>
          <w:rFonts w:ascii="Times New Roman" w:hAnsi="Times New Roman" w:cs="Times New Roman"/>
          <w:lang w:val="en-ID"/>
        </w:rPr>
        <w:t xml:space="preserve"> tunanetra di SLB-A Perwari Kuningan.</w:t>
      </w:r>
    </w:p>
    <w:p w14:paraId="0000001B" w14:textId="0D566E77" w:rsidR="00442417" w:rsidRPr="004D6212" w:rsidRDefault="004D6212" w:rsidP="004C1A7C">
      <w:pPr>
        <w:spacing w:after="0"/>
        <w:ind w:firstLine="720"/>
        <w:jc w:val="both"/>
        <w:rPr>
          <w:rFonts w:ascii="Times New Roman" w:hAnsi="Times New Roman" w:cs="Times New Roman"/>
          <w:lang w:val="en-ID"/>
        </w:rPr>
      </w:pPr>
      <w:r w:rsidRPr="004D6212">
        <w:rPr>
          <w:rFonts w:ascii="Times New Roman" w:hAnsi="Times New Roman" w:cs="Times New Roman"/>
          <w:lang w:val="en-ID"/>
        </w:rPr>
        <w:t xml:space="preserve">Melalui pendekatan dan metode yang digunakan, penelitian ini diharapkan dapat memberikan kontribusi yang signifikan dalam memahami kebutuhan dan potensi </w:t>
      </w:r>
      <w:r w:rsidR="003F166A">
        <w:rPr>
          <w:rFonts w:ascii="Times New Roman" w:hAnsi="Times New Roman" w:cs="Times New Roman"/>
          <w:lang w:val="en-ID"/>
        </w:rPr>
        <w:t>anak</w:t>
      </w:r>
      <w:r w:rsidRPr="004D6212">
        <w:rPr>
          <w:rFonts w:ascii="Times New Roman" w:hAnsi="Times New Roman" w:cs="Times New Roman"/>
          <w:lang w:val="en-ID"/>
        </w:rPr>
        <w:t xml:space="preserve"> tunanetra. Hasil penelitian ini juga diharapkan dapat menjadi bahan rekomendasi bagi pihak sekolah, keluarga, dan pemangku kepentingan lainnya untuk mengembangkan program-program yang mendukung kemandirian dan kecakapan hidup </w:t>
      </w:r>
      <w:r w:rsidR="003F166A">
        <w:rPr>
          <w:rFonts w:ascii="Times New Roman" w:hAnsi="Times New Roman" w:cs="Times New Roman"/>
          <w:lang w:val="en-ID"/>
        </w:rPr>
        <w:t>anak</w:t>
      </w:r>
      <w:r w:rsidRPr="004D6212">
        <w:rPr>
          <w:rFonts w:ascii="Times New Roman" w:hAnsi="Times New Roman" w:cs="Times New Roman"/>
          <w:lang w:val="en-ID"/>
        </w:rPr>
        <w:t xml:space="preserve"> tunanetra secara lebih efektif.</w:t>
      </w:r>
      <w:r w:rsidR="0070705F">
        <w:rPr>
          <w:rFonts w:ascii="Times New Roman" w:hAnsi="Times New Roman" w:cs="Times New Roman"/>
        </w:rPr>
        <w:t xml:space="preserve"> </w:t>
      </w:r>
    </w:p>
    <w:p w14:paraId="0000001C" w14:textId="77777777" w:rsidR="00442417" w:rsidRDefault="00442417" w:rsidP="004C1A7C">
      <w:pPr>
        <w:pBdr>
          <w:top w:val="nil"/>
          <w:left w:val="nil"/>
          <w:bottom w:val="nil"/>
          <w:right w:val="nil"/>
          <w:between w:val="nil"/>
        </w:pBdr>
        <w:spacing w:after="0"/>
        <w:ind w:right="-5" w:firstLine="720"/>
        <w:jc w:val="both"/>
        <w:rPr>
          <w:rFonts w:ascii="Times New Roman" w:eastAsia="Times New Roman" w:hAnsi="Times New Roman" w:cs="Times New Roman"/>
          <w:color w:val="000000"/>
        </w:rPr>
      </w:pPr>
    </w:p>
    <w:p w14:paraId="1F998692" w14:textId="77777777" w:rsidR="00D27DF5" w:rsidRDefault="00D27DF5" w:rsidP="004C1A7C">
      <w:pPr>
        <w:jc w:val="both"/>
        <w:rPr>
          <w:rFonts w:ascii="Times New Roman" w:eastAsia="Times New Roman" w:hAnsi="Times New Roman" w:cs="Times New Roman"/>
          <w:b/>
        </w:rPr>
      </w:pPr>
    </w:p>
    <w:p w14:paraId="3EE91C88" w14:textId="77777777" w:rsidR="00D27DF5" w:rsidRDefault="00D27DF5" w:rsidP="004C1A7C">
      <w:pPr>
        <w:jc w:val="both"/>
        <w:rPr>
          <w:rFonts w:ascii="Times New Roman" w:eastAsia="Times New Roman" w:hAnsi="Times New Roman" w:cs="Times New Roman"/>
          <w:b/>
        </w:rPr>
      </w:pPr>
    </w:p>
    <w:p w14:paraId="48EB1E8E" w14:textId="77777777" w:rsidR="00D27DF5" w:rsidRDefault="00D27DF5" w:rsidP="004C1A7C">
      <w:pPr>
        <w:jc w:val="both"/>
        <w:rPr>
          <w:rFonts w:ascii="Times New Roman" w:eastAsia="Times New Roman" w:hAnsi="Times New Roman" w:cs="Times New Roman"/>
          <w:b/>
        </w:rPr>
      </w:pPr>
    </w:p>
    <w:p w14:paraId="4231CF5A" w14:textId="77777777" w:rsidR="00D27DF5" w:rsidRDefault="00D27DF5" w:rsidP="004C1A7C">
      <w:pPr>
        <w:jc w:val="both"/>
        <w:rPr>
          <w:rFonts w:ascii="Times New Roman" w:eastAsia="Times New Roman" w:hAnsi="Times New Roman" w:cs="Times New Roman"/>
          <w:b/>
        </w:rPr>
      </w:pPr>
    </w:p>
    <w:p w14:paraId="0000001D" w14:textId="7F001BA7" w:rsidR="00442417" w:rsidRDefault="00000000" w:rsidP="004C1A7C">
      <w:pPr>
        <w:jc w:val="both"/>
        <w:rPr>
          <w:rFonts w:ascii="Times New Roman" w:eastAsia="Times New Roman" w:hAnsi="Times New Roman" w:cs="Times New Roman"/>
          <w:b/>
        </w:rPr>
      </w:pPr>
      <w:r>
        <w:rPr>
          <w:rFonts w:ascii="Times New Roman" w:eastAsia="Times New Roman" w:hAnsi="Times New Roman" w:cs="Times New Roman"/>
          <w:b/>
        </w:rPr>
        <w:lastRenderedPageBreak/>
        <w:t>HASIL DAN PEMBAHASAN</w:t>
      </w:r>
    </w:p>
    <w:p w14:paraId="4584BF1D" w14:textId="41B63D6A" w:rsidR="00584101" w:rsidRDefault="00584101" w:rsidP="004C1A7C">
      <w:pPr>
        <w:jc w:val="both"/>
        <w:rPr>
          <w:rFonts w:ascii="Times New Roman" w:eastAsia="Times New Roman" w:hAnsi="Times New Roman" w:cs="Times New Roman"/>
          <w:b/>
        </w:rPr>
      </w:pPr>
      <w:r>
        <w:rPr>
          <w:rFonts w:ascii="Times New Roman" w:eastAsia="Times New Roman" w:hAnsi="Times New Roman" w:cs="Times New Roman"/>
          <w:b/>
        </w:rPr>
        <w:t>Hasil</w:t>
      </w:r>
    </w:p>
    <w:p w14:paraId="4526849E" w14:textId="568A828C" w:rsidR="00584101" w:rsidRPr="00584101" w:rsidRDefault="0070705F" w:rsidP="004C1A7C">
      <w:pPr>
        <w:spacing w:after="0"/>
        <w:jc w:val="both"/>
        <w:rPr>
          <w:rFonts w:ascii="Times New Roman" w:eastAsia="Times New Roman" w:hAnsi="Times New Roman" w:cs="Times New Roman"/>
          <w:b/>
        </w:rPr>
      </w:pPr>
      <w:r>
        <w:rPr>
          <w:rFonts w:ascii="Times New Roman" w:eastAsia="Times New Roman" w:hAnsi="Times New Roman" w:cs="Times New Roman"/>
          <w:b/>
        </w:rPr>
        <w:t xml:space="preserve">Pengembangan Keterampilan Hidup Sehari-hari (ADL) Pada </w:t>
      </w:r>
      <w:r w:rsidR="003F166A">
        <w:rPr>
          <w:rFonts w:ascii="Times New Roman" w:eastAsia="Times New Roman" w:hAnsi="Times New Roman" w:cs="Times New Roman"/>
          <w:b/>
        </w:rPr>
        <w:t>Anak</w:t>
      </w:r>
      <w:r>
        <w:rPr>
          <w:rFonts w:ascii="Times New Roman" w:eastAsia="Times New Roman" w:hAnsi="Times New Roman" w:cs="Times New Roman"/>
          <w:b/>
        </w:rPr>
        <w:t xml:space="preserve"> Tunanetra</w:t>
      </w:r>
    </w:p>
    <w:p w14:paraId="7605DC87" w14:textId="2E0855DE" w:rsidR="00584101" w:rsidRDefault="00584101" w:rsidP="004C1A7C">
      <w:pPr>
        <w:spacing w:after="0"/>
        <w:ind w:firstLine="720"/>
        <w:jc w:val="both"/>
        <w:rPr>
          <w:rFonts w:ascii="Times New Roman" w:hAnsi="Times New Roman" w:cs="Times New Roman"/>
          <w:lang w:val="en-ID"/>
        </w:rPr>
      </w:pPr>
      <w:r w:rsidRPr="00584101">
        <w:rPr>
          <w:rFonts w:ascii="Times New Roman" w:hAnsi="Times New Roman" w:cs="Times New Roman"/>
          <w:lang w:val="en-ID"/>
        </w:rPr>
        <w:t xml:space="preserve">Salah satu langkah penting dalam pengembangan keterampilan hidup </w:t>
      </w:r>
      <w:r w:rsidR="003F166A">
        <w:rPr>
          <w:rFonts w:ascii="Times New Roman" w:hAnsi="Times New Roman" w:cs="Times New Roman"/>
          <w:lang w:val="en-ID"/>
        </w:rPr>
        <w:t>anak</w:t>
      </w:r>
      <w:r w:rsidRPr="00584101">
        <w:rPr>
          <w:rFonts w:ascii="Times New Roman" w:hAnsi="Times New Roman" w:cs="Times New Roman"/>
          <w:lang w:val="en-ID"/>
        </w:rPr>
        <w:t xml:space="preserve"> tunanetra di SLB-A Perwari Kuningan adalah melalui pelatihan OMSK (Orientasi, Mobilitas, Sosial, dan Komunikasi). Pelatihan ini mencakup berbagai aktivitas praktis seperti cara berjalan menggunakan tongkat, mengenali tempat-tempat umum, menggunakan transportasi umum, hingga mempelajari huruf braille. Program ini dirancang untuk memberikan kemampuan dasar kepada </w:t>
      </w:r>
      <w:r w:rsidR="003F166A">
        <w:rPr>
          <w:rFonts w:ascii="Times New Roman" w:hAnsi="Times New Roman" w:cs="Times New Roman"/>
          <w:lang w:val="en-ID"/>
        </w:rPr>
        <w:t>anak</w:t>
      </w:r>
      <w:r w:rsidRPr="00584101">
        <w:rPr>
          <w:rFonts w:ascii="Times New Roman" w:hAnsi="Times New Roman" w:cs="Times New Roman"/>
          <w:lang w:val="en-ID"/>
        </w:rPr>
        <w:t xml:space="preserve"> agar mereka dapat beradaptasi dengan lingkungan luar secara mandiri. Pelatihan OMSK juga bertujuan membangun rasa percaya diri </w:t>
      </w:r>
      <w:r w:rsidR="003F166A">
        <w:rPr>
          <w:rFonts w:ascii="Times New Roman" w:hAnsi="Times New Roman" w:cs="Times New Roman"/>
          <w:lang w:val="en-ID"/>
        </w:rPr>
        <w:t>anak</w:t>
      </w:r>
      <w:r w:rsidRPr="00584101">
        <w:rPr>
          <w:rFonts w:ascii="Times New Roman" w:hAnsi="Times New Roman" w:cs="Times New Roman"/>
          <w:lang w:val="en-ID"/>
        </w:rPr>
        <w:t xml:space="preserve"> dalam berinteraksi dengan orang lain.</w:t>
      </w:r>
    </w:p>
    <w:p w14:paraId="71BA83ED" w14:textId="391FE51A" w:rsidR="00584101" w:rsidRPr="00584101" w:rsidRDefault="00584101" w:rsidP="004C1A7C">
      <w:pPr>
        <w:spacing w:after="0"/>
        <w:ind w:firstLine="720"/>
        <w:jc w:val="both"/>
        <w:rPr>
          <w:rFonts w:ascii="Times New Roman" w:hAnsi="Times New Roman" w:cs="Times New Roman"/>
          <w:lang w:val="en-ID"/>
        </w:rPr>
      </w:pPr>
      <w:r w:rsidRPr="00584101">
        <w:rPr>
          <w:rFonts w:ascii="Times New Roman" w:hAnsi="Times New Roman" w:cs="Times New Roman"/>
          <w:lang w:val="en-ID"/>
        </w:rPr>
        <w:t xml:space="preserve">Selain pelatihan OMSK, SLB-A Perwari Kuningan menyediakan berbagai kegiatan ekstrakurikuler untuk menggali bakat dan minat </w:t>
      </w:r>
      <w:r w:rsidR="003F166A">
        <w:rPr>
          <w:rFonts w:ascii="Times New Roman" w:hAnsi="Times New Roman" w:cs="Times New Roman"/>
          <w:lang w:val="en-ID"/>
        </w:rPr>
        <w:t>anak</w:t>
      </w:r>
      <w:r w:rsidRPr="00584101">
        <w:rPr>
          <w:rFonts w:ascii="Times New Roman" w:hAnsi="Times New Roman" w:cs="Times New Roman"/>
          <w:lang w:val="en-ID"/>
        </w:rPr>
        <w:t xml:space="preserve"> tunanetra. Kegiatan ini meliputi seni musik modern dan tradisional, nasyid, menyanyi, dan membaca puisi. Ekstrakurikuler ini tidak hanya berfungsi sebagai media ekspresi diri tetapi juga sebagai sarana sosialisasi dan pengembangan keterampilan sosial </w:t>
      </w:r>
      <w:r w:rsidR="003F166A">
        <w:rPr>
          <w:rFonts w:ascii="Times New Roman" w:hAnsi="Times New Roman" w:cs="Times New Roman"/>
          <w:lang w:val="en-ID"/>
        </w:rPr>
        <w:t>anak</w:t>
      </w:r>
      <w:r w:rsidRPr="00584101">
        <w:rPr>
          <w:rFonts w:ascii="Times New Roman" w:hAnsi="Times New Roman" w:cs="Times New Roman"/>
          <w:lang w:val="en-ID"/>
        </w:rPr>
        <w:t xml:space="preserve">. Partisipasi aktif dalam kegiatan ini membantu </w:t>
      </w:r>
      <w:r w:rsidR="003F166A">
        <w:rPr>
          <w:rFonts w:ascii="Times New Roman" w:hAnsi="Times New Roman" w:cs="Times New Roman"/>
          <w:lang w:val="en-ID"/>
        </w:rPr>
        <w:t>anak</w:t>
      </w:r>
      <w:r w:rsidRPr="00584101">
        <w:rPr>
          <w:rFonts w:ascii="Times New Roman" w:hAnsi="Times New Roman" w:cs="Times New Roman"/>
          <w:lang w:val="en-ID"/>
        </w:rPr>
        <w:t xml:space="preserve"> tunanetra merasa diterima dan dihargai dalam komunitas sekolah, sehingga memperkuat kepercayaan diri mereka.</w:t>
      </w:r>
    </w:p>
    <w:p w14:paraId="1B6415D5" w14:textId="2B166F8D" w:rsidR="00584101" w:rsidRPr="00584101" w:rsidRDefault="00584101" w:rsidP="004C1A7C">
      <w:pPr>
        <w:spacing w:after="0"/>
        <w:ind w:firstLine="720"/>
        <w:jc w:val="both"/>
        <w:rPr>
          <w:rFonts w:ascii="Times New Roman" w:hAnsi="Times New Roman" w:cs="Times New Roman"/>
          <w:lang w:val="en-ID"/>
        </w:rPr>
      </w:pPr>
      <w:r w:rsidRPr="00584101">
        <w:rPr>
          <w:rFonts w:ascii="Times New Roman" w:hAnsi="Times New Roman" w:cs="Times New Roman"/>
          <w:lang w:val="en-ID"/>
        </w:rPr>
        <w:t xml:space="preserve">SLB-A Perwari Kuningan juga memberikan pelatihan keterampilan dasar atau life skills yang berfokus pada aktivitas sehari-hari di rumah. Pelatihan ini meliputi cara memakai pakaian sendiri, makan dengan mandiri, </w:t>
      </w:r>
      <w:r w:rsidRPr="00584101">
        <w:rPr>
          <w:rFonts w:ascii="Times New Roman" w:hAnsi="Times New Roman" w:cs="Times New Roman"/>
          <w:lang w:val="en-ID"/>
        </w:rPr>
        <w:t xml:space="preserve">beribadah, mencuci baju, dan keterampilan dasar lainnya yang berkaitan dengan kemandirian. Aktivitas ini dipraktikkan langsung di sekolah sehingga </w:t>
      </w:r>
      <w:r w:rsidR="003F166A">
        <w:rPr>
          <w:rFonts w:ascii="Times New Roman" w:hAnsi="Times New Roman" w:cs="Times New Roman"/>
          <w:lang w:val="en-ID"/>
        </w:rPr>
        <w:t>anak</w:t>
      </w:r>
      <w:r w:rsidRPr="00584101">
        <w:rPr>
          <w:rFonts w:ascii="Times New Roman" w:hAnsi="Times New Roman" w:cs="Times New Roman"/>
          <w:lang w:val="en-ID"/>
        </w:rPr>
        <w:t xml:space="preserve"> dapat menguasainya dan menerapkannya di rumah. Namun, keberhasilan pelatihan ini membutuhkan keterlibatan aktif dari orang tua sebagai pendukung utama di luar lingkungan sekolah.</w:t>
      </w:r>
    </w:p>
    <w:p w14:paraId="69A6543C" w14:textId="2A9C00AE" w:rsidR="00584101" w:rsidRPr="00584101" w:rsidRDefault="00584101" w:rsidP="004C1A7C">
      <w:pPr>
        <w:spacing w:after="0"/>
        <w:ind w:firstLine="720"/>
        <w:jc w:val="both"/>
        <w:rPr>
          <w:rFonts w:ascii="Times New Roman" w:hAnsi="Times New Roman" w:cs="Times New Roman"/>
          <w:lang w:val="en-ID"/>
        </w:rPr>
      </w:pPr>
      <w:r w:rsidRPr="00584101">
        <w:rPr>
          <w:rFonts w:ascii="Times New Roman" w:hAnsi="Times New Roman" w:cs="Times New Roman"/>
          <w:lang w:val="en-ID"/>
        </w:rPr>
        <w:t xml:space="preserve">Kesulitan yang dihadapi </w:t>
      </w:r>
      <w:r w:rsidR="003F166A">
        <w:rPr>
          <w:rFonts w:ascii="Times New Roman" w:hAnsi="Times New Roman" w:cs="Times New Roman"/>
          <w:lang w:val="en-ID"/>
        </w:rPr>
        <w:t>anak</w:t>
      </w:r>
      <w:r w:rsidRPr="00584101">
        <w:rPr>
          <w:rFonts w:ascii="Times New Roman" w:hAnsi="Times New Roman" w:cs="Times New Roman"/>
          <w:lang w:val="en-ID"/>
        </w:rPr>
        <w:t xml:space="preserve"> tunanetra dalam pelatihan keterampilan hidup mencakup tantangan dalam memahami informasi yang disampaikan dan rasa takut yang berlebihan terhadap hal-hal baru. Ketakutan ini sering kali menghambat fokus dan konsentrasi </w:t>
      </w:r>
      <w:r w:rsidR="003F166A">
        <w:rPr>
          <w:rFonts w:ascii="Times New Roman" w:hAnsi="Times New Roman" w:cs="Times New Roman"/>
          <w:lang w:val="en-ID"/>
        </w:rPr>
        <w:t>anak</w:t>
      </w:r>
      <w:r w:rsidRPr="00584101">
        <w:rPr>
          <w:rFonts w:ascii="Times New Roman" w:hAnsi="Times New Roman" w:cs="Times New Roman"/>
          <w:lang w:val="en-ID"/>
        </w:rPr>
        <w:t xml:space="preserve"> selama proses pelatihan. Selain itu, ketidakstabilan emosi yang dialami </w:t>
      </w:r>
      <w:r w:rsidR="003F166A">
        <w:rPr>
          <w:rFonts w:ascii="Times New Roman" w:hAnsi="Times New Roman" w:cs="Times New Roman"/>
          <w:lang w:val="en-ID"/>
        </w:rPr>
        <w:t>anak</w:t>
      </w:r>
      <w:r w:rsidRPr="00584101">
        <w:rPr>
          <w:rFonts w:ascii="Times New Roman" w:hAnsi="Times New Roman" w:cs="Times New Roman"/>
          <w:lang w:val="en-ID"/>
        </w:rPr>
        <w:t xml:space="preserve"> tunanetra menjadi kendala tambahan yang harus dihadapi oleh orang tua dan guru. </w:t>
      </w:r>
      <w:r w:rsidR="003F166A">
        <w:rPr>
          <w:rFonts w:ascii="Times New Roman" w:hAnsi="Times New Roman" w:cs="Times New Roman"/>
          <w:lang w:val="en-ID"/>
        </w:rPr>
        <w:t>Anak</w:t>
      </w:r>
      <w:r w:rsidRPr="00584101">
        <w:rPr>
          <w:rFonts w:ascii="Times New Roman" w:hAnsi="Times New Roman" w:cs="Times New Roman"/>
          <w:lang w:val="en-ID"/>
        </w:rPr>
        <w:t xml:space="preserve"> tunanetra cenderung memiliki suasana hati yang mudah berubah, sehingga diperlukan kesabaran ekstra dari orang tua untuk membimbing mereka dalam menguasai keterampilan hidup.</w:t>
      </w:r>
    </w:p>
    <w:p w14:paraId="2CFA630E" w14:textId="472DD1DB" w:rsidR="00584101" w:rsidRPr="00584101" w:rsidRDefault="00584101" w:rsidP="004C1A7C">
      <w:pPr>
        <w:spacing w:after="0"/>
        <w:ind w:firstLine="720"/>
        <w:jc w:val="both"/>
        <w:rPr>
          <w:rFonts w:ascii="Times New Roman" w:hAnsi="Times New Roman" w:cs="Times New Roman"/>
          <w:lang w:val="en-ID"/>
        </w:rPr>
      </w:pPr>
      <w:r w:rsidRPr="00584101">
        <w:rPr>
          <w:rFonts w:ascii="Times New Roman" w:hAnsi="Times New Roman" w:cs="Times New Roman"/>
          <w:lang w:val="en-ID"/>
        </w:rPr>
        <w:t xml:space="preserve">Peran orang tua sangat krusial dalam mendukung pengembangan keterampilan hidup </w:t>
      </w:r>
      <w:r w:rsidR="003F166A">
        <w:rPr>
          <w:rFonts w:ascii="Times New Roman" w:hAnsi="Times New Roman" w:cs="Times New Roman"/>
          <w:lang w:val="en-ID"/>
        </w:rPr>
        <w:t>anak</w:t>
      </w:r>
      <w:r w:rsidRPr="00584101">
        <w:rPr>
          <w:rFonts w:ascii="Times New Roman" w:hAnsi="Times New Roman" w:cs="Times New Roman"/>
          <w:lang w:val="en-ID"/>
        </w:rPr>
        <w:t xml:space="preserve"> tunanetra. Orang tua tidak hanya berperan sebagai pendamping tetapi juga sebagai motivator yang membantu </w:t>
      </w:r>
      <w:r w:rsidR="003F166A">
        <w:rPr>
          <w:rFonts w:ascii="Times New Roman" w:hAnsi="Times New Roman" w:cs="Times New Roman"/>
          <w:lang w:val="en-ID"/>
        </w:rPr>
        <w:t>anak</w:t>
      </w:r>
      <w:r w:rsidRPr="00584101">
        <w:rPr>
          <w:rFonts w:ascii="Times New Roman" w:hAnsi="Times New Roman" w:cs="Times New Roman"/>
          <w:lang w:val="en-ID"/>
        </w:rPr>
        <w:t xml:space="preserve"> mengatasi kesulitan emosional dan psikologisnya. Namun, tantangan yang dihadapi orang tua dalam proses ini adalah menjaga konsistensi pembelajaran di rumah, terutama ketika </w:t>
      </w:r>
      <w:r w:rsidR="003F166A">
        <w:rPr>
          <w:rFonts w:ascii="Times New Roman" w:hAnsi="Times New Roman" w:cs="Times New Roman"/>
          <w:lang w:val="en-ID"/>
        </w:rPr>
        <w:t>anak</w:t>
      </w:r>
      <w:r w:rsidRPr="00584101">
        <w:rPr>
          <w:rFonts w:ascii="Times New Roman" w:hAnsi="Times New Roman" w:cs="Times New Roman"/>
          <w:lang w:val="en-ID"/>
        </w:rPr>
        <w:t xml:space="preserve"> menolak untuk diajarkan keterampilan tertentu. Dibutuhkan pemahaman mendalam terhadap kondisi emosi </w:t>
      </w:r>
      <w:r w:rsidR="003F166A">
        <w:rPr>
          <w:rFonts w:ascii="Times New Roman" w:hAnsi="Times New Roman" w:cs="Times New Roman"/>
          <w:lang w:val="en-ID"/>
        </w:rPr>
        <w:t>anak</w:t>
      </w:r>
      <w:r w:rsidRPr="00584101">
        <w:rPr>
          <w:rFonts w:ascii="Times New Roman" w:hAnsi="Times New Roman" w:cs="Times New Roman"/>
          <w:lang w:val="en-ID"/>
        </w:rPr>
        <w:t xml:space="preserve"> agar proses belajar dapat berlangsung dengan efektif.</w:t>
      </w:r>
    </w:p>
    <w:p w14:paraId="1CB6E116" w14:textId="06F528E5" w:rsidR="00584101" w:rsidRPr="00584101" w:rsidRDefault="00584101" w:rsidP="004C1A7C">
      <w:pPr>
        <w:spacing w:after="0"/>
        <w:ind w:firstLine="720"/>
        <w:jc w:val="both"/>
        <w:rPr>
          <w:rFonts w:ascii="Times New Roman" w:hAnsi="Times New Roman" w:cs="Times New Roman"/>
          <w:lang w:val="en-ID"/>
        </w:rPr>
      </w:pPr>
      <w:r w:rsidRPr="00584101">
        <w:rPr>
          <w:rFonts w:ascii="Times New Roman" w:hAnsi="Times New Roman" w:cs="Times New Roman"/>
          <w:lang w:val="en-ID"/>
        </w:rPr>
        <w:t xml:space="preserve">Menurut Yuliana dkk., pelaksanaan pendidikan karakter dan kemandirian pada </w:t>
      </w:r>
      <w:r w:rsidR="003F166A">
        <w:rPr>
          <w:rFonts w:ascii="Times New Roman" w:hAnsi="Times New Roman" w:cs="Times New Roman"/>
          <w:lang w:val="en-ID"/>
        </w:rPr>
        <w:t>anak</w:t>
      </w:r>
      <w:r w:rsidRPr="00584101">
        <w:rPr>
          <w:rFonts w:ascii="Times New Roman" w:hAnsi="Times New Roman" w:cs="Times New Roman"/>
          <w:lang w:val="en-ID"/>
        </w:rPr>
        <w:t xml:space="preserve"> tunanetra memberikan dampak yang positif </w:t>
      </w:r>
      <w:r w:rsidRPr="00584101">
        <w:rPr>
          <w:rFonts w:ascii="Times New Roman" w:hAnsi="Times New Roman" w:cs="Times New Roman"/>
          <w:lang w:val="en-ID"/>
        </w:rPr>
        <w:lastRenderedPageBreak/>
        <w:t xml:space="preserve">terhadap kemampuan mereka dalam memecahkan masalah. </w:t>
      </w:r>
      <w:r w:rsidR="003F166A">
        <w:rPr>
          <w:rFonts w:ascii="Times New Roman" w:hAnsi="Times New Roman" w:cs="Times New Roman"/>
          <w:lang w:val="en-ID"/>
        </w:rPr>
        <w:t>Anak</w:t>
      </w:r>
      <w:r w:rsidRPr="00584101">
        <w:rPr>
          <w:rFonts w:ascii="Times New Roman" w:hAnsi="Times New Roman" w:cs="Times New Roman"/>
          <w:lang w:val="en-ID"/>
        </w:rPr>
        <w:t xml:space="preserve"> tunanetra yang dilatih untuk mandiri cenderung tidak terjebak dalam kekhawatiran ketika menghadapi masalah, melainkan berani mengambil risiko setelah mempertimbangkan baik dan buruknya keputusan yang diambil. Mereka juga menunjukkan kontrol diri yang baik serta kepercayaan diri yang tinggi, yang menjadi modal utama dalam menjalani kehidupan sehari-hari.</w:t>
      </w:r>
    </w:p>
    <w:p w14:paraId="5559486E" w14:textId="687862C2" w:rsidR="000F2511" w:rsidRPr="00584101" w:rsidRDefault="00584101" w:rsidP="004C1A7C">
      <w:pPr>
        <w:spacing w:after="0"/>
        <w:ind w:firstLine="720"/>
        <w:jc w:val="both"/>
        <w:rPr>
          <w:rFonts w:ascii="Times New Roman" w:hAnsi="Times New Roman" w:cs="Times New Roman"/>
          <w:lang w:val="en-ID"/>
        </w:rPr>
      </w:pPr>
      <w:r>
        <w:rPr>
          <w:rFonts w:ascii="Times New Roman" w:hAnsi="Times New Roman" w:cs="Times New Roman"/>
          <w:lang w:val="en-ID"/>
        </w:rPr>
        <w:t>P</w:t>
      </w:r>
      <w:r w:rsidRPr="00584101">
        <w:rPr>
          <w:rFonts w:ascii="Times New Roman" w:hAnsi="Times New Roman" w:cs="Times New Roman"/>
          <w:lang w:val="en-ID"/>
        </w:rPr>
        <w:t xml:space="preserve">engembangan kecakapan hidup pada </w:t>
      </w:r>
      <w:r w:rsidR="003F166A">
        <w:rPr>
          <w:rFonts w:ascii="Times New Roman" w:hAnsi="Times New Roman" w:cs="Times New Roman"/>
          <w:lang w:val="en-ID"/>
        </w:rPr>
        <w:t>anak</w:t>
      </w:r>
      <w:r w:rsidRPr="00584101">
        <w:rPr>
          <w:rFonts w:ascii="Times New Roman" w:hAnsi="Times New Roman" w:cs="Times New Roman"/>
          <w:lang w:val="en-ID"/>
        </w:rPr>
        <w:t xml:space="preserve"> tunanetra di SLB-A Perwari Kuningan dilakukan melalui pendekatan holistik yang melibatkan pelatihan praktis, kegiatan ekstrakurikuler, dan dukungan dari orang tua. Meskipun terdapat berbagai tantangan, seperti ketidakstabilan emosi dan rasa takut yang berlebihan, dengan kolaborasi yang baik antara sekolah dan keluarga, </w:t>
      </w:r>
      <w:r w:rsidR="003F166A">
        <w:rPr>
          <w:rFonts w:ascii="Times New Roman" w:hAnsi="Times New Roman" w:cs="Times New Roman"/>
          <w:lang w:val="en-ID"/>
        </w:rPr>
        <w:t>anak</w:t>
      </w:r>
      <w:r w:rsidRPr="00584101">
        <w:rPr>
          <w:rFonts w:ascii="Times New Roman" w:hAnsi="Times New Roman" w:cs="Times New Roman"/>
          <w:lang w:val="en-ID"/>
        </w:rPr>
        <w:t xml:space="preserve"> tunanetra dapat mengembangkan keterampilan hidup yang lebih baik. Proses ini tidak hanya meningkatkan kemandirian </w:t>
      </w:r>
      <w:r w:rsidR="003F166A">
        <w:rPr>
          <w:rFonts w:ascii="Times New Roman" w:hAnsi="Times New Roman" w:cs="Times New Roman"/>
          <w:lang w:val="en-ID"/>
        </w:rPr>
        <w:t>anak</w:t>
      </w:r>
      <w:r w:rsidRPr="00584101">
        <w:rPr>
          <w:rFonts w:ascii="Times New Roman" w:hAnsi="Times New Roman" w:cs="Times New Roman"/>
          <w:lang w:val="en-ID"/>
        </w:rPr>
        <w:t xml:space="preserve"> tetapi juga membantu mereka membangun rasa percaya diri dan keberanian untuk menghadapi tantangan di lingkungan sosial.</w:t>
      </w:r>
    </w:p>
    <w:p w14:paraId="1D551283" w14:textId="3976A95D" w:rsidR="000F2511" w:rsidRDefault="00584101" w:rsidP="004C1A7C">
      <w:pPr>
        <w:spacing w:before="240" w:after="0"/>
        <w:jc w:val="both"/>
        <w:rPr>
          <w:rFonts w:ascii="Times New Roman" w:hAnsi="Times New Roman" w:cs="Times New Roman"/>
          <w:b/>
          <w:bCs/>
        </w:rPr>
      </w:pPr>
      <w:r>
        <w:rPr>
          <w:rFonts w:ascii="Times New Roman" w:hAnsi="Times New Roman" w:cs="Times New Roman"/>
          <w:b/>
          <w:bCs/>
        </w:rPr>
        <w:t>K</w:t>
      </w:r>
      <w:r w:rsidRPr="00584101">
        <w:rPr>
          <w:rFonts w:ascii="Times New Roman" w:hAnsi="Times New Roman" w:cs="Times New Roman"/>
          <w:b/>
          <w:bCs/>
        </w:rPr>
        <w:t xml:space="preserve">eterampilan </w:t>
      </w:r>
      <w:r>
        <w:rPr>
          <w:rFonts w:ascii="Times New Roman" w:hAnsi="Times New Roman" w:cs="Times New Roman"/>
          <w:b/>
          <w:bCs/>
        </w:rPr>
        <w:t>S</w:t>
      </w:r>
      <w:r w:rsidRPr="00584101">
        <w:rPr>
          <w:rFonts w:ascii="Times New Roman" w:hAnsi="Times New Roman" w:cs="Times New Roman"/>
          <w:b/>
          <w:bCs/>
        </w:rPr>
        <w:t xml:space="preserve">osial </w:t>
      </w:r>
      <w:r w:rsidR="003F166A">
        <w:rPr>
          <w:rFonts w:ascii="Times New Roman" w:hAnsi="Times New Roman" w:cs="Times New Roman"/>
          <w:b/>
          <w:bCs/>
        </w:rPr>
        <w:t>Anak</w:t>
      </w:r>
      <w:r>
        <w:rPr>
          <w:rFonts w:ascii="Times New Roman" w:hAnsi="Times New Roman" w:cs="Times New Roman"/>
          <w:b/>
          <w:bCs/>
        </w:rPr>
        <w:t xml:space="preserve"> </w:t>
      </w:r>
      <w:r w:rsidR="000F2511">
        <w:rPr>
          <w:rFonts w:ascii="Times New Roman" w:hAnsi="Times New Roman" w:cs="Times New Roman"/>
          <w:b/>
          <w:bCs/>
        </w:rPr>
        <w:t>Tunanetra</w:t>
      </w:r>
    </w:p>
    <w:p w14:paraId="43F91BDF" w14:textId="1FC8DFA8" w:rsidR="00584101" w:rsidRPr="00584101" w:rsidRDefault="00584101" w:rsidP="004C1A7C">
      <w:pPr>
        <w:spacing w:after="0"/>
        <w:ind w:firstLine="720"/>
        <w:jc w:val="both"/>
        <w:rPr>
          <w:rFonts w:ascii="Times New Roman" w:hAnsi="Times New Roman" w:cs="Times New Roman"/>
          <w:lang w:val="en-ID"/>
        </w:rPr>
      </w:pPr>
      <w:r w:rsidRPr="00584101">
        <w:rPr>
          <w:rFonts w:ascii="Times New Roman" w:hAnsi="Times New Roman" w:cs="Times New Roman"/>
          <w:lang w:val="en-ID"/>
        </w:rPr>
        <w:t xml:space="preserve">Interaksi sosial antara </w:t>
      </w:r>
      <w:r w:rsidR="003F166A">
        <w:rPr>
          <w:rFonts w:ascii="Times New Roman" w:hAnsi="Times New Roman" w:cs="Times New Roman"/>
          <w:lang w:val="en-ID"/>
        </w:rPr>
        <w:t>anak</w:t>
      </w:r>
      <w:r w:rsidRPr="00584101">
        <w:rPr>
          <w:rFonts w:ascii="Times New Roman" w:hAnsi="Times New Roman" w:cs="Times New Roman"/>
          <w:lang w:val="en-ID"/>
        </w:rPr>
        <w:t xml:space="preserve"> tunanetra dan teman-temannya di SLB mencerminkan dinamika yang unik, yang sangat dipengaruhi oleh sikap dan pemahaman teman-teman sekitarnya. </w:t>
      </w:r>
      <w:r w:rsidR="003F166A">
        <w:rPr>
          <w:rFonts w:ascii="Times New Roman" w:hAnsi="Times New Roman" w:cs="Times New Roman"/>
          <w:lang w:val="en-ID"/>
        </w:rPr>
        <w:t>Anak</w:t>
      </w:r>
      <w:r w:rsidRPr="00584101">
        <w:rPr>
          <w:rFonts w:ascii="Times New Roman" w:hAnsi="Times New Roman" w:cs="Times New Roman"/>
          <w:lang w:val="en-ID"/>
        </w:rPr>
        <w:t xml:space="preserve"> tunanetra sering menghadapi tantangan dalam berkomunikasi, baik secara verbal maupun nonverbal. Untuk membantu mereka mengatasi tantangan ini, pihak sekolah menerapkan berbagai pendekatan. Salah satunya adalah menciptakan lingkungan belajar yang nyaman dengan menggunakan bahasa yang jelas, sentuhan, dan suara untuk mendukung komunikasi efektif. Selain </w:t>
      </w:r>
      <w:r w:rsidRPr="00584101">
        <w:rPr>
          <w:rFonts w:ascii="Times New Roman" w:hAnsi="Times New Roman" w:cs="Times New Roman"/>
          <w:lang w:val="en-ID"/>
        </w:rPr>
        <w:t xml:space="preserve">itu, </w:t>
      </w:r>
      <w:r w:rsidR="003F166A">
        <w:rPr>
          <w:rFonts w:ascii="Times New Roman" w:hAnsi="Times New Roman" w:cs="Times New Roman"/>
          <w:lang w:val="en-ID"/>
        </w:rPr>
        <w:t>anak</w:t>
      </w:r>
      <w:r w:rsidRPr="00584101">
        <w:rPr>
          <w:rFonts w:ascii="Times New Roman" w:hAnsi="Times New Roman" w:cs="Times New Roman"/>
          <w:lang w:val="en-ID"/>
        </w:rPr>
        <w:t xml:space="preserve"> tunanetra diberikan kesempatan untuk berpartisipasi aktif dalam kegiatan belajar maupun sosial, sehingga mereka dapat mengasah kemampuan komunikasi secara alami.</w:t>
      </w:r>
    </w:p>
    <w:p w14:paraId="46AF22D6" w14:textId="50C6CE95" w:rsidR="00584101" w:rsidRPr="00584101" w:rsidRDefault="00584101" w:rsidP="004C1A7C">
      <w:pPr>
        <w:spacing w:after="0"/>
        <w:ind w:firstLine="720"/>
        <w:jc w:val="both"/>
        <w:rPr>
          <w:rFonts w:ascii="Times New Roman" w:hAnsi="Times New Roman" w:cs="Times New Roman"/>
          <w:lang w:val="en-ID"/>
        </w:rPr>
      </w:pPr>
      <w:r w:rsidRPr="00584101">
        <w:rPr>
          <w:rFonts w:ascii="Times New Roman" w:hAnsi="Times New Roman" w:cs="Times New Roman"/>
          <w:lang w:val="en-ID"/>
        </w:rPr>
        <w:t xml:space="preserve">Dalam rangka meningkatkan kemampuan komunikasi </w:t>
      </w:r>
      <w:r w:rsidR="003F166A">
        <w:rPr>
          <w:rFonts w:ascii="Times New Roman" w:hAnsi="Times New Roman" w:cs="Times New Roman"/>
          <w:lang w:val="en-ID"/>
        </w:rPr>
        <w:t>anak</w:t>
      </w:r>
      <w:r w:rsidRPr="00584101">
        <w:rPr>
          <w:rFonts w:ascii="Times New Roman" w:hAnsi="Times New Roman" w:cs="Times New Roman"/>
          <w:lang w:val="en-ID"/>
        </w:rPr>
        <w:t xml:space="preserve"> tunanetra, sekolah mengintegrasikan program pengajaran Braille, yang berfungsi sebagai alat bantu utama bagi </w:t>
      </w:r>
      <w:r w:rsidR="003F166A">
        <w:rPr>
          <w:rFonts w:ascii="Times New Roman" w:hAnsi="Times New Roman" w:cs="Times New Roman"/>
          <w:lang w:val="en-ID"/>
        </w:rPr>
        <w:t>anak</w:t>
      </w:r>
      <w:r w:rsidRPr="00584101">
        <w:rPr>
          <w:rFonts w:ascii="Times New Roman" w:hAnsi="Times New Roman" w:cs="Times New Roman"/>
          <w:lang w:val="en-ID"/>
        </w:rPr>
        <w:t xml:space="preserve"> dalam membaca dan menulis. Selain itu, pelatihan keterampilan komunikasi lisan juga dilakukan untuk membangun rasa percaya diri </w:t>
      </w:r>
      <w:r w:rsidR="003F166A">
        <w:rPr>
          <w:rFonts w:ascii="Times New Roman" w:hAnsi="Times New Roman" w:cs="Times New Roman"/>
          <w:lang w:val="en-ID"/>
        </w:rPr>
        <w:t>anak</w:t>
      </w:r>
      <w:r w:rsidRPr="00584101">
        <w:rPr>
          <w:rFonts w:ascii="Times New Roman" w:hAnsi="Times New Roman" w:cs="Times New Roman"/>
          <w:lang w:val="en-ID"/>
        </w:rPr>
        <w:t xml:space="preserve"> saat menyampaikan ide atau pendapat. Kegiatan sosialisasi, seperti kerja kelompok, dirancang untuk memberikan pengalaman langsung dalam membangun hubungan interpersonal. Dengan program ini, </w:t>
      </w:r>
      <w:r w:rsidR="003F166A">
        <w:rPr>
          <w:rFonts w:ascii="Times New Roman" w:hAnsi="Times New Roman" w:cs="Times New Roman"/>
          <w:lang w:val="en-ID"/>
        </w:rPr>
        <w:t>anak</w:t>
      </w:r>
      <w:r w:rsidRPr="00584101">
        <w:rPr>
          <w:rFonts w:ascii="Times New Roman" w:hAnsi="Times New Roman" w:cs="Times New Roman"/>
          <w:lang w:val="en-ID"/>
        </w:rPr>
        <w:t xml:space="preserve"> tunanetra tidak hanya belajar berkomunikasi, tetapi juga memahami pentingnya kerjasama dan empati dalam kehidupan sosial mereka.</w:t>
      </w:r>
    </w:p>
    <w:p w14:paraId="47D84A00" w14:textId="12F7AFDA" w:rsidR="00584101" w:rsidRPr="00584101" w:rsidRDefault="00584101" w:rsidP="004C1A7C">
      <w:pPr>
        <w:spacing w:after="0"/>
        <w:ind w:firstLine="720"/>
        <w:jc w:val="both"/>
        <w:rPr>
          <w:rFonts w:ascii="Times New Roman" w:hAnsi="Times New Roman" w:cs="Times New Roman"/>
          <w:lang w:val="en-ID"/>
        </w:rPr>
      </w:pPr>
      <w:r w:rsidRPr="00584101">
        <w:rPr>
          <w:rFonts w:ascii="Times New Roman" w:hAnsi="Times New Roman" w:cs="Times New Roman"/>
          <w:lang w:val="en-ID"/>
        </w:rPr>
        <w:t xml:space="preserve">Untuk memastikan efektivitas program ini, sekolah menerapkan metode penilaian yang sistematis dan observasional. Guru melakukan pengamatan langsung terhadap interaksi </w:t>
      </w:r>
      <w:r w:rsidR="003F166A">
        <w:rPr>
          <w:rFonts w:ascii="Times New Roman" w:hAnsi="Times New Roman" w:cs="Times New Roman"/>
          <w:lang w:val="en-ID"/>
        </w:rPr>
        <w:t>anak</w:t>
      </w:r>
      <w:r w:rsidRPr="00584101">
        <w:rPr>
          <w:rFonts w:ascii="Times New Roman" w:hAnsi="Times New Roman" w:cs="Times New Roman"/>
          <w:lang w:val="en-ID"/>
        </w:rPr>
        <w:t xml:space="preserve"> selama kegiatan kelas untuk mengevaluasi keterampilan sosial mereka. Di samping itu, </w:t>
      </w:r>
      <w:r w:rsidR="003F166A">
        <w:rPr>
          <w:rFonts w:ascii="Times New Roman" w:hAnsi="Times New Roman" w:cs="Times New Roman"/>
          <w:lang w:val="en-ID"/>
        </w:rPr>
        <w:t>anak</w:t>
      </w:r>
      <w:r w:rsidRPr="00584101">
        <w:rPr>
          <w:rFonts w:ascii="Times New Roman" w:hAnsi="Times New Roman" w:cs="Times New Roman"/>
          <w:lang w:val="en-ID"/>
        </w:rPr>
        <w:t xml:space="preserve"> diajak untuk melakukan penilaian diri dan menilai teman sekelasnya dalam berbagai aspek, seperti kemampuan bekerjasama dan sikap saling menghargai. Penilaian ini sangat penting untuk mengidentifikasi area yang perlu ditingkatkan, sehingga dukungan yang diberikan dapat lebih terarah dan sesuai kebutuhan.</w:t>
      </w:r>
    </w:p>
    <w:p w14:paraId="4F9BCF2B" w14:textId="61F96298" w:rsidR="00584101" w:rsidRPr="00584101" w:rsidRDefault="00584101" w:rsidP="004C1A7C">
      <w:pPr>
        <w:spacing w:after="0"/>
        <w:ind w:firstLine="720"/>
        <w:jc w:val="both"/>
        <w:rPr>
          <w:rFonts w:ascii="Times New Roman" w:hAnsi="Times New Roman" w:cs="Times New Roman"/>
          <w:lang w:val="en-ID"/>
        </w:rPr>
      </w:pPr>
      <w:r w:rsidRPr="00584101">
        <w:rPr>
          <w:rFonts w:ascii="Times New Roman" w:hAnsi="Times New Roman" w:cs="Times New Roman"/>
          <w:lang w:val="en-ID"/>
        </w:rPr>
        <w:t xml:space="preserve">Hasil dari penilaian ini memberikan dasar bagi sekolah untuk merancang intervensi yang dapat membantu </w:t>
      </w:r>
      <w:r w:rsidR="003F166A">
        <w:rPr>
          <w:rFonts w:ascii="Times New Roman" w:hAnsi="Times New Roman" w:cs="Times New Roman"/>
          <w:lang w:val="en-ID"/>
        </w:rPr>
        <w:t>anak</w:t>
      </w:r>
      <w:r w:rsidRPr="00584101">
        <w:rPr>
          <w:rFonts w:ascii="Times New Roman" w:hAnsi="Times New Roman" w:cs="Times New Roman"/>
          <w:lang w:val="en-ID"/>
        </w:rPr>
        <w:t xml:space="preserve"> tunanetra menyesuaikan diri dengan lingkungan sosial mereka. Kemampuan untuk beradaptasi ini sangat penting, karena </w:t>
      </w:r>
      <w:r w:rsidR="003F166A">
        <w:rPr>
          <w:rFonts w:ascii="Times New Roman" w:hAnsi="Times New Roman" w:cs="Times New Roman"/>
          <w:lang w:val="en-ID"/>
        </w:rPr>
        <w:t>anak</w:t>
      </w:r>
      <w:r w:rsidRPr="00584101">
        <w:rPr>
          <w:rFonts w:ascii="Times New Roman" w:hAnsi="Times New Roman" w:cs="Times New Roman"/>
          <w:lang w:val="en-ID"/>
        </w:rPr>
        <w:t xml:space="preserve"> tunanetra yang tidak </w:t>
      </w:r>
      <w:r w:rsidRPr="00584101">
        <w:rPr>
          <w:rFonts w:ascii="Times New Roman" w:hAnsi="Times New Roman" w:cs="Times New Roman"/>
          <w:lang w:val="en-ID"/>
        </w:rPr>
        <w:lastRenderedPageBreak/>
        <w:t>dapat menyesuaikan diri sering kali menghadapi isolasi sosial. Hal ini dapat terjadi baik karena penolakan dari teman sebayanya maupun karena mereka menarik diri secara sukarela akibat kurangnya rasa percaya diri. Oleh karena itu, kemampuan berkomunikasi yang efektif menjadi bagian yang tidak terpisahkan dalam mendukung kesejahteraan sosial mereka.</w:t>
      </w:r>
    </w:p>
    <w:p w14:paraId="2767976A" w14:textId="3FB9A9C5" w:rsidR="00584101" w:rsidRPr="00584101" w:rsidRDefault="00584101" w:rsidP="004C1A7C">
      <w:pPr>
        <w:spacing w:after="0"/>
        <w:ind w:firstLine="720"/>
        <w:jc w:val="both"/>
        <w:rPr>
          <w:rFonts w:ascii="Times New Roman" w:hAnsi="Times New Roman" w:cs="Times New Roman"/>
          <w:lang w:val="en-ID"/>
        </w:rPr>
      </w:pPr>
      <w:r w:rsidRPr="00584101">
        <w:rPr>
          <w:rFonts w:ascii="Times New Roman" w:hAnsi="Times New Roman" w:cs="Times New Roman"/>
          <w:lang w:val="en-ID"/>
        </w:rPr>
        <w:t xml:space="preserve">Keberhasilan program ini sangat bergantung pada kolaborasi antara guru, </w:t>
      </w:r>
      <w:r w:rsidR="003F166A">
        <w:rPr>
          <w:rFonts w:ascii="Times New Roman" w:hAnsi="Times New Roman" w:cs="Times New Roman"/>
          <w:lang w:val="en-ID"/>
        </w:rPr>
        <w:t>anak</w:t>
      </w:r>
      <w:r w:rsidRPr="00584101">
        <w:rPr>
          <w:rFonts w:ascii="Times New Roman" w:hAnsi="Times New Roman" w:cs="Times New Roman"/>
          <w:lang w:val="en-ID"/>
        </w:rPr>
        <w:t xml:space="preserve"> lain, dan lingkungan sosial. Guru tidak hanya bertindak sebagai pengajar, tetapi juga sebagai pendukung yang aktif memberikan evaluasi dan motivasi kepada </w:t>
      </w:r>
      <w:r w:rsidR="003F166A">
        <w:rPr>
          <w:rFonts w:ascii="Times New Roman" w:hAnsi="Times New Roman" w:cs="Times New Roman"/>
          <w:lang w:val="en-ID"/>
        </w:rPr>
        <w:t>anak</w:t>
      </w:r>
      <w:r w:rsidRPr="00584101">
        <w:rPr>
          <w:rFonts w:ascii="Times New Roman" w:hAnsi="Times New Roman" w:cs="Times New Roman"/>
          <w:lang w:val="en-ID"/>
        </w:rPr>
        <w:t xml:space="preserve">. Sementara itu, teman-teman sekelas yang memiliki pemahaman tentang kondisi </w:t>
      </w:r>
      <w:r w:rsidR="003F166A">
        <w:rPr>
          <w:rFonts w:ascii="Times New Roman" w:hAnsi="Times New Roman" w:cs="Times New Roman"/>
          <w:lang w:val="en-ID"/>
        </w:rPr>
        <w:t>anak</w:t>
      </w:r>
      <w:r w:rsidRPr="00584101">
        <w:rPr>
          <w:rFonts w:ascii="Times New Roman" w:hAnsi="Times New Roman" w:cs="Times New Roman"/>
          <w:lang w:val="en-ID"/>
        </w:rPr>
        <w:t xml:space="preserve"> tunanetra dapat menciptakan suasana yang lebih inklusif. Kolaborasi ini membangun rasa percaya diri </w:t>
      </w:r>
      <w:r w:rsidR="003F166A">
        <w:rPr>
          <w:rFonts w:ascii="Times New Roman" w:hAnsi="Times New Roman" w:cs="Times New Roman"/>
          <w:lang w:val="en-ID"/>
        </w:rPr>
        <w:t>anak</w:t>
      </w:r>
      <w:r w:rsidRPr="00584101">
        <w:rPr>
          <w:rFonts w:ascii="Times New Roman" w:hAnsi="Times New Roman" w:cs="Times New Roman"/>
          <w:lang w:val="en-ID"/>
        </w:rPr>
        <w:t xml:space="preserve"> tunanetra, sehingga mereka merasa diterima dan dihargai dalam komunitas mereka.</w:t>
      </w:r>
    </w:p>
    <w:p w14:paraId="35EB11B4" w14:textId="0537CD86" w:rsidR="000F2511" w:rsidRDefault="00584101" w:rsidP="004C1A7C">
      <w:pPr>
        <w:spacing w:after="0"/>
        <w:ind w:firstLine="720"/>
        <w:jc w:val="both"/>
        <w:rPr>
          <w:rFonts w:ascii="Times New Roman" w:hAnsi="Times New Roman" w:cs="Times New Roman"/>
          <w:lang w:val="en-ID"/>
        </w:rPr>
      </w:pPr>
      <w:r w:rsidRPr="00584101">
        <w:rPr>
          <w:rFonts w:ascii="Times New Roman" w:hAnsi="Times New Roman" w:cs="Times New Roman"/>
          <w:lang w:val="en-ID"/>
        </w:rPr>
        <w:t xml:space="preserve">Melalui berbagai program yang terencana dan pelaksanaan yang konsisten, sekolah berupaya memberikan pengalaman belajar yang tidak hanya berorientasi pada akademik tetapi juga pada pengembangan keterampilan sosial dan komunikasi </w:t>
      </w:r>
      <w:r w:rsidR="003F166A">
        <w:rPr>
          <w:rFonts w:ascii="Times New Roman" w:hAnsi="Times New Roman" w:cs="Times New Roman"/>
          <w:lang w:val="en-ID"/>
        </w:rPr>
        <w:t>anak</w:t>
      </w:r>
      <w:r w:rsidRPr="00584101">
        <w:rPr>
          <w:rFonts w:ascii="Times New Roman" w:hAnsi="Times New Roman" w:cs="Times New Roman"/>
          <w:lang w:val="en-ID"/>
        </w:rPr>
        <w:t xml:space="preserve"> tunanetra. Dukungan yang berkelanjutan dari guru, teman sebaya, dan keluarga menjadi kunci keberhasilan. Dengan lingkungan yang mendukung, </w:t>
      </w:r>
      <w:r w:rsidR="003F166A">
        <w:rPr>
          <w:rFonts w:ascii="Times New Roman" w:hAnsi="Times New Roman" w:cs="Times New Roman"/>
          <w:lang w:val="en-ID"/>
        </w:rPr>
        <w:t>anak</w:t>
      </w:r>
      <w:r w:rsidRPr="00584101">
        <w:rPr>
          <w:rFonts w:ascii="Times New Roman" w:hAnsi="Times New Roman" w:cs="Times New Roman"/>
          <w:lang w:val="en-ID"/>
        </w:rPr>
        <w:t xml:space="preserve"> tunanetra dapat mengatasi hambatan sosial yang mereka hadapi, serta berkembang menjadi individu yang mandiri dan percaya diri dalam menjalani kehidupan sehari-hari.</w:t>
      </w:r>
    </w:p>
    <w:p w14:paraId="6FB323B6" w14:textId="0C3DA399" w:rsidR="00584101" w:rsidRPr="00584101" w:rsidRDefault="00584101" w:rsidP="004C1A7C">
      <w:pPr>
        <w:spacing w:after="0"/>
        <w:jc w:val="both"/>
        <w:rPr>
          <w:rFonts w:ascii="Times New Roman" w:hAnsi="Times New Roman" w:cs="Times New Roman"/>
          <w:lang w:val="en-ID"/>
        </w:rPr>
      </w:pPr>
      <w:r>
        <w:rPr>
          <w:rFonts w:ascii="Times New Roman" w:hAnsi="Times New Roman" w:cs="Times New Roman"/>
        </w:rPr>
        <w:t xml:space="preserve">Kecakapan </w:t>
      </w:r>
      <w:r w:rsidRPr="004D6212">
        <w:rPr>
          <w:rFonts w:ascii="Times New Roman" w:hAnsi="Times New Roman" w:cs="Times New Roman"/>
        </w:rPr>
        <w:t>menggunakan teknologi</w:t>
      </w:r>
    </w:p>
    <w:p w14:paraId="27735B42" w14:textId="131EFE55" w:rsidR="000F2511" w:rsidRDefault="000F2511" w:rsidP="004C1A7C">
      <w:pPr>
        <w:spacing w:before="240" w:after="0"/>
        <w:jc w:val="both"/>
        <w:rPr>
          <w:rFonts w:ascii="Times New Roman" w:hAnsi="Times New Roman" w:cs="Times New Roman"/>
          <w:b/>
          <w:bCs/>
        </w:rPr>
      </w:pPr>
      <w:r w:rsidRPr="000F2511">
        <w:rPr>
          <w:rFonts w:ascii="Times New Roman" w:hAnsi="Times New Roman" w:cs="Times New Roman"/>
          <w:b/>
          <w:bCs/>
        </w:rPr>
        <w:t xml:space="preserve">Peran Keluarga Dalam Mendukung Pengembangan Kemandirian </w:t>
      </w:r>
      <w:r w:rsidR="003F166A">
        <w:rPr>
          <w:rFonts w:ascii="Times New Roman" w:hAnsi="Times New Roman" w:cs="Times New Roman"/>
          <w:b/>
          <w:bCs/>
        </w:rPr>
        <w:t>Anak</w:t>
      </w:r>
      <w:r w:rsidRPr="000F2511">
        <w:rPr>
          <w:rFonts w:ascii="Times New Roman" w:hAnsi="Times New Roman" w:cs="Times New Roman"/>
          <w:b/>
          <w:bCs/>
        </w:rPr>
        <w:t xml:space="preserve"> Tunanetra</w:t>
      </w:r>
    </w:p>
    <w:p w14:paraId="407E0578" w14:textId="07826BB8" w:rsidR="003F166A" w:rsidRPr="003F166A" w:rsidRDefault="003F166A" w:rsidP="004C1A7C">
      <w:pPr>
        <w:spacing w:after="0"/>
        <w:ind w:firstLine="720"/>
        <w:jc w:val="both"/>
        <w:rPr>
          <w:rFonts w:ascii="Times New Roman" w:hAnsi="Times New Roman" w:cs="Times New Roman"/>
          <w:lang w:val="en-ID"/>
        </w:rPr>
      </w:pPr>
      <w:r w:rsidRPr="003F166A">
        <w:rPr>
          <w:rFonts w:ascii="Times New Roman" w:hAnsi="Times New Roman" w:cs="Times New Roman"/>
          <w:lang w:val="en-ID"/>
        </w:rPr>
        <w:t xml:space="preserve">Pihak sekolah SLB-A Perwari Kuningan memberikan pelatihan khusus untuk membantu </w:t>
      </w:r>
      <w:r>
        <w:rPr>
          <w:rFonts w:ascii="Times New Roman" w:hAnsi="Times New Roman" w:cs="Times New Roman"/>
          <w:lang w:val="en-ID"/>
        </w:rPr>
        <w:t>anak</w:t>
      </w:r>
      <w:r w:rsidRPr="003F166A">
        <w:rPr>
          <w:rFonts w:ascii="Times New Roman" w:hAnsi="Times New Roman" w:cs="Times New Roman"/>
          <w:lang w:val="en-ID"/>
        </w:rPr>
        <w:t xml:space="preserve"> tunanetra mengembangkan keterampilan hidup dan kemandirian mereka. Salah satu pelatihan utama yang diberikan adalah Orientasi Mobilitas dan Sosial Komunikasi (OMSK). Dalam pelatihan ini, </w:t>
      </w:r>
      <w:r>
        <w:rPr>
          <w:rFonts w:ascii="Times New Roman" w:hAnsi="Times New Roman" w:cs="Times New Roman"/>
          <w:lang w:val="en-ID"/>
        </w:rPr>
        <w:t>anak</w:t>
      </w:r>
      <w:r w:rsidRPr="003F166A">
        <w:rPr>
          <w:rFonts w:ascii="Times New Roman" w:hAnsi="Times New Roman" w:cs="Times New Roman"/>
          <w:lang w:val="en-ID"/>
        </w:rPr>
        <w:t xml:space="preserve"> diajarkan untuk melakukan kegiatan sehari-hari seperti membersihkan ruangan, mengenal lingkungan, dan membaca huruf Braille yang menjadi alat penting dalam pembelajaran mereka. Pelatihan ini bertujuan untuk memberikan </w:t>
      </w:r>
      <w:r>
        <w:rPr>
          <w:rFonts w:ascii="Times New Roman" w:hAnsi="Times New Roman" w:cs="Times New Roman"/>
          <w:lang w:val="en-ID"/>
        </w:rPr>
        <w:t>anak</w:t>
      </w:r>
      <w:r w:rsidRPr="003F166A">
        <w:rPr>
          <w:rFonts w:ascii="Times New Roman" w:hAnsi="Times New Roman" w:cs="Times New Roman"/>
          <w:lang w:val="en-ID"/>
        </w:rPr>
        <w:t xml:space="preserve"> tunanetra keterampilan praktis yang dapat diterapkan baik di lingkungan sekolah maupun di rumah, sehingga mereka lebih mandiri dalam menjalani kehidupan sehari-hari.</w:t>
      </w:r>
    </w:p>
    <w:p w14:paraId="3DA4A353" w14:textId="40AA4099" w:rsidR="003F166A" w:rsidRPr="003F166A" w:rsidRDefault="003F166A" w:rsidP="004C1A7C">
      <w:pPr>
        <w:spacing w:after="0"/>
        <w:ind w:firstLine="720"/>
        <w:jc w:val="both"/>
        <w:rPr>
          <w:rFonts w:ascii="Times New Roman" w:hAnsi="Times New Roman" w:cs="Times New Roman"/>
          <w:lang w:val="en-ID"/>
        </w:rPr>
      </w:pPr>
      <w:r w:rsidRPr="003F166A">
        <w:rPr>
          <w:rFonts w:ascii="Times New Roman" w:hAnsi="Times New Roman" w:cs="Times New Roman"/>
          <w:lang w:val="en-ID"/>
        </w:rPr>
        <w:t xml:space="preserve">Komunikasi antara pihak sekolah dan orang tua juga menjadi elemen penting dalam mendukung perkembangan </w:t>
      </w:r>
      <w:r>
        <w:rPr>
          <w:rFonts w:ascii="Times New Roman" w:hAnsi="Times New Roman" w:cs="Times New Roman"/>
          <w:lang w:val="en-ID"/>
        </w:rPr>
        <w:t>anak</w:t>
      </w:r>
      <w:r w:rsidRPr="003F166A">
        <w:rPr>
          <w:rFonts w:ascii="Times New Roman" w:hAnsi="Times New Roman" w:cs="Times New Roman"/>
          <w:lang w:val="en-ID"/>
        </w:rPr>
        <w:t xml:space="preserve"> tunanetra. Orang tua secara rutin berkonsultasi dengan guru untuk memantau perkembangan kognitif, sosial, dan interaksi anak mereka dengan teman sebayanya. Keterlibatan ini tidak hanya membantu orang tua memahami kebutuhan anak, tetapi juga memungkinkan mereka memberikan dukungan yang tepat di rumah berdasarkan informasi dari guru. Dengan sinergi ini, perkembangan </w:t>
      </w:r>
      <w:r>
        <w:rPr>
          <w:rFonts w:ascii="Times New Roman" w:hAnsi="Times New Roman" w:cs="Times New Roman"/>
          <w:lang w:val="en-ID"/>
        </w:rPr>
        <w:t>anak</w:t>
      </w:r>
      <w:r w:rsidRPr="003F166A">
        <w:rPr>
          <w:rFonts w:ascii="Times New Roman" w:hAnsi="Times New Roman" w:cs="Times New Roman"/>
          <w:lang w:val="en-ID"/>
        </w:rPr>
        <w:t xml:space="preserve"> tunanetra dapat dioptimalkan, baik secara akademik maupun sosial.</w:t>
      </w:r>
    </w:p>
    <w:p w14:paraId="701A7753" w14:textId="142878CF" w:rsidR="003F166A" w:rsidRPr="003F166A" w:rsidRDefault="003F166A" w:rsidP="004C1A7C">
      <w:pPr>
        <w:spacing w:after="0"/>
        <w:ind w:firstLine="720"/>
        <w:jc w:val="both"/>
        <w:rPr>
          <w:rFonts w:ascii="Times New Roman" w:hAnsi="Times New Roman" w:cs="Times New Roman"/>
          <w:lang w:val="en-ID"/>
        </w:rPr>
      </w:pPr>
      <w:r w:rsidRPr="003F166A">
        <w:rPr>
          <w:rFonts w:ascii="Times New Roman" w:hAnsi="Times New Roman" w:cs="Times New Roman"/>
          <w:lang w:val="en-ID"/>
        </w:rPr>
        <w:t xml:space="preserve">Di rumah, mendidik </w:t>
      </w:r>
      <w:r>
        <w:rPr>
          <w:rFonts w:ascii="Times New Roman" w:hAnsi="Times New Roman" w:cs="Times New Roman"/>
          <w:lang w:val="en-ID"/>
        </w:rPr>
        <w:t>anak</w:t>
      </w:r>
      <w:r w:rsidRPr="003F166A">
        <w:rPr>
          <w:rFonts w:ascii="Times New Roman" w:hAnsi="Times New Roman" w:cs="Times New Roman"/>
          <w:lang w:val="en-ID"/>
        </w:rPr>
        <w:t xml:space="preserve"> tunanetra membutuhkan kesabaran, perhatian, dan metode yang tepat. Orang tua menggunakan pembelajaran berbasis sensorik, seperti sentuhan, suara, dan bau, untuk membantu anak memahami konsep-konsep abstrak. Selain itu, benda nyata sering digunakan untuk memberikan pengalaman langsung, sehingga </w:t>
      </w:r>
      <w:r>
        <w:rPr>
          <w:rFonts w:ascii="Times New Roman" w:hAnsi="Times New Roman" w:cs="Times New Roman"/>
          <w:lang w:val="en-ID"/>
        </w:rPr>
        <w:t>anak</w:t>
      </w:r>
      <w:r w:rsidRPr="003F166A">
        <w:rPr>
          <w:rFonts w:ascii="Times New Roman" w:hAnsi="Times New Roman" w:cs="Times New Roman"/>
          <w:lang w:val="en-ID"/>
        </w:rPr>
        <w:t xml:space="preserve"> tunanetra dapat </w:t>
      </w:r>
      <w:r w:rsidRPr="003F166A">
        <w:rPr>
          <w:rFonts w:ascii="Times New Roman" w:hAnsi="Times New Roman" w:cs="Times New Roman"/>
          <w:lang w:val="en-ID"/>
        </w:rPr>
        <w:lastRenderedPageBreak/>
        <w:t>memahami materi dengan lebih baik. Keterampilan sehari-hari seperti berpakaian, makan, dan menjaga kebersihan diri juga diajarkan secara bertahap dengan pendekatan yang sabar, sehingga anak terbiasa melakukannya secara mandiri.</w:t>
      </w:r>
    </w:p>
    <w:p w14:paraId="426092A1" w14:textId="33357457" w:rsidR="003F166A" w:rsidRPr="003F166A" w:rsidRDefault="003F166A" w:rsidP="004C1A7C">
      <w:pPr>
        <w:spacing w:after="0"/>
        <w:ind w:firstLine="720"/>
        <w:jc w:val="both"/>
        <w:rPr>
          <w:rFonts w:ascii="Times New Roman" w:hAnsi="Times New Roman" w:cs="Times New Roman"/>
          <w:lang w:val="en-ID"/>
        </w:rPr>
      </w:pPr>
      <w:r w:rsidRPr="003F166A">
        <w:rPr>
          <w:rFonts w:ascii="Times New Roman" w:hAnsi="Times New Roman" w:cs="Times New Roman"/>
          <w:lang w:val="en-ID"/>
        </w:rPr>
        <w:t xml:space="preserve">Penelitian sebelumnya, seperti yang tercantum dalam jurnal “Dukungan Orang Tua Terhadap Pendidikan </w:t>
      </w:r>
      <w:r>
        <w:rPr>
          <w:rFonts w:ascii="Times New Roman" w:hAnsi="Times New Roman" w:cs="Times New Roman"/>
          <w:lang w:val="en-ID"/>
        </w:rPr>
        <w:t>Anak</w:t>
      </w:r>
      <w:r w:rsidRPr="003F166A">
        <w:rPr>
          <w:rFonts w:ascii="Times New Roman" w:hAnsi="Times New Roman" w:cs="Times New Roman"/>
          <w:lang w:val="en-ID"/>
        </w:rPr>
        <w:t xml:space="preserve"> Tunanetra di Sekolah Dasar Luar Biasa Kota Banda Aceh,” mendukung pentingnya peran orang tua dalam pendidikan anak tunanetra. Penelitian tersebut menyebutkan bahwa hampir semua orang tua memberikan dukungan yang mencakup aspek emosional, penghargaan, informasi, dan jaringan sosial. Dukungan emosional terlihat dari empati, perhatian, dan kepedulian yang diberikan orang tua kepada anak. Orang tua menerima kondisi anak mereka dengan penuh kasih sayang, meluangkan waktu bersama, dan memberikan dorongan agar anak merasa diterima di lingkungannya.</w:t>
      </w:r>
    </w:p>
    <w:p w14:paraId="0DE5FE7C" w14:textId="0DD13E95" w:rsidR="003F166A" w:rsidRPr="003F166A" w:rsidRDefault="003F166A" w:rsidP="004C1A7C">
      <w:pPr>
        <w:spacing w:after="0"/>
        <w:ind w:firstLine="720"/>
        <w:jc w:val="both"/>
        <w:rPr>
          <w:rFonts w:ascii="Times New Roman" w:hAnsi="Times New Roman" w:cs="Times New Roman"/>
          <w:lang w:val="en-ID"/>
        </w:rPr>
      </w:pPr>
      <w:r w:rsidRPr="003F166A">
        <w:rPr>
          <w:rFonts w:ascii="Times New Roman" w:hAnsi="Times New Roman" w:cs="Times New Roman"/>
          <w:lang w:val="en-ID"/>
        </w:rPr>
        <w:t xml:space="preserve">Orang tua juga berperan sebagai teladan utama dalam kehidupan </w:t>
      </w:r>
      <w:r>
        <w:rPr>
          <w:rFonts w:ascii="Times New Roman" w:hAnsi="Times New Roman" w:cs="Times New Roman"/>
          <w:lang w:val="en-ID"/>
        </w:rPr>
        <w:t>anak</w:t>
      </w:r>
      <w:r w:rsidRPr="003F166A">
        <w:rPr>
          <w:rFonts w:ascii="Times New Roman" w:hAnsi="Times New Roman" w:cs="Times New Roman"/>
          <w:lang w:val="en-ID"/>
        </w:rPr>
        <w:t xml:space="preserve"> tunanetra. Dengan memberikan bimbingan, kasih sayang, dan contoh yang baik, orang tua membantu anak mengembangkan kepercayaan diri dan kemandirian. Dukungan ini tidak hanya memengaruhi perkembangan emosional anak, tetapi juga membentuk karakter dan sikap positif yang akan membantu mereka menghadapi tantangan di masa depan. Kolaborasi yang erat antara keluarga dan sekolah menciptakan lingkungan yang mendukung perkembangan </w:t>
      </w:r>
      <w:r>
        <w:rPr>
          <w:rFonts w:ascii="Times New Roman" w:hAnsi="Times New Roman" w:cs="Times New Roman"/>
          <w:lang w:val="en-ID"/>
        </w:rPr>
        <w:t>anak</w:t>
      </w:r>
      <w:r w:rsidRPr="003F166A">
        <w:rPr>
          <w:rFonts w:ascii="Times New Roman" w:hAnsi="Times New Roman" w:cs="Times New Roman"/>
          <w:lang w:val="en-ID"/>
        </w:rPr>
        <w:t xml:space="preserve"> tunanetra secara menyeluruh.</w:t>
      </w:r>
    </w:p>
    <w:p w14:paraId="677EFAE7" w14:textId="3EBF5AEE" w:rsidR="000F2511" w:rsidRPr="003F166A" w:rsidRDefault="003F166A" w:rsidP="004C1A7C">
      <w:pPr>
        <w:spacing w:after="0"/>
        <w:ind w:firstLine="720"/>
        <w:jc w:val="both"/>
        <w:rPr>
          <w:rFonts w:ascii="Times New Roman" w:hAnsi="Times New Roman" w:cs="Times New Roman"/>
          <w:lang w:val="en-ID"/>
        </w:rPr>
      </w:pPr>
      <w:r w:rsidRPr="003F166A">
        <w:rPr>
          <w:rFonts w:ascii="Times New Roman" w:hAnsi="Times New Roman" w:cs="Times New Roman"/>
          <w:lang w:val="en-ID"/>
        </w:rPr>
        <w:t xml:space="preserve">Dengan pendekatan yang terintegrasi antara pelatihan di sekolah, bimbingan di rumah, dan dukungan emosional yang konsisten dari orang tua, </w:t>
      </w:r>
      <w:r>
        <w:rPr>
          <w:rFonts w:ascii="Times New Roman" w:hAnsi="Times New Roman" w:cs="Times New Roman"/>
          <w:lang w:val="en-ID"/>
        </w:rPr>
        <w:t>anak</w:t>
      </w:r>
      <w:r w:rsidRPr="003F166A">
        <w:rPr>
          <w:rFonts w:ascii="Times New Roman" w:hAnsi="Times New Roman" w:cs="Times New Roman"/>
          <w:lang w:val="en-ID"/>
        </w:rPr>
        <w:t xml:space="preserve"> tunanetra dapat berkembang menjadi individu yang mandiri dan percaya diri. Keterampilan yang mereka peroleh melalui proses pembelajaran ini tidak hanya membantu mereka menjalani kehidupan sehari-hari tetapi juga membekali mereka untuk berkontribusi dalam lingkungan sosial yang lebih luas. Hal ini menegaskan pentingnya peran sekolah dan keluarga dalam mendukung pertumbuhan dan perkembangan </w:t>
      </w:r>
      <w:r>
        <w:rPr>
          <w:rFonts w:ascii="Times New Roman" w:hAnsi="Times New Roman" w:cs="Times New Roman"/>
          <w:lang w:val="en-ID"/>
        </w:rPr>
        <w:t>anak</w:t>
      </w:r>
      <w:r w:rsidRPr="003F166A">
        <w:rPr>
          <w:rFonts w:ascii="Times New Roman" w:hAnsi="Times New Roman" w:cs="Times New Roman"/>
          <w:lang w:val="en-ID"/>
        </w:rPr>
        <w:t xml:space="preserve"> tunanetra.</w:t>
      </w:r>
    </w:p>
    <w:p w14:paraId="77465236" w14:textId="5B9900D4" w:rsidR="000F2511" w:rsidRDefault="003F166A" w:rsidP="004C1A7C">
      <w:pPr>
        <w:spacing w:before="240" w:after="0"/>
        <w:jc w:val="both"/>
        <w:rPr>
          <w:rFonts w:ascii="Times New Roman" w:hAnsi="Times New Roman" w:cs="Times New Roman"/>
          <w:b/>
          <w:bCs/>
        </w:rPr>
      </w:pPr>
      <w:r>
        <w:rPr>
          <w:rFonts w:ascii="Times New Roman" w:hAnsi="Times New Roman" w:cs="Times New Roman"/>
          <w:b/>
          <w:bCs/>
        </w:rPr>
        <w:t xml:space="preserve">Kecakapan </w:t>
      </w:r>
      <w:r w:rsidR="000F2511">
        <w:rPr>
          <w:rFonts w:ascii="Times New Roman" w:hAnsi="Times New Roman" w:cs="Times New Roman"/>
          <w:b/>
          <w:bCs/>
        </w:rPr>
        <w:t xml:space="preserve">Penggunaan Teknologi </w:t>
      </w:r>
      <w:r>
        <w:rPr>
          <w:rFonts w:ascii="Times New Roman" w:hAnsi="Times New Roman" w:cs="Times New Roman"/>
          <w:b/>
          <w:bCs/>
        </w:rPr>
        <w:t>Anak Tunanetra</w:t>
      </w:r>
    </w:p>
    <w:p w14:paraId="53BA7A8F" w14:textId="7DC09458" w:rsidR="003F166A" w:rsidRPr="003F166A" w:rsidRDefault="003F166A" w:rsidP="004C1A7C">
      <w:pPr>
        <w:spacing w:after="0"/>
        <w:ind w:firstLine="720"/>
        <w:jc w:val="both"/>
        <w:rPr>
          <w:rFonts w:ascii="Times New Roman" w:hAnsi="Times New Roman" w:cs="Times New Roman"/>
          <w:lang w:val="en-ID"/>
        </w:rPr>
      </w:pPr>
      <w:r>
        <w:rPr>
          <w:rFonts w:ascii="Times New Roman" w:hAnsi="Times New Roman" w:cs="Times New Roman"/>
          <w:lang w:val="en-ID"/>
        </w:rPr>
        <w:t>Anak</w:t>
      </w:r>
      <w:r w:rsidRPr="003F166A">
        <w:rPr>
          <w:rFonts w:ascii="Times New Roman" w:hAnsi="Times New Roman" w:cs="Times New Roman"/>
          <w:lang w:val="en-ID"/>
        </w:rPr>
        <w:t xml:space="preserve"> tunanetra membutuhkan layanan pendidikan yang dirancang khusus untuk mendukung kebutuhan belajar dan perkembangan mereka. Di SLB-A Perwari Kuningan, berbagai alat bantu aksesibilitas seperti pegangan tangan dan alat bantu mobilitas seperti braille dan tongkat disediakan untuk membantu </w:t>
      </w:r>
      <w:r>
        <w:rPr>
          <w:rFonts w:ascii="Times New Roman" w:hAnsi="Times New Roman" w:cs="Times New Roman"/>
          <w:lang w:val="en-ID"/>
        </w:rPr>
        <w:t>anak</w:t>
      </w:r>
      <w:r w:rsidRPr="003F166A">
        <w:rPr>
          <w:rFonts w:ascii="Times New Roman" w:hAnsi="Times New Roman" w:cs="Times New Roman"/>
          <w:lang w:val="en-ID"/>
        </w:rPr>
        <w:t xml:space="preserve"> dalam beraktivitas sehari-hari. Guru di sekolah ini memahami pentingnya pendekatan yang sesuai untuk mengajar </w:t>
      </w:r>
      <w:r>
        <w:rPr>
          <w:rFonts w:ascii="Times New Roman" w:hAnsi="Times New Roman" w:cs="Times New Roman"/>
          <w:lang w:val="en-ID"/>
        </w:rPr>
        <w:t>anak</w:t>
      </w:r>
      <w:r w:rsidRPr="003F166A">
        <w:rPr>
          <w:rFonts w:ascii="Times New Roman" w:hAnsi="Times New Roman" w:cs="Times New Roman"/>
          <w:lang w:val="en-ID"/>
        </w:rPr>
        <w:t xml:space="preserve"> tunanetra. Mereka menggunakan alat bantu belajar seperti buku braille, papan tulis braille, dan mesin braille untuk membantu </w:t>
      </w:r>
      <w:r>
        <w:rPr>
          <w:rFonts w:ascii="Times New Roman" w:hAnsi="Times New Roman" w:cs="Times New Roman"/>
          <w:lang w:val="en-ID"/>
        </w:rPr>
        <w:t>anak</w:t>
      </w:r>
      <w:r w:rsidRPr="003F166A">
        <w:rPr>
          <w:rFonts w:ascii="Times New Roman" w:hAnsi="Times New Roman" w:cs="Times New Roman"/>
          <w:lang w:val="en-ID"/>
        </w:rPr>
        <w:t xml:space="preserve"> belajar membaca dan menulis. Selain itu, alat bantu pendengaran seperti headphone, speaker, dan perekam suara juga digunakan untuk membantu </w:t>
      </w:r>
      <w:r>
        <w:rPr>
          <w:rFonts w:ascii="Times New Roman" w:hAnsi="Times New Roman" w:cs="Times New Roman"/>
          <w:lang w:val="en-ID"/>
        </w:rPr>
        <w:t>anak</w:t>
      </w:r>
      <w:r w:rsidRPr="003F166A">
        <w:rPr>
          <w:rFonts w:ascii="Times New Roman" w:hAnsi="Times New Roman" w:cs="Times New Roman"/>
          <w:lang w:val="en-ID"/>
        </w:rPr>
        <w:t xml:space="preserve"> mengakses informasi berbasis audio.</w:t>
      </w:r>
    </w:p>
    <w:p w14:paraId="33FC9C56" w14:textId="5CD155EF" w:rsidR="003F166A" w:rsidRPr="003F166A" w:rsidRDefault="003F166A" w:rsidP="004C1A7C">
      <w:pPr>
        <w:spacing w:after="0"/>
        <w:ind w:firstLine="720"/>
        <w:jc w:val="both"/>
        <w:rPr>
          <w:rFonts w:ascii="Times New Roman" w:hAnsi="Times New Roman" w:cs="Times New Roman"/>
          <w:lang w:val="en-ID"/>
        </w:rPr>
      </w:pPr>
      <w:r w:rsidRPr="003F166A">
        <w:rPr>
          <w:rFonts w:ascii="Times New Roman" w:hAnsi="Times New Roman" w:cs="Times New Roman"/>
          <w:lang w:val="en-ID"/>
        </w:rPr>
        <w:t xml:space="preserve">Penggunaan alat bantu sentuhan juga menjadi bagian integral dalam proses pembelajaran. Model 3D, bahan tekstur, dan permainan edukatif dipakai untuk membantu </w:t>
      </w:r>
      <w:r>
        <w:rPr>
          <w:rFonts w:ascii="Times New Roman" w:hAnsi="Times New Roman" w:cs="Times New Roman"/>
          <w:lang w:val="en-ID"/>
        </w:rPr>
        <w:t>anak</w:t>
      </w:r>
      <w:r w:rsidRPr="003F166A">
        <w:rPr>
          <w:rFonts w:ascii="Times New Roman" w:hAnsi="Times New Roman" w:cs="Times New Roman"/>
          <w:lang w:val="en-ID"/>
        </w:rPr>
        <w:t xml:space="preserve"> memahami konsep abstrak dengan lebih mudah. Selain itu, guru di SLB-A Perwari Kuningan juga melatih </w:t>
      </w:r>
      <w:r>
        <w:rPr>
          <w:rFonts w:ascii="Times New Roman" w:hAnsi="Times New Roman" w:cs="Times New Roman"/>
          <w:lang w:val="en-ID"/>
        </w:rPr>
        <w:t>anak</w:t>
      </w:r>
      <w:r w:rsidRPr="003F166A">
        <w:rPr>
          <w:rFonts w:ascii="Times New Roman" w:hAnsi="Times New Roman" w:cs="Times New Roman"/>
          <w:lang w:val="en-ID"/>
        </w:rPr>
        <w:t xml:space="preserve"> menggunakan alat bantu komunikasi seperti ponsel. Dalam prosesnya, guru memberikan bimbingan awal yang intensif hingga </w:t>
      </w:r>
      <w:r>
        <w:rPr>
          <w:rFonts w:ascii="Times New Roman" w:hAnsi="Times New Roman" w:cs="Times New Roman"/>
          <w:lang w:val="en-ID"/>
        </w:rPr>
        <w:t>anak</w:t>
      </w:r>
      <w:r w:rsidRPr="003F166A">
        <w:rPr>
          <w:rFonts w:ascii="Times New Roman" w:hAnsi="Times New Roman" w:cs="Times New Roman"/>
          <w:lang w:val="en-ID"/>
        </w:rPr>
        <w:t xml:space="preserve"> mampu </w:t>
      </w:r>
      <w:r w:rsidRPr="003F166A">
        <w:rPr>
          <w:rFonts w:ascii="Times New Roman" w:hAnsi="Times New Roman" w:cs="Times New Roman"/>
          <w:lang w:val="en-ID"/>
        </w:rPr>
        <w:lastRenderedPageBreak/>
        <w:t xml:space="preserve">menguasainya secara mandiri. Penggunaan perangkat lunak yang relevan juga diperkenalkan, sehingga </w:t>
      </w:r>
      <w:r>
        <w:rPr>
          <w:rFonts w:ascii="Times New Roman" w:hAnsi="Times New Roman" w:cs="Times New Roman"/>
          <w:lang w:val="en-ID"/>
        </w:rPr>
        <w:t>anak</w:t>
      </w:r>
      <w:r w:rsidRPr="003F166A">
        <w:rPr>
          <w:rFonts w:ascii="Times New Roman" w:hAnsi="Times New Roman" w:cs="Times New Roman"/>
          <w:lang w:val="en-ID"/>
        </w:rPr>
        <w:t xml:space="preserve"> dapat belajar lebih mandiri dan siap menghadapi tantangan teknologi di masa depan.</w:t>
      </w:r>
    </w:p>
    <w:p w14:paraId="7D0667A7" w14:textId="46F1AE87" w:rsidR="003F166A" w:rsidRPr="003F166A" w:rsidRDefault="003F166A" w:rsidP="004C1A7C">
      <w:pPr>
        <w:spacing w:after="0"/>
        <w:ind w:firstLine="720"/>
        <w:jc w:val="both"/>
        <w:rPr>
          <w:rFonts w:ascii="Times New Roman" w:hAnsi="Times New Roman" w:cs="Times New Roman"/>
          <w:lang w:val="en-ID"/>
        </w:rPr>
      </w:pPr>
      <w:r w:rsidRPr="003F166A">
        <w:rPr>
          <w:rFonts w:ascii="Times New Roman" w:hAnsi="Times New Roman" w:cs="Times New Roman"/>
          <w:lang w:val="en-ID"/>
        </w:rPr>
        <w:t xml:space="preserve">Dukungan orang tua memegang peranan penting dalam keberhasilan pembelajaran </w:t>
      </w:r>
      <w:r>
        <w:rPr>
          <w:rFonts w:ascii="Times New Roman" w:hAnsi="Times New Roman" w:cs="Times New Roman"/>
          <w:lang w:val="en-ID"/>
        </w:rPr>
        <w:t>anak</w:t>
      </w:r>
      <w:r w:rsidRPr="003F166A">
        <w:rPr>
          <w:rFonts w:ascii="Times New Roman" w:hAnsi="Times New Roman" w:cs="Times New Roman"/>
          <w:lang w:val="en-ID"/>
        </w:rPr>
        <w:t xml:space="preserve"> tunanetra. Orang tua bekerja sama dengan guru untuk memastikan bahwa anak mereka memahami cara menggunakan alat bantu yang diajarkan di sekolah. Melalui bimbingan di rumah, </w:t>
      </w:r>
      <w:r>
        <w:rPr>
          <w:rFonts w:ascii="Times New Roman" w:hAnsi="Times New Roman" w:cs="Times New Roman"/>
          <w:lang w:val="en-ID"/>
        </w:rPr>
        <w:t>anak</w:t>
      </w:r>
      <w:r w:rsidRPr="003F166A">
        <w:rPr>
          <w:rFonts w:ascii="Times New Roman" w:hAnsi="Times New Roman" w:cs="Times New Roman"/>
          <w:lang w:val="en-ID"/>
        </w:rPr>
        <w:t xml:space="preserve"> tunanetra dapat melanjutkan pembelajaran yang dimulai di sekolah, memperkuat keterampilan yang sudah diperoleh, dan meningkatkan kemandirian mereka dalam kehidupan sehari-hari.</w:t>
      </w:r>
    </w:p>
    <w:p w14:paraId="79C37EC1" w14:textId="5A0597F3" w:rsidR="003F166A" w:rsidRPr="003F166A" w:rsidRDefault="003F166A" w:rsidP="004C1A7C">
      <w:pPr>
        <w:spacing w:after="0"/>
        <w:ind w:firstLine="720"/>
        <w:jc w:val="both"/>
        <w:rPr>
          <w:rFonts w:ascii="Times New Roman" w:hAnsi="Times New Roman" w:cs="Times New Roman"/>
          <w:lang w:val="en-ID"/>
        </w:rPr>
      </w:pPr>
      <w:r w:rsidRPr="003F166A">
        <w:rPr>
          <w:rFonts w:ascii="Times New Roman" w:hAnsi="Times New Roman" w:cs="Times New Roman"/>
          <w:lang w:val="en-ID"/>
        </w:rPr>
        <w:t xml:space="preserve">Penanganan khusus ini sejalan dengan pendapat Pahlefi, dkk., yang menekankan bahwa </w:t>
      </w:r>
      <w:r>
        <w:rPr>
          <w:rFonts w:ascii="Times New Roman" w:hAnsi="Times New Roman" w:cs="Times New Roman"/>
          <w:lang w:val="en-ID"/>
        </w:rPr>
        <w:t>anak</w:t>
      </w:r>
      <w:r w:rsidRPr="003F166A">
        <w:rPr>
          <w:rFonts w:ascii="Times New Roman" w:hAnsi="Times New Roman" w:cs="Times New Roman"/>
          <w:lang w:val="en-ID"/>
        </w:rPr>
        <w:t xml:space="preserve"> berkebutuhan khusus memerlukan perawatan dan pendidikan yang berbeda untuk mencapai potensi maksimal mereka. </w:t>
      </w:r>
      <w:r>
        <w:rPr>
          <w:rFonts w:ascii="Times New Roman" w:hAnsi="Times New Roman" w:cs="Times New Roman"/>
          <w:lang w:val="en-ID"/>
        </w:rPr>
        <w:t>Anak</w:t>
      </w:r>
      <w:r w:rsidRPr="003F166A">
        <w:rPr>
          <w:rFonts w:ascii="Times New Roman" w:hAnsi="Times New Roman" w:cs="Times New Roman"/>
          <w:lang w:val="en-ID"/>
        </w:rPr>
        <w:t xml:space="preserve"> tunanetra membutuhkan dukungan dalam berbagai aspek, termasuk bimbingan konseling, pendidikan, dan layanan sosial. Mereka juga membutuhkan pelatihan khusus seperti membaca dan menulis dengan huruf braille, menggunakan tongkat untuk mobilitas, serta latihan orientasi dan mobilitas yang membantu mereka beradaptasi dengan lingkungan sekitar.</w:t>
      </w:r>
    </w:p>
    <w:p w14:paraId="5BE2B383" w14:textId="7130BD7D" w:rsidR="003F166A" w:rsidRPr="003F166A" w:rsidRDefault="003F166A" w:rsidP="004C1A7C">
      <w:pPr>
        <w:spacing w:after="0"/>
        <w:ind w:firstLine="720"/>
        <w:jc w:val="both"/>
        <w:rPr>
          <w:rFonts w:ascii="Times New Roman" w:hAnsi="Times New Roman" w:cs="Times New Roman"/>
          <w:lang w:val="en-ID"/>
        </w:rPr>
      </w:pPr>
      <w:r w:rsidRPr="003F166A">
        <w:rPr>
          <w:rFonts w:ascii="Times New Roman" w:hAnsi="Times New Roman" w:cs="Times New Roman"/>
          <w:lang w:val="en-ID"/>
        </w:rPr>
        <w:t xml:space="preserve">Di SLB-A Perwari Kuningan, pendekatan ini diterapkan dengan kombinasi antara pendidikan formal dan pelatihan praktis yang berfokus pada pengembangan keterampilan hidup. Misalnya, </w:t>
      </w:r>
      <w:r>
        <w:rPr>
          <w:rFonts w:ascii="Times New Roman" w:hAnsi="Times New Roman" w:cs="Times New Roman"/>
          <w:lang w:val="en-ID"/>
        </w:rPr>
        <w:t>anak</w:t>
      </w:r>
      <w:r w:rsidRPr="003F166A">
        <w:rPr>
          <w:rFonts w:ascii="Times New Roman" w:hAnsi="Times New Roman" w:cs="Times New Roman"/>
          <w:lang w:val="en-ID"/>
        </w:rPr>
        <w:t xml:space="preserve"> diajarkan cara berinteraksi dengan lingkungan menggunakan tongkat dan metode orientasi yang memungkinkan mereka bergerak dengan percaya diri di ruang yang baru. Pendekatan ini tidak hanya </w:t>
      </w:r>
      <w:r w:rsidRPr="003F166A">
        <w:rPr>
          <w:rFonts w:ascii="Times New Roman" w:hAnsi="Times New Roman" w:cs="Times New Roman"/>
          <w:lang w:val="en-ID"/>
        </w:rPr>
        <w:t xml:space="preserve">membantu </w:t>
      </w:r>
      <w:r>
        <w:rPr>
          <w:rFonts w:ascii="Times New Roman" w:hAnsi="Times New Roman" w:cs="Times New Roman"/>
          <w:lang w:val="en-ID"/>
        </w:rPr>
        <w:t>anak</w:t>
      </w:r>
      <w:r w:rsidRPr="003F166A">
        <w:rPr>
          <w:rFonts w:ascii="Times New Roman" w:hAnsi="Times New Roman" w:cs="Times New Roman"/>
          <w:lang w:val="en-ID"/>
        </w:rPr>
        <w:t xml:space="preserve"> dalam konteks pendidikan, tetapi juga mempersiapkan mereka untuk hidup secara mandiri dan berkontribusi di masyarakat.</w:t>
      </w:r>
    </w:p>
    <w:p w14:paraId="568B1E33" w14:textId="615A88FA" w:rsidR="00A02758" w:rsidRDefault="003F166A" w:rsidP="004C1A7C">
      <w:pPr>
        <w:spacing w:after="0"/>
        <w:ind w:firstLine="720"/>
        <w:jc w:val="both"/>
        <w:rPr>
          <w:rFonts w:ascii="Times New Roman" w:hAnsi="Times New Roman" w:cs="Times New Roman"/>
          <w:lang w:val="en-ID"/>
        </w:rPr>
      </w:pPr>
      <w:r>
        <w:rPr>
          <w:rFonts w:ascii="Times New Roman" w:hAnsi="Times New Roman" w:cs="Times New Roman"/>
          <w:lang w:val="en-ID"/>
        </w:rPr>
        <w:t>P</w:t>
      </w:r>
      <w:r w:rsidRPr="003F166A">
        <w:rPr>
          <w:rFonts w:ascii="Times New Roman" w:hAnsi="Times New Roman" w:cs="Times New Roman"/>
          <w:lang w:val="en-ID"/>
        </w:rPr>
        <w:t xml:space="preserve">endidikan di SLB-A Perwari Kuningan memberikan dukungan yang holistik kepada </w:t>
      </w:r>
      <w:r>
        <w:rPr>
          <w:rFonts w:ascii="Times New Roman" w:hAnsi="Times New Roman" w:cs="Times New Roman"/>
          <w:lang w:val="en-ID"/>
        </w:rPr>
        <w:t>anak</w:t>
      </w:r>
      <w:r w:rsidRPr="003F166A">
        <w:rPr>
          <w:rFonts w:ascii="Times New Roman" w:hAnsi="Times New Roman" w:cs="Times New Roman"/>
          <w:lang w:val="en-ID"/>
        </w:rPr>
        <w:t xml:space="preserve"> tunanetra. Dengan memanfaatkan teknologi, alat bantu, serta pelatihan khusus, </w:t>
      </w:r>
      <w:r>
        <w:rPr>
          <w:rFonts w:ascii="Times New Roman" w:hAnsi="Times New Roman" w:cs="Times New Roman"/>
          <w:lang w:val="en-ID"/>
        </w:rPr>
        <w:t>anak</w:t>
      </w:r>
      <w:r w:rsidRPr="003F166A">
        <w:rPr>
          <w:rFonts w:ascii="Times New Roman" w:hAnsi="Times New Roman" w:cs="Times New Roman"/>
          <w:lang w:val="en-ID"/>
        </w:rPr>
        <w:t xml:space="preserve"> tunanetra dibantu untuk mengatasi keterbatasan mereka dan mengembangkan potensi sepenuhnya. Pendekatan kolaboratif antara guru, orang tua, dan </w:t>
      </w:r>
      <w:r>
        <w:rPr>
          <w:rFonts w:ascii="Times New Roman" w:hAnsi="Times New Roman" w:cs="Times New Roman"/>
          <w:lang w:val="en-ID"/>
        </w:rPr>
        <w:t>anak</w:t>
      </w:r>
      <w:r w:rsidRPr="003F166A">
        <w:rPr>
          <w:rFonts w:ascii="Times New Roman" w:hAnsi="Times New Roman" w:cs="Times New Roman"/>
          <w:lang w:val="en-ID"/>
        </w:rPr>
        <w:t xml:space="preserve"> ini menciptakan lingkungan belajar yang inklusif, di mana </w:t>
      </w:r>
      <w:r>
        <w:rPr>
          <w:rFonts w:ascii="Times New Roman" w:hAnsi="Times New Roman" w:cs="Times New Roman"/>
          <w:lang w:val="en-ID"/>
        </w:rPr>
        <w:t>anak</w:t>
      </w:r>
      <w:r w:rsidRPr="003F166A">
        <w:rPr>
          <w:rFonts w:ascii="Times New Roman" w:hAnsi="Times New Roman" w:cs="Times New Roman"/>
          <w:lang w:val="en-ID"/>
        </w:rPr>
        <w:t xml:space="preserve"> tunanetra dapat berkembang secara optimal baik secara akademik maupun sosial.</w:t>
      </w:r>
    </w:p>
    <w:p w14:paraId="0B3574CE" w14:textId="2E74D82D" w:rsidR="00E40125" w:rsidRDefault="00E40125" w:rsidP="004C1A7C">
      <w:pPr>
        <w:spacing w:before="240" w:after="0"/>
        <w:jc w:val="both"/>
        <w:rPr>
          <w:rFonts w:ascii="Times New Roman" w:hAnsi="Times New Roman" w:cs="Times New Roman"/>
          <w:b/>
          <w:bCs/>
        </w:rPr>
      </w:pPr>
      <w:r w:rsidRPr="00E40125">
        <w:rPr>
          <w:rFonts w:ascii="Times New Roman" w:hAnsi="Times New Roman" w:cs="Times New Roman"/>
          <w:b/>
          <w:bCs/>
        </w:rPr>
        <w:t>Kesulitan Keterampilan Sosial Anak Tunanetra</w:t>
      </w:r>
    </w:p>
    <w:p w14:paraId="125EE506" w14:textId="77777777" w:rsidR="00E40125" w:rsidRPr="00E40125" w:rsidRDefault="00E40125" w:rsidP="004C1A7C">
      <w:pPr>
        <w:spacing w:after="0"/>
        <w:ind w:firstLine="709"/>
        <w:jc w:val="both"/>
        <w:rPr>
          <w:rFonts w:ascii="Times New Roman" w:hAnsi="Times New Roman" w:cs="Times New Roman"/>
          <w:lang w:val="en-ID"/>
        </w:rPr>
      </w:pPr>
      <w:r w:rsidRPr="00E40125">
        <w:rPr>
          <w:rFonts w:ascii="Times New Roman" w:hAnsi="Times New Roman" w:cs="Times New Roman"/>
          <w:lang w:val="en-ID"/>
        </w:rPr>
        <w:t>Anak tunanetra menghadapi berbagai kesulitan dalam mengembangkan keterampilan sosial mereka. Salah satu kendala utama adalah ketidakmampuan mereka untuk membaca ekspresi wajah dan isyarat tubuh yang biasa digunakan dalam interaksi sosial. Hal ini menyebabkan mereka kesulitan untuk memahami emosi orang lain dan menanggapi situasi sosial secara tepat, sehingga sering kali merasa terisolasi dari teman sebaya. Tanpa kemampuan untuk mengenali isyarat non-verbal, anak tunanetra cenderung mengalami kesulitan dalam membentuk hubungan sosial yang mendalam dan bermakna.</w:t>
      </w:r>
    </w:p>
    <w:p w14:paraId="5D84E4A7" w14:textId="77777777" w:rsidR="00E40125" w:rsidRPr="00E40125" w:rsidRDefault="00E40125" w:rsidP="004C1A7C">
      <w:pPr>
        <w:spacing w:after="0"/>
        <w:ind w:firstLine="709"/>
        <w:jc w:val="both"/>
        <w:rPr>
          <w:rFonts w:ascii="Times New Roman" w:hAnsi="Times New Roman" w:cs="Times New Roman"/>
          <w:lang w:val="en-ID"/>
        </w:rPr>
      </w:pPr>
      <w:r w:rsidRPr="00E40125">
        <w:rPr>
          <w:rFonts w:ascii="Times New Roman" w:hAnsi="Times New Roman" w:cs="Times New Roman"/>
          <w:lang w:val="en-ID"/>
        </w:rPr>
        <w:t xml:space="preserve">Selain itu, anak tunanetra juga menghadapi kesulitan dalam beradaptasi dengan dinamika percakapan verbal di sekitar mereka. Mereka tidak selalu dapat mengikuti percakapan kelompok atau instruksi yang disampaikan secara lisan, yang membatasi keterlibatan mereka dalam kegiatan sosial. Kesulitan ini menyebabkan mereka sering kali merasa </w:t>
      </w:r>
      <w:r w:rsidRPr="00E40125">
        <w:rPr>
          <w:rFonts w:ascii="Times New Roman" w:hAnsi="Times New Roman" w:cs="Times New Roman"/>
          <w:lang w:val="en-ID"/>
        </w:rPr>
        <w:lastRenderedPageBreak/>
        <w:t>tertinggal atau tidak dihargai dalam interaksi sosial, karena mereka tidak dapat mengakses informasi verbal secara langsung.</w:t>
      </w:r>
    </w:p>
    <w:p w14:paraId="4E44D3D4" w14:textId="77777777" w:rsidR="00E40125" w:rsidRPr="00E40125" w:rsidRDefault="00E40125" w:rsidP="004C1A7C">
      <w:pPr>
        <w:spacing w:after="0"/>
        <w:ind w:firstLine="709"/>
        <w:jc w:val="both"/>
        <w:rPr>
          <w:rFonts w:ascii="Times New Roman" w:hAnsi="Times New Roman" w:cs="Times New Roman"/>
          <w:lang w:val="en-ID"/>
        </w:rPr>
      </w:pPr>
      <w:r w:rsidRPr="00E40125">
        <w:rPr>
          <w:rFonts w:ascii="Times New Roman" w:hAnsi="Times New Roman" w:cs="Times New Roman"/>
          <w:lang w:val="en-ID"/>
        </w:rPr>
        <w:t>Ketidakmampuan untuk beradaptasi dengan perubahan sosial dan lingkungan juga menjadi tantangan besar bagi anak tunanetra. Dalam kegiatan kelompok, seperti permainan atau kegiatan sosial lainnya, anak tunanetra sering kali kesulitan untuk memahami perubahan situasi atau mengetahui peran mereka dalam kelompok. Mereka mungkin merasa kebingungan atau tidak dapat berpartisipasi aktif dalam dinamika kelompok, yang memperburuk rasa percaya diri dan memperkecil kesempatan mereka untuk berlatih keterampilan sosial.</w:t>
      </w:r>
    </w:p>
    <w:p w14:paraId="47EF852F" w14:textId="4B06E50B" w:rsidR="00E40125" w:rsidRPr="00E40125" w:rsidRDefault="00E40125" w:rsidP="004C1A7C">
      <w:pPr>
        <w:spacing w:after="0"/>
        <w:ind w:firstLine="709"/>
        <w:jc w:val="both"/>
        <w:rPr>
          <w:rFonts w:ascii="Times New Roman" w:hAnsi="Times New Roman" w:cs="Times New Roman"/>
          <w:lang w:val="en-ID"/>
        </w:rPr>
      </w:pPr>
      <w:r w:rsidRPr="00E40125">
        <w:rPr>
          <w:rFonts w:ascii="Times New Roman" w:hAnsi="Times New Roman" w:cs="Times New Roman"/>
          <w:lang w:val="en-ID"/>
        </w:rPr>
        <w:t>Sebagai akibat dari kesulitan tersebut, banyak anak tunanetra merasa terisolasi dan cemas dalam berinteraksi dengan teman-teman mereka. Perasaan terisolasi ini memengaruhi kesehatan mental mereka, dan mereka mungkin menghindari situasi sosial karena rasa takut atau ketidakmampuan untuk berinteraksi dengan orang lain secara efektif. Hal ini berdampak pada perkembangan sosial dan emosional mereka, serta kemampuan mereka untuk menjalin hubungan yang sehat dengan orang lain.</w:t>
      </w:r>
    </w:p>
    <w:p w14:paraId="06944B4F" w14:textId="1E166053" w:rsidR="003F166A" w:rsidRPr="003F166A" w:rsidRDefault="003F166A" w:rsidP="004C1A7C">
      <w:pPr>
        <w:spacing w:before="240" w:after="0"/>
        <w:jc w:val="both"/>
        <w:rPr>
          <w:rFonts w:ascii="Times New Roman" w:hAnsi="Times New Roman" w:cs="Times New Roman"/>
          <w:b/>
          <w:bCs/>
          <w:lang w:val="en-ID"/>
        </w:rPr>
      </w:pPr>
      <w:r w:rsidRPr="003F166A">
        <w:rPr>
          <w:rFonts w:ascii="Times New Roman" w:hAnsi="Times New Roman" w:cs="Times New Roman"/>
          <w:b/>
          <w:bCs/>
          <w:lang w:val="en-ID"/>
        </w:rPr>
        <w:t>Pembahasan</w:t>
      </w:r>
    </w:p>
    <w:p w14:paraId="3C7B7D36" w14:textId="2F022CA6" w:rsidR="00E40125" w:rsidRPr="00E40125" w:rsidRDefault="00E40125" w:rsidP="004C1A7C">
      <w:pPr>
        <w:spacing w:after="0"/>
        <w:ind w:firstLine="709"/>
        <w:jc w:val="both"/>
        <w:rPr>
          <w:rFonts w:ascii="Times New Roman" w:hAnsi="Times New Roman" w:cs="Times New Roman"/>
          <w:lang w:val="en-ID"/>
        </w:rPr>
      </w:pPr>
      <w:r w:rsidRPr="00E40125">
        <w:rPr>
          <w:rFonts w:ascii="Times New Roman" w:hAnsi="Times New Roman" w:cs="Times New Roman"/>
          <w:lang w:val="en-ID"/>
        </w:rPr>
        <w:t xml:space="preserve">SLB-A Perwari Kuningan menunjukkan bahwa pendekatan yang holistik dan terintegrasi sangat diperlukan untuk mendukung kebutuhan khusus mereka. Berdasarkan hasil observasi dan wawancara dengan berbagai pihak terkait, termasuk guru, orang tua, dan siswa, dapat disimpulkan bahwa pendidikan untuk siswa tunanetra tidak hanya bergantung pada pengajaran akademik saja, melainkan juga </w:t>
      </w:r>
      <w:r w:rsidRPr="00E40125">
        <w:rPr>
          <w:rFonts w:ascii="Times New Roman" w:hAnsi="Times New Roman" w:cs="Times New Roman"/>
          <w:lang w:val="en-ID"/>
        </w:rPr>
        <w:t xml:space="preserve">membutuhkan keterampilan hidup yang mendasar, seperti kemandirian dalam aktivitas sehari-hari. Di SLB-A Perwari Kuningan, pelatihan keterampilan hidup ini dilakukan melalui pelatihan orientasi mobilitas sosial dan komunikasi (OMSK), yang mengajarkan siswa untuk mengatasi berbagai tantangan yang dihadapi dalam berinteraksi dengan lingkungan sekitar. Hal ini sejalan dengan pendapat </w:t>
      </w:r>
      <w:r w:rsidR="004679E6">
        <w:rPr>
          <w:rFonts w:ascii="Times New Roman" w:hAnsi="Times New Roman" w:cs="Times New Roman"/>
          <w:lang w:val="en-ID"/>
        </w:rPr>
        <w:fldChar w:fldCharType="begin" w:fldLock="1"/>
      </w:r>
      <w:r w:rsidR="004679E6">
        <w:rPr>
          <w:rFonts w:ascii="Times New Roman" w:hAnsi="Times New Roman" w:cs="Times New Roman"/>
          <w:lang w:val="en-ID"/>
        </w:rPr>
        <w:instrText>ADDIN CSL_CITATION {"citationItems":[{"id":"ITEM-1","itemData":{"ISSN":"2775-0531","author":[{"dropping-particle":"","family":"Andani","given":"Fidhia","non-dropping-particle":"","parse-names":false,"suffix":""},{"dropping-particle":"","family":"Octavia","given":"Ranti","non-dropping-particle":"","parse-names":false,"suffix":""},{"dropping-particle":"","family":"Pahera","given":"Della","non-dropping-particle":"","parse-names":false,"suffix":""},{"dropping-particle":"","family":"Alisah","given":"Sentia","non-dropping-particle":"","parse-names":false,"suffix":""},{"dropping-particle":"","family":"Erda","given":"Wensika","non-dropping-particle":"","parse-names":false,"suffix":""},{"dropping-particle":"","family":"Andani","given":"Nini Sari","non-dropping-particle":"","parse-names":false,"suffix":""}],"container-title":"Jurnal Kajian Ilmu Pendidikan (JKIP)","id":"ITEM-1","issue":"1","issued":{"date-parts":[["2023"]]},"page":"152-165","title":"Strategi guru dalam memberikan pembelajaran pada anak berkebutuhan khusus di kelas III Sekolah Luar Biasa (SLB) Negeri 5 Kota Bengkulu","type":"article-journal","volume":"4"},"uris":["http://www.mendeley.com/documents/?uuid=2bcf3341-5704-453a-b2ca-7030baf1c0a6"]}],"mendeley":{"formattedCitation":"(Andani et al., 2023)","manualFormatting":"Andani et al (2023)","plainTextFormattedCitation":"(Andani et al., 2023)","previouslyFormattedCitation":"(Andani et al., 2023)"},"properties":{"noteIndex":0},"schema":"https://github.com/citation-style-language/schema/raw/master/csl-citation.json"}</w:instrText>
      </w:r>
      <w:r w:rsidR="004679E6">
        <w:rPr>
          <w:rFonts w:ascii="Times New Roman" w:hAnsi="Times New Roman" w:cs="Times New Roman"/>
          <w:lang w:val="en-ID"/>
        </w:rPr>
        <w:fldChar w:fldCharType="separate"/>
      </w:r>
      <w:r w:rsidR="004679E6" w:rsidRPr="004679E6">
        <w:rPr>
          <w:rFonts w:ascii="Times New Roman" w:hAnsi="Times New Roman" w:cs="Times New Roman"/>
          <w:noProof/>
          <w:lang w:val="en-ID"/>
        </w:rPr>
        <w:t>Andani et al</w:t>
      </w:r>
      <w:r w:rsidR="004679E6">
        <w:rPr>
          <w:rFonts w:ascii="Times New Roman" w:hAnsi="Times New Roman" w:cs="Times New Roman"/>
          <w:noProof/>
          <w:lang w:val="en-ID"/>
        </w:rPr>
        <w:t xml:space="preserve"> (</w:t>
      </w:r>
      <w:r w:rsidR="004679E6" w:rsidRPr="004679E6">
        <w:rPr>
          <w:rFonts w:ascii="Times New Roman" w:hAnsi="Times New Roman" w:cs="Times New Roman"/>
          <w:noProof/>
          <w:lang w:val="en-ID"/>
        </w:rPr>
        <w:t>2023)</w:t>
      </w:r>
      <w:r w:rsidR="004679E6">
        <w:rPr>
          <w:rFonts w:ascii="Times New Roman" w:hAnsi="Times New Roman" w:cs="Times New Roman"/>
          <w:lang w:val="en-ID"/>
        </w:rPr>
        <w:fldChar w:fldCharType="end"/>
      </w:r>
      <w:r w:rsidRPr="00E40125">
        <w:rPr>
          <w:rFonts w:ascii="Times New Roman" w:hAnsi="Times New Roman" w:cs="Times New Roman"/>
          <w:lang w:val="en-ID"/>
        </w:rPr>
        <w:t xml:space="preserve"> yang menyatakan bahwa siswa berkebutuhan khusus, termasuk tunanetra, memerlukan perawatan dan pendidikan khusus untuk mencapai potensi penuh mereka, termasuk keterampilan hidup yang dapat mendukung kemandirian mereka.</w:t>
      </w:r>
    </w:p>
    <w:p w14:paraId="687F59A1" w14:textId="519FB945" w:rsidR="00E40125" w:rsidRPr="00E40125" w:rsidRDefault="00E40125" w:rsidP="004C1A7C">
      <w:pPr>
        <w:spacing w:after="0"/>
        <w:ind w:firstLine="709"/>
        <w:jc w:val="both"/>
        <w:rPr>
          <w:rFonts w:ascii="Times New Roman" w:hAnsi="Times New Roman" w:cs="Times New Roman"/>
          <w:lang w:val="en-ID"/>
        </w:rPr>
      </w:pPr>
      <w:r w:rsidRPr="00E40125">
        <w:rPr>
          <w:rFonts w:ascii="Times New Roman" w:hAnsi="Times New Roman" w:cs="Times New Roman"/>
          <w:lang w:val="en-ID"/>
        </w:rPr>
        <w:t xml:space="preserve">Pelatihan OMSK, yang melibatkan keterampilan seperti menggunakan tongkat untuk berjalan, mengenali tempat-tempat umum, serta belajar braille, menjadi salah satu kunci utama dalam membantu siswa tunanetra memperoleh kemandirian. Keberadaan alat bantu seperti tongkat, braille, dan alat bantu pendengaran sangat mendukung proses pembelajaran siswa. Alat bantu ini tidak hanya mempermudah siswa dalam memperoleh informasi, tetapi juga memberikan rasa percaya diri saat mereka berinteraksi dengan lingkungan sekitar. Dengan dukungan ini, siswa tunanetra di SLB-A Perwari Kuningan dapat lebih mudah beradaptasi dengan dunia di luar mereka, baik dalam konteks pendidikan, sosial, maupun kehidupan sehari-hari. Hal ini juga sesuai dengan temuan dalam penelitian oleh </w:t>
      </w:r>
      <w:r w:rsidR="004679E6">
        <w:rPr>
          <w:rFonts w:ascii="Times New Roman" w:hAnsi="Times New Roman" w:cs="Times New Roman"/>
          <w:lang w:val="en-ID"/>
        </w:rPr>
        <w:fldChar w:fldCharType="begin" w:fldLock="1"/>
      </w:r>
      <w:r w:rsidR="004679E6">
        <w:rPr>
          <w:rFonts w:ascii="Times New Roman" w:hAnsi="Times New Roman" w:cs="Times New Roman"/>
          <w:lang w:val="en-ID"/>
        </w:rPr>
        <w:instrText>ADDIN CSL_CITATION {"citationItems":[{"id":"ITEM-1","itemData":{"ISSN":"2807-1573","author":[{"dropping-particle":"","family":"Solihin","given":"Ridwan","non-dropping-particle":"","parse-names":false,"suffix":""},{"dropping-particle":"","family":"Sudrajat","given":"Sudrajat","non-dropping-particle":"","parse-names":false,"suffix":""},{"dropping-particle":"","family":"UTOMO","given":"T B","non-dropping-particle":"","parse-names":false,"suffix":""},{"dropping-particle":"","family":"Ilman","given":"Sofyan Muhammad","non-dropping-particle":"","parse-names":false,"suffix":""},{"dropping-particle":"","family":"Setiadi","given":"Budi","non-dropping-particle":"","parse-names":false,"suffix":""}],"container-title":"Jurnal Pengabdian Teknik dan Ilmu Komputer (Petik)","id":"ITEM-1","issue":"2","issued":{"date-parts":[["2024"]]},"page":"62-69","title":"Transfer Teknologi dan Pelatihan Pembuatan Kompas Bicara untuk Meningkatkan Kemampuan Orientasi Mobilitas dan Navigasi Disabilitas Netra di SLBN-A Citeureup Kota Cimahi","type":"article-journal","volume":"4"},"uris":["http://www.mendeley.com/documents/?uuid=2b188d1c-c942-4332-9df0-f8ce0efea4a8"]},{"id":"ITEM-2","itemData":{"ISSN":"2961-7030","author":[{"dropping-particle":"","family":"Darmawati","given":"Tria Laila","non-dropping-particle":"","parse-names":false,"suffix":""},{"dropping-particle":"","family":"Hastijanti","given":"R A Retno","non-dropping-particle":"","parse-names":false,"suffix":""},{"dropping-particle":"","family":"Murti","given":"Farida","non-dropping-particle":"","parse-names":false,"suffix":""}],"container-title":"Sarga: Journal of Architecture and Urbanism","id":"ITEM-2","issue":"2","issued":{"date-parts":[["2023"]]},"page":"23-32","title":"Strategi Desain Fasilitas Pendidikan Bagi Tunanetra Dan Tunagrahita: Design Strategies for Edicational Facilities for The Visually and Intellectual Disability","type":"article-journal","volume":"17"},"uris":["http://www.mendeley.com/documents/?uuid=f1de774b-4384-4449-9ffe-9074fa7b12a7"]}],"mendeley":{"formattedCitation":"(Darmawati et al., 2023; Solihin et al., 2024)","manualFormatting":"Darmawati et al (2023) dan Solihin et al (2024)","plainTextFormattedCitation":"(Darmawati et al., 2023; Solihin et al., 2024)","previouslyFormattedCitation":"(Darmawati et al., 2023; Solihin et al., 2024)"},"properties":{"noteIndex":0},"schema":"https://github.com/citation-style-language/schema/raw/master/csl-citation.json"}</w:instrText>
      </w:r>
      <w:r w:rsidR="004679E6">
        <w:rPr>
          <w:rFonts w:ascii="Times New Roman" w:hAnsi="Times New Roman" w:cs="Times New Roman"/>
          <w:lang w:val="en-ID"/>
        </w:rPr>
        <w:fldChar w:fldCharType="separate"/>
      </w:r>
      <w:r w:rsidR="004679E6" w:rsidRPr="004679E6">
        <w:rPr>
          <w:rFonts w:ascii="Times New Roman" w:hAnsi="Times New Roman" w:cs="Times New Roman"/>
          <w:noProof/>
          <w:lang w:val="en-ID"/>
        </w:rPr>
        <w:t>Darmawati et al</w:t>
      </w:r>
      <w:r w:rsidR="004679E6">
        <w:rPr>
          <w:rFonts w:ascii="Times New Roman" w:hAnsi="Times New Roman" w:cs="Times New Roman"/>
          <w:noProof/>
          <w:lang w:val="en-ID"/>
        </w:rPr>
        <w:t xml:space="preserve"> (</w:t>
      </w:r>
      <w:r w:rsidR="004679E6" w:rsidRPr="004679E6">
        <w:rPr>
          <w:rFonts w:ascii="Times New Roman" w:hAnsi="Times New Roman" w:cs="Times New Roman"/>
          <w:noProof/>
          <w:lang w:val="en-ID"/>
        </w:rPr>
        <w:t>2023</w:t>
      </w:r>
      <w:r w:rsidR="004679E6">
        <w:rPr>
          <w:rFonts w:ascii="Times New Roman" w:hAnsi="Times New Roman" w:cs="Times New Roman"/>
          <w:noProof/>
          <w:lang w:val="en-ID"/>
        </w:rPr>
        <w:t>) dan</w:t>
      </w:r>
      <w:r w:rsidR="004679E6" w:rsidRPr="004679E6">
        <w:rPr>
          <w:rFonts w:ascii="Times New Roman" w:hAnsi="Times New Roman" w:cs="Times New Roman"/>
          <w:noProof/>
          <w:lang w:val="en-ID"/>
        </w:rPr>
        <w:t xml:space="preserve"> Solihin et al</w:t>
      </w:r>
      <w:r w:rsidR="004679E6">
        <w:rPr>
          <w:rFonts w:ascii="Times New Roman" w:hAnsi="Times New Roman" w:cs="Times New Roman"/>
          <w:noProof/>
          <w:lang w:val="en-ID"/>
        </w:rPr>
        <w:t xml:space="preserve"> (</w:t>
      </w:r>
      <w:r w:rsidR="004679E6" w:rsidRPr="004679E6">
        <w:rPr>
          <w:rFonts w:ascii="Times New Roman" w:hAnsi="Times New Roman" w:cs="Times New Roman"/>
          <w:noProof/>
          <w:lang w:val="en-ID"/>
        </w:rPr>
        <w:t>2024)</w:t>
      </w:r>
      <w:r w:rsidR="004679E6">
        <w:rPr>
          <w:rFonts w:ascii="Times New Roman" w:hAnsi="Times New Roman" w:cs="Times New Roman"/>
          <w:lang w:val="en-ID"/>
        </w:rPr>
        <w:fldChar w:fldCharType="end"/>
      </w:r>
      <w:r w:rsidRPr="00E40125">
        <w:rPr>
          <w:rFonts w:ascii="Times New Roman" w:hAnsi="Times New Roman" w:cs="Times New Roman"/>
          <w:lang w:val="en-ID"/>
        </w:rPr>
        <w:t xml:space="preserve"> yang menyatakan bahwa penggunaan alat bantu seperti braille dan tongkat dapat meningkatkan kemampuan siswa tunanetra dalam berorientasi dan bergerak mandiri di lingkungan mereka.</w:t>
      </w:r>
    </w:p>
    <w:p w14:paraId="789E6D98" w14:textId="00199045" w:rsidR="00E40125" w:rsidRPr="00E40125" w:rsidRDefault="00E40125" w:rsidP="004C1A7C">
      <w:pPr>
        <w:spacing w:after="0"/>
        <w:ind w:firstLine="709"/>
        <w:jc w:val="both"/>
        <w:rPr>
          <w:rFonts w:ascii="Times New Roman" w:hAnsi="Times New Roman" w:cs="Times New Roman"/>
          <w:lang w:val="en-ID"/>
        </w:rPr>
      </w:pPr>
      <w:r w:rsidRPr="00E40125">
        <w:rPr>
          <w:rFonts w:ascii="Times New Roman" w:hAnsi="Times New Roman" w:cs="Times New Roman"/>
          <w:lang w:val="en-ID"/>
        </w:rPr>
        <w:lastRenderedPageBreak/>
        <w:t xml:space="preserve">Pentingnya peran orang tua dalam mendukung pengembangan keterampilan hidup siswa tunanetra juga sangat mencolok dalam penelitian ini. Orang tua tidak hanya berperan dalam memberi dukungan emosional, tetapi juga dalam melibatkan diri dalam proses belajar di rumah. Penggunaan metode sensorik, seperti sentuhan, suara, dan bau, menjadi kunci dalam membantu siswa memahami konsep-konsep abstrak yang tidak dapat dijangkau dengan penglihatan. Orang tua, dengan kesabaran dan perhatian, membantu anak-anak mereka untuk berlatih keterampilan hidup seperti berpakaian, makan, serta menjaga kebersihan diri. Melalui bimbingan ini, siswa tunanetra belajar untuk menjadi lebih mandiri dan mengurangi ketergantungan pada orang lain. Penelitian oleh </w:t>
      </w:r>
      <w:r w:rsidR="004679E6">
        <w:rPr>
          <w:rFonts w:ascii="Times New Roman" w:hAnsi="Times New Roman" w:cs="Times New Roman"/>
          <w:lang w:val="en-ID"/>
        </w:rPr>
        <w:fldChar w:fldCharType="begin" w:fldLock="1"/>
      </w:r>
      <w:r w:rsidR="0071163B">
        <w:rPr>
          <w:rFonts w:ascii="Times New Roman" w:hAnsi="Times New Roman" w:cs="Times New Roman"/>
          <w:lang w:val="en-ID"/>
        </w:rPr>
        <w:instrText>ADDIN CSL_CITATION {"citationItems":[{"id":"ITEM-1","itemData":{"author":[{"dropping-particle":"","family":"Suryani","given":"Suryani","non-dropping-particle":"","parse-names":false,"suffix":""}],"id":"ITEM-1","issued":{"date-parts":[["2021"]]},"publisher":"UIN FAS Bengkulu","title":"PERAN DAN DUKUNGAN ORANG TUA TERHADAP PEMBELAJARAN ANAK TUNANETRA DI SEKOLAH LUAR BIASA (SLB) NEGERI 01 BENGKULU UTARA","type":"article"},"uris":["http://www.mendeley.com/documents/?uuid=f9462bd9-473c-43bf-aaa5-d46b027956e5"]}],"mendeley":{"formattedCitation":"(Suryani, 2021)","manualFormatting":"Suryani (2021)","plainTextFormattedCitation":"(Suryani, 2021)","previouslyFormattedCitation":"(Suryani, 2021)"},"properties":{"noteIndex":0},"schema":"https://github.com/citation-style-language/schema/raw/master/csl-citation.json"}</w:instrText>
      </w:r>
      <w:r w:rsidR="004679E6">
        <w:rPr>
          <w:rFonts w:ascii="Times New Roman" w:hAnsi="Times New Roman" w:cs="Times New Roman"/>
          <w:lang w:val="en-ID"/>
        </w:rPr>
        <w:fldChar w:fldCharType="separate"/>
      </w:r>
      <w:r w:rsidR="004679E6" w:rsidRPr="004679E6">
        <w:rPr>
          <w:rFonts w:ascii="Times New Roman" w:hAnsi="Times New Roman" w:cs="Times New Roman"/>
          <w:noProof/>
          <w:lang w:val="en-ID"/>
        </w:rPr>
        <w:t>Suryani</w:t>
      </w:r>
      <w:r w:rsidR="004679E6">
        <w:rPr>
          <w:rFonts w:ascii="Times New Roman" w:hAnsi="Times New Roman" w:cs="Times New Roman"/>
          <w:noProof/>
          <w:lang w:val="en-ID"/>
        </w:rPr>
        <w:t xml:space="preserve"> (</w:t>
      </w:r>
      <w:r w:rsidR="004679E6" w:rsidRPr="004679E6">
        <w:rPr>
          <w:rFonts w:ascii="Times New Roman" w:hAnsi="Times New Roman" w:cs="Times New Roman"/>
          <w:noProof/>
          <w:lang w:val="en-ID"/>
        </w:rPr>
        <w:t>2021)</w:t>
      </w:r>
      <w:r w:rsidR="004679E6">
        <w:rPr>
          <w:rFonts w:ascii="Times New Roman" w:hAnsi="Times New Roman" w:cs="Times New Roman"/>
          <w:lang w:val="en-ID"/>
        </w:rPr>
        <w:fldChar w:fldCharType="end"/>
      </w:r>
      <w:r w:rsidRPr="00E40125">
        <w:rPr>
          <w:rFonts w:ascii="Times New Roman" w:hAnsi="Times New Roman" w:cs="Times New Roman"/>
          <w:lang w:val="en-ID"/>
        </w:rPr>
        <w:t xml:space="preserve"> juga mendukung hal ini dengan menunjukkan bahwa dukungan orang tua yang penuh perhatian dan kasih sayang sangat mempengaruhi perkembangan kemandirian anak tunanetra di rumah.</w:t>
      </w:r>
    </w:p>
    <w:p w14:paraId="70DF66F0" w14:textId="44559B04" w:rsidR="00E40125" w:rsidRDefault="00E40125" w:rsidP="004C1A7C">
      <w:pPr>
        <w:spacing w:after="0"/>
        <w:ind w:firstLine="709"/>
        <w:jc w:val="both"/>
        <w:rPr>
          <w:rFonts w:ascii="Times New Roman" w:hAnsi="Times New Roman" w:cs="Times New Roman"/>
          <w:lang w:val="en-ID"/>
        </w:rPr>
      </w:pPr>
      <w:r w:rsidRPr="00E40125">
        <w:rPr>
          <w:rFonts w:ascii="Times New Roman" w:hAnsi="Times New Roman" w:cs="Times New Roman"/>
          <w:lang w:val="en-ID"/>
        </w:rPr>
        <w:t xml:space="preserve">Tantangan yang dihadapi oleh siswa tunanetra dalam mengembangkan keterampilan hidup sehari-hari, terutama dalam hal pemahaman informasi, adalah hambatan yang cukup besar. Kesulitan dalam menerima informasi dan rasa takut yang berlebihan sering kali menjadi kendala yang menghalangi siswa untuk sepenuhnya berpartisipasi dalam pelatihan. Ketidakmampuan untuk menerima informasi secara langsung melalui penglihatan menyebabkan siswa harus mengandalkan indera lain untuk memperoleh informasi, yang sering kali memerlukan waktu lebih lama dan kesabaran ekstra. Hal ini menuntut guru dan orang tua untuk memiliki pemahaman dan keterampilan khusus dalam mengajarkan siswa, serta kemampuan untuk menyesuaikan metode </w:t>
      </w:r>
      <w:r w:rsidRPr="00E40125">
        <w:rPr>
          <w:rFonts w:ascii="Times New Roman" w:hAnsi="Times New Roman" w:cs="Times New Roman"/>
          <w:lang w:val="en-ID"/>
        </w:rPr>
        <w:t xml:space="preserve">pembelajaran agar lebih efektif. Penelitian oleh </w:t>
      </w:r>
      <w:r w:rsidR="0071163B">
        <w:rPr>
          <w:rFonts w:ascii="Times New Roman" w:hAnsi="Times New Roman" w:cs="Times New Roman"/>
          <w:lang w:val="en-ID"/>
        </w:rPr>
        <w:fldChar w:fldCharType="begin" w:fldLock="1"/>
      </w:r>
      <w:r w:rsidR="004C1A7C">
        <w:rPr>
          <w:rFonts w:ascii="Times New Roman" w:hAnsi="Times New Roman" w:cs="Times New Roman"/>
          <w:lang w:val="en-ID"/>
        </w:rPr>
        <w:instrText>ADDIN CSL_CITATION {"citationItems":[{"id":"ITEM-1","itemData":{"ISSN":"2579-4833","author":[{"dropping-particle":"","family":"Alawiyah","given":"Tuti","non-dropping-particle":"","parse-names":false,"suffix":""}],"container-title":"Jurnal Teknodik","id":"ITEM-1","issued":{"date-parts":[["2017"]]},"page":"44","title":"Penerimaan Informasi Melalui Digital Talking Book oleh Siswa Tunanetra","type":"article-journal"},"uris":["http://www.mendeley.com/documents/?uuid=f94be734-c06a-42fc-83f1-8346437551b5"]}],"mendeley":{"formattedCitation":"(Alawiyah, 2017)","manualFormatting":"Alawiyah (2017)","plainTextFormattedCitation":"(Alawiyah, 2017)","previouslyFormattedCitation":"(Alawiyah, 2017)"},"properties":{"noteIndex":0},"schema":"https://github.com/citation-style-language/schema/raw/master/csl-citation.json"}</w:instrText>
      </w:r>
      <w:r w:rsidR="0071163B">
        <w:rPr>
          <w:rFonts w:ascii="Times New Roman" w:hAnsi="Times New Roman" w:cs="Times New Roman"/>
          <w:lang w:val="en-ID"/>
        </w:rPr>
        <w:fldChar w:fldCharType="separate"/>
      </w:r>
      <w:r w:rsidR="0071163B" w:rsidRPr="0071163B">
        <w:rPr>
          <w:rFonts w:ascii="Times New Roman" w:hAnsi="Times New Roman" w:cs="Times New Roman"/>
          <w:noProof/>
          <w:lang w:val="en-ID"/>
        </w:rPr>
        <w:t>Alawiyah</w:t>
      </w:r>
      <w:r w:rsidR="0071163B">
        <w:rPr>
          <w:rFonts w:ascii="Times New Roman" w:hAnsi="Times New Roman" w:cs="Times New Roman"/>
          <w:noProof/>
          <w:lang w:val="en-ID"/>
        </w:rPr>
        <w:t xml:space="preserve"> (</w:t>
      </w:r>
      <w:r w:rsidR="0071163B" w:rsidRPr="0071163B">
        <w:rPr>
          <w:rFonts w:ascii="Times New Roman" w:hAnsi="Times New Roman" w:cs="Times New Roman"/>
          <w:noProof/>
          <w:lang w:val="en-ID"/>
        </w:rPr>
        <w:t>2017)</w:t>
      </w:r>
      <w:r w:rsidR="0071163B">
        <w:rPr>
          <w:rFonts w:ascii="Times New Roman" w:hAnsi="Times New Roman" w:cs="Times New Roman"/>
          <w:lang w:val="en-ID"/>
        </w:rPr>
        <w:fldChar w:fldCharType="end"/>
      </w:r>
      <w:r w:rsidRPr="00E40125">
        <w:rPr>
          <w:rFonts w:ascii="Times New Roman" w:hAnsi="Times New Roman" w:cs="Times New Roman"/>
          <w:lang w:val="en-ID"/>
        </w:rPr>
        <w:t xml:space="preserve"> menunjukkan bahwa siswa tunanetra memang mengalami kesulitan dalam memperoleh informasi dan seringkali memerlukan waktu lebih lama untuk menguasai keterampilan yang sama jika dibandingkan dengan siswa yang memiliki penglihatan normal.</w:t>
      </w:r>
    </w:p>
    <w:p w14:paraId="73BA64B5" w14:textId="02D24DE1" w:rsidR="0022517C" w:rsidRPr="00E40125" w:rsidRDefault="0022517C" w:rsidP="004C1A7C">
      <w:pPr>
        <w:spacing w:after="0"/>
        <w:ind w:firstLine="709"/>
        <w:jc w:val="both"/>
        <w:rPr>
          <w:rFonts w:ascii="Times New Roman" w:hAnsi="Times New Roman" w:cs="Times New Roman"/>
          <w:lang w:val="en-ID"/>
        </w:rPr>
      </w:pPr>
      <w:r w:rsidRPr="0022517C">
        <w:rPr>
          <w:rFonts w:ascii="Times New Roman" w:hAnsi="Times New Roman" w:cs="Times New Roman"/>
        </w:rPr>
        <w:t>Untuk mengatasi kesulitan keterampilan sosial yang dialami anak tunanetra, diperlukan pendekatan yang lebih holistik dan terintegrasi. Salah satu solusi utama adalah dengan menyediakan pelatihan komunikasi yang intensif, baik lisan maupun non-verbal, yang melibatkan penggunaan teknologi bantu seperti perangkat pembaca layar dan braille untuk memperlancar pemahaman dan interaksi mereka</w:t>
      </w:r>
      <w:r w:rsidR="004C1A7C">
        <w:rPr>
          <w:rFonts w:ascii="Times New Roman" w:hAnsi="Times New Roman" w:cs="Times New Roman"/>
        </w:rPr>
        <w:t xml:space="preserve"> </w:t>
      </w:r>
      <w:r w:rsidR="004C1A7C">
        <w:rPr>
          <w:rFonts w:ascii="Times New Roman" w:hAnsi="Times New Roman" w:cs="Times New Roman"/>
        </w:rPr>
        <w:fldChar w:fldCharType="begin" w:fldLock="1"/>
      </w:r>
      <w:r w:rsidR="004C1A7C">
        <w:rPr>
          <w:rFonts w:ascii="Times New Roman" w:hAnsi="Times New Roman" w:cs="Times New Roman"/>
        </w:rPr>
        <w:instrText>ADDIN CSL_CITATION {"citationItems":[{"id":"ITEM-1","itemData":{"ISSN":"2527-7049","author":[{"dropping-particle":"","family":"Khofifah","given":"Intan Najwa Karimatul","non-dropping-particle":"","parse-names":false,"suffix":""},{"dropping-particle":"","family":"Nugraheni","given":"Luthfa","non-dropping-particle":"","parse-names":false,"suffix":""},{"dropping-particle":"","family":"Kuryanto","given":"Moh Syaffruddin","non-dropping-particle":"","parse-names":false,"suffix":""}],"container-title":"Jurnal Dimensi Pendidikan dan Pembelajaran","id":"ITEM-1","issue":"1","issued":{"date-parts":[["2024"]]},"page":"290-301","publisher":"Universitas Muhammadiyah Ponorogo","title":"Kemampuan menyimak siswa SLBN Pati dalam melakukan senam disabilitas netra (NADINE)","type":"article-journal","volume":"12"},"uris":["http://www.mendeley.com/documents/?uuid=cbdd737c-e150-42e6-a8ea-13c2a3bd9ba2"]}],"mendeley":{"formattedCitation":"(Khofifah et al., 2024)","plainTextFormattedCitation":"(Khofifah et al., 2024)","previouslyFormattedCitation":"(Khofifah et al., 2024)"},"properties":{"noteIndex":0},"schema":"https://github.com/citation-style-language/schema/raw/master/csl-citation.json"}</w:instrText>
      </w:r>
      <w:r w:rsidR="004C1A7C">
        <w:rPr>
          <w:rFonts w:ascii="Times New Roman" w:hAnsi="Times New Roman" w:cs="Times New Roman"/>
        </w:rPr>
        <w:fldChar w:fldCharType="separate"/>
      </w:r>
      <w:r w:rsidR="004C1A7C" w:rsidRPr="004C1A7C">
        <w:rPr>
          <w:rFonts w:ascii="Times New Roman" w:hAnsi="Times New Roman" w:cs="Times New Roman"/>
          <w:noProof/>
        </w:rPr>
        <w:t>(Khofifah et al., 2024)</w:t>
      </w:r>
      <w:r w:rsidR="004C1A7C">
        <w:rPr>
          <w:rFonts w:ascii="Times New Roman" w:hAnsi="Times New Roman" w:cs="Times New Roman"/>
        </w:rPr>
        <w:fldChar w:fldCharType="end"/>
      </w:r>
      <w:r w:rsidRPr="0022517C">
        <w:rPr>
          <w:rFonts w:ascii="Times New Roman" w:hAnsi="Times New Roman" w:cs="Times New Roman"/>
        </w:rPr>
        <w:t>. Selain itu, program pelatihan keterampilan sosial yang melibatkan simulasi situasi sosial nyata di lingkungan yang aman dapat membantu anak tunanetra untuk belajar mengenali emosi orang lain melalui indera lain seperti pendengaran dan sentuhan</w:t>
      </w:r>
      <w:r w:rsidR="0071163B">
        <w:rPr>
          <w:rFonts w:ascii="Times New Roman" w:hAnsi="Times New Roman" w:cs="Times New Roman"/>
        </w:rPr>
        <w:t xml:space="preserve"> </w:t>
      </w:r>
      <w:r w:rsidRPr="0022517C">
        <w:rPr>
          <w:rFonts w:ascii="Times New Roman" w:hAnsi="Times New Roman" w:cs="Times New Roman"/>
        </w:rPr>
        <w:t>. Kerjasama dengan teman sebaya juga sangat penting, sehingga mereka dapat terlibat dalam kegiatan kelompok yang disesuaikan dengan kemampuan mereka, misalnya melalui permainan edukatif yang mengutamakan penggunaan suara atau alat bantu sentuhan</w:t>
      </w:r>
      <w:r w:rsidR="004C1A7C">
        <w:rPr>
          <w:rFonts w:ascii="Times New Roman" w:hAnsi="Times New Roman" w:cs="Times New Roman"/>
        </w:rPr>
        <w:t xml:space="preserve"> </w:t>
      </w:r>
      <w:r w:rsidR="004C1A7C">
        <w:rPr>
          <w:rFonts w:ascii="Times New Roman" w:hAnsi="Times New Roman" w:cs="Times New Roman"/>
        </w:rPr>
        <w:fldChar w:fldCharType="begin" w:fldLock="1"/>
      </w:r>
      <w:r w:rsidR="004C1A7C">
        <w:rPr>
          <w:rFonts w:ascii="Times New Roman" w:hAnsi="Times New Roman" w:cs="Times New Roman"/>
        </w:rPr>
        <w:instrText>ADDIN CSL_CITATION {"citationItems":[{"id":"ITEM-1","itemData":{"ISSN":"2798-7329","author":[{"dropping-particle":"","family":"Dewi","given":"Wayan Kesi Manjari","non-dropping-particle":"","parse-names":false,"suffix":""},{"dropping-particle":"","family":"Arnawa","given":"I Putu Gede Budi","non-dropping-particle":"","parse-names":false,"suffix":""}],"container-title":"Metta: Jurnal Ilmu Multidisiplin","id":"ITEM-1","issue":"4","issued":{"date-parts":[["2023"]]},"page":"581-594","title":"Peranan guru kelas dalam pembelajaran inklusif pada anak berkebutuhan khusus","type":"article-journal","volume":"3"},"uris":["http://www.mendeley.com/documents/?uuid=05edd0ed-143a-4559-b8df-4888755eac46"]}],"mendeley":{"formattedCitation":"(Dewi &amp; Arnawa, 2023)","plainTextFormattedCitation":"(Dewi &amp; Arnawa, 2023)","previouslyFormattedCitation":"(Dewi &amp; Arnawa, 2023)"},"properties":{"noteIndex":0},"schema":"https://github.com/citation-style-language/schema/raw/master/csl-citation.json"}</w:instrText>
      </w:r>
      <w:r w:rsidR="004C1A7C">
        <w:rPr>
          <w:rFonts w:ascii="Times New Roman" w:hAnsi="Times New Roman" w:cs="Times New Roman"/>
        </w:rPr>
        <w:fldChar w:fldCharType="separate"/>
      </w:r>
      <w:r w:rsidR="004C1A7C" w:rsidRPr="004C1A7C">
        <w:rPr>
          <w:rFonts w:ascii="Times New Roman" w:hAnsi="Times New Roman" w:cs="Times New Roman"/>
          <w:noProof/>
        </w:rPr>
        <w:t>(Dewi &amp; Arnawa, 2023)</w:t>
      </w:r>
      <w:r w:rsidR="004C1A7C">
        <w:rPr>
          <w:rFonts w:ascii="Times New Roman" w:hAnsi="Times New Roman" w:cs="Times New Roman"/>
        </w:rPr>
        <w:fldChar w:fldCharType="end"/>
      </w:r>
      <w:r w:rsidRPr="0022517C">
        <w:rPr>
          <w:rFonts w:ascii="Times New Roman" w:hAnsi="Times New Roman" w:cs="Times New Roman"/>
        </w:rPr>
        <w:t xml:space="preserve">. Di sisi lain, keterlibatan orang tua sangat diperlukan untuk memberi dukungan emosional dan penguatan keterampilan sosial di rumah, dengan membimbing anak tunanetra untuk berlatih dalam situasi sehari-hari seperti berinteraksi dengan tetangga atau teman sebaya. Lebih lanjut, pendidikan inklusif di sekolah, dengan menekankan pada pemahaman yang lebih mendalam terhadap kebutuhan anak tunanetra, dapat memperkaya pengalaman sosial mereka </w:t>
      </w:r>
      <w:r w:rsidRPr="0022517C">
        <w:rPr>
          <w:rFonts w:ascii="Times New Roman" w:hAnsi="Times New Roman" w:cs="Times New Roman"/>
        </w:rPr>
        <w:lastRenderedPageBreak/>
        <w:t>dan mengurangi rasa terisolasi dengan memberi kesempatan yang setara untuk berpartisipasi dalam berbagai kegiatan sosial</w:t>
      </w:r>
      <w:r w:rsidR="004C1A7C">
        <w:rPr>
          <w:rFonts w:ascii="Times New Roman" w:hAnsi="Times New Roman" w:cs="Times New Roman"/>
        </w:rPr>
        <w:t xml:space="preserve"> </w:t>
      </w:r>
      <w:r w:rsidR="004C1A7C">
        <w:rPr>
          <w:rFonts w:ascii="Times New Roman" w:hAnsi="Times New Roman" w:cs="Times New Roman"/>
        </w:rPr>
        <w:fldChar w:fldCharType="begin" w:fldLock="1"/>
      </w:r>
      <w:r w:rsidR="004C1A7C">
        <w:rPr>
          <w:rFonts w:ascii="Times New Roman" w:hAnsi="Times New Roman" w:cs="Times New Roman"/>
        </w:rPr>
        <w:instrText>ADDIN CSL_CITATION {"citationItems":[{"id":"ITEM-1","itemData":{"ISSN":"2614-4336","author":[{"dropping-particle":"","family":"Ahadiyah","given":"Dwina Nurul","non-dropping-particle":"","parse-names":false,"suffix":""},{"dropping-particle":"","family":"Herawati","given":"Erna","non-dropping-particle":"","parse-names":false,"suffix":""}],"container-title":"Jurnal Noken: Ilmu-Ilmu Sosial","id":"ITEM-1","issue":"2","issued":{"date-parts":[["2024"]]},"page":"351-366","title":"Pengalaman dan Kehidupan Keseharian Penyandang Disabilitas di Kota Bandung","type":"article-journal","volume":"10"},"uris":["http://www.mendeley.com/documents/?uuid=4be40b8d-4001-4c72-890c-95154930bbf2"]}],"mendeley":{"formattedCitation":"(Ahadiyah &amp; Herawati, 2024)","plainTextFormattedCitation":"(Ahadiyah &amp; Herawati, 2024)","previouslyFormattedCitation":"(Ahadiyah &amp; Herawati, 2024)"},"properties":{"noteIndex":0},"schema":"https://github.com/citation-style-language/schema/raw/master/csl-citation.json"}</w:instrText>
      </w:r>
      <w:r w:rsidR="004C1A7C">
        <w:rPr>
          <w:rFonts w:ascii="Times New Roman" w:hAnsi="Times New Roman" w:cs="Times New Roman"/>
        </w:rPr>
        <w:fldChar w:fldCharType="separate"/>
      </w:r>
      <w:r w:rsidR="004C1A7C" w:rsidRPr="004C1A7C">
        <w:rPr>
          <w:rFonts w:ascii="Times New Roman" w:hAnsi="Times New Roman" w:cs="Times New Roman"/>
          <w:noProof/>
        </w:rPr>
        <w:t>(Ahadiyah &amp; Herawati, 2024)</w:t>
      </w:r>
      <w:r w:rsidR="004C1A7C">
        <w:rPr>
          <w:rFonts w:ascii="Times New Roman" w:hAnsi="Times New Roman" w:cs="Times New Roman"/>
        </w:rPr>
        <w:fldChar w:fldCharType="end"/>
      </w:r>
      <w:r w:rsidRPr="0022517C">
        <w:rPr>
          <w:rFonts w:ascii="Times New Roman" w:hAnsi="Times New Roman" w:cs="Times New Roman"/>
        </w:rPr>
        <w:t>.</w:t>
      </w:r>
    </w:p>
    <w:p w14:paraId="457CF5CE" w14:textId="3EBAC4D4" w:rsidR="00E40125" w:rsidRPr="00E40125" w:rsidRDefault="00E40125" w:rsidP="004C1A7C">
      <w:pPr>
        <w:spacing w:after="0"/>
        <w:ind w:firstLine="709"/>
        <w:jc w:val="both"/>
        <w:rPr>
          <w:rFonts w:ascii="Times New Roman" w:hAnsi="Times New Roman" w:cs="Times New Roman"/>
          <w:lang w:val="en-ID"/>
        </w:rPr>
      </w:pPr>
      <w:r w:rsidRPr="00E40125">
        <w:rPr>
          <w:rFonts w:ascii="Times New Roman" w:hAnsi="Times New Roman" w:cs="Times New Roman"/>
          <w:lang w:val="en-ID"/>
        </w:rPr>
        <w:t xml:space="preserve">Di sisi lain, pentingnya keterampilan sosial dalam mendukung kehidupan siswa tunanetra juga menjadi aspek yang tidak bisa diabaikan. Di SLB-A Perwari Kuningan, siswa tidak hanya diajarkan keterampilan akademik dan kemandirian, tetapi juga diberikan kesempatan untuk mengembangkan keterampilan sosial melalui berbagai aktivitas kelompok dan sosialisasi. Interaksi dengan teman sebaya sangat berpengaruh terhadap perkembangan sosial mereka, meskipun ada tantangan dalam berkomunikasi dengan teman sekelas yang tidak memiliki gangguan penglihatan. Pengajaran mengenai cara berkomunikasi yang efektif, seperti melalui bahasa tubuh, sentuhan, dan suara, menjadi penting untuk menciptakan suasana belajar yang inklusif bagi semua siswa. Penelitian oleh </w:t>
      </w:r>
      <w:r w:rsidR="004C1A7C">
        <w:rPr>
          <w:rFonts w:ascii="Times New Roman" w:hAnsi="Times New Roman" w:cs="Times New Roman"/>
          <w:lang w:val="en-ID"/>
        </w:rPr>
        <w:fldChar w:fldCharType="begin" w:fldLock="1"/>
      </w:r>
      <w:r w:rsidR="004C1A7C">
        <w:rPr>
          <w:rFonts w:ascii="Times New Roman" w:hAnsi="Times New Roman" w:cs="Times New Roman"/>
          <w:lang w:val="en-ID"/>
        </w:rPr>
        <w:instrText>ADDIN CSL_CITATION {"citationItems":[{"id":"ITEM-1","itemData":{"author":[{"dropping-particle":"","family":"Habibah","given":"Luk Luk Khoirul","non-dropping-particle":"","parse-names":false,"suffix":""}],"id":"ITEM-1","issued":{"date-parts":[["2020"]]},"publisher":"IAIN Kediri","title":"Gambaran Dukungan Sosial Dalam Membentuk Konsep Diri Anak Penyandang Tunanetra Di Sekolah Luar Biasa Ngasem Kabupaten Kediri","type":"article"},"uris":["http://www.mendeley.com/documents/?uuid=fdc27124-e724-4df5-b557-4f35c83dcbc5"]}],"mendeley":{"formattedCitation":"(Habibah, 2020)","manualFormatting":"Habibah (2020)","plainTextFormattedCitation":"(Habibah, 2020)","previouslyFormattedCitation":"(Habibah, 2020)"},"properties":{"noteIndex":0},"schema":"https://github.com/citation-style-language/schema/raw/master/csl-citation.json"}</w:instrText>
      </w:r>
      <w:r w:rsidR="004C1A7C">
        <w:rPr>
          <w:rFonts w:ascii="Times New Roman" w:hAnsi="Times New Roman" w:cs="Times New Roman"/>
          <w:lang w:val="en-ID"/>
        </w:rPr>
        <w:fldChar w:fldCharType="separate"/>
      </w:r>
      <w:r w:rsidR="004C1A7C" w:rsidRPr="004C1A7C">
        <w:rPr>
          <w:rFonts w:ascii="Times New Roman" w:hAnsi="Times New Roman" w:cs="Times New Roman"/>
          <w:noProof/>
          <w:lang w:val="en-ID"/>
        </w:rPr>
        <w:t>Habibah</w:t>
      </w:r>
      <w:r w:rsidR="004C1A7C">
        <w:rPr>
          <w:rFonts w:ascii="Times New Roman" w:hAnsi="Times New Roman" w:cs="Times New Roman"/>
          <w:noProof/>
          <w:lang w:val="en-ID"/>
        </w:rPr>
        <w:t xml:space="preserve"> (</w:t>
      </w:r>
      <w:r w:rsidR="004C1A7C" w:rsidRPr="004C1A7C">
        <w:rPr>
          <w:rFonts w:ascii="Times New Roman" w:hAnsi="Times New Roman" w:cs="Times New Roman"/>
          <w:noProof/>
          <w:lang w:val="en-ID"/>
        </w:rPr>
        <w:t>2020)</w:t>
      </w:r>
      <w:r w:rsidR="004C1A7C">
        <w:rPr>
          <w:rFonts w:ascii="Times New Roman" w:hAnsi="Times New Roman" w:cs="Times New Roman"/>
          <w:lang w:val="en-ID"/>
        </w:rPr>
        <w:fldChar w:fldCharType="end"/>
      </w:r>
      <w:r w:rsidRPr="00E40125">
        <w:rPr>
          <w:rFonts w:ascii="Times New Roman" w:hAnsi="Times New Roman" w:cs="Times New Roman"/>
          <w:lang w:val="en-ID"/>
        </w:rPr>
        <w:t xml:space="preserve"> juga mengungkapkan bahwa keterampilan sosial merupakan salah satu faktor penting dalam membantu siswa tunanetra menyesuaikan diri dengan lingkungan mereka. Keterampilan sosial yang baik membantu siswa tunanetra menghindari penolakan sosial dan mengurangi kecenderungan untuk menarik diri dari lingkungan sosial.</w:t>
      </w:r>
    </w:p>
    <w:p w14:paraId="65EEB9F9" w14:textId="1867F4A1" w:rsidR="00E40125" w:rsidRPr="00E40125" w:rsidRDefault="00E40125" w:rsidP="004C1A7C">
      <w:pPr>
        <w:spacing w:after="0"/>
        <w:ind w:firstLine="709"/>
        <w:jc w:val="both"/>
        <w:rPr>
          <w:rFonts w:ascii="Times New Roman" w:hAnsi="Times New Roman" w:cs="Times New Roman"/>
          <w:lang w:val="en-ID"/>
        </w:rPr>
      </w:pPr>
      <w:r w:rsidRPr="00E40125">
        <w:rPr>
          <w:rFonts w:ascii="Times New Roman" w:hAnsi="Times New Roman" w:cs="Times New Roman"/>
          <w:lang w:val="en-ID"/>
        </w:rPr>
        <w:t xml:space="preserve">Proses pembelajaran yang dilakukan di SLB-A Perwari Kuningan menunjukkan bahwa sekolah tidak hanya fokus pada pencapaian akademik, tetapi juga pada pengembangan keterampilan hidup yang mempersiapkan siswa tunanetra untuk berfungsi secara mandiri dalam masyarakat. Selain keterampilan mobilitas dan braille, siswa juga diperkenalkan dengan teknologi seperti perangkat lunak pembaca layar yang </w:t>
      </w:r>
      <w:r w:rsidRPr="00E40125">
        <w:rPr>
          <w:rFonts w:ascii="Times New Roman" w:hAnsi="Times New Roman" w:cs="Times New Roman"/>
          <w:lang w:val="en-ID"/>
        </w:rPr>
        <w:t xml:space="preserve">dapat membantu mereka mengakses informasi secara lebih mandiri. Dengan dukungan dari orang tua, siswa tunanetra dapat mengoptimalkan penggunaan teknologi ini dan memperoleh kepercayaan diri yang lebih besar dalam menghadapi berbagai tantangan kehidupan, baik di sekolah maupun di luar lingkungan pendidikan formal. Sejalan dengan penelitian oleh </w:t>
      </w:r>
      <w:r w:rsidR="004C1A7C">
        <w:rPr>
          <w:rFonts w:ascii="Times New Roman" w:hAnsi="Times New Roman" w:cs="Times New Roman"/>
          <w:lang w:val="en-ID"/>
        </w:rPr>
        <w:fldChar w:fldCharType="begin" w:fldLock="1"/>
      </w:r>
      <w:r w:rsidR="004C1A7C">
        <w:rPr>
          <w:rFonts w:ascii="Times New Roman" w:hAnsi="Times New Roman" w:cs="Times New Roman"/>
          <w:lang w:val="en-ID"/>
        </w:rPr>
        <w:instrText>ADDIN CSL_CITATION {"citationItems":[{"id":"ITEM-1","itemData":{"ISSN":"2655-6022","author":[{"dropping-particle":"","family":"Erniati","given":"Erniati","non-dropping-particle":"","parse-names":false,"suffix":""},{"dropping-particle":"","family":"Supriadi","given":"Supriadi","non-dropping-particle":"","parse-names":false,"suffix":""},{"dropping-particle":"","family":"Jumriati","given":"Jumriati","non-dropping-particle":"","parse-names":false,"suffix":""},{"dropping-particle":"","family":"Syukriady","given":"Dwi","non-dropping-particle":"","parse-names":false,"suffix":""}],"container-title":"Jurnal Review Pendidikan dan Pengajaran (JRPP)","id":"ITEM-1","issue":"4","issued":{"date-parts":[["2023"]]},"page":"3458-3468","title":"PENGEMBANGAN PEMBELAJARAN UNTUK MAHASISWA TUNANETRA MELALUI MODEL PROJECT BASED LEARNING (PJBL) DENGAN AUDIO DI PRODI PENDIDIKAN BAHASA DAN SASTRA INDONESIA UNIVERSITAS ISLAM MAKASSAR","type":"article-journal","volume":"6"},"uris":["http://www.mendeley.com/documents/?uuid=56f3f7a3-44bc-419b-807b-8d7f3c173c16"]}],"mendeley":{"formattedCitation":"(Erniati et al., 2023)","manualFormatting":"Erniati et al (2023)","plainTextFormattedCitation":"(Erniati et al., 2023)","previouslyFormattedCitation":"(Erniati et al., 2023)"},"properties":{"noteIndex":0},"schema":"https://github.com/citation-style-language/schema/raw/master/csl-citation.json"}</w:instrText>
      </w:r>
      <w:r w:rsidR="004C1A7C">
        <w:rPr>
          <w:rFonts w:ascii="Times New Roman" w:hAnsi="Times New Roman" w:cs="Times New Roman"/>
          <w:lang w:val="en-ID"/>
        </w:rPr>
        <w:fldChar w:fldCharType="separate"/>
      </w:r>
      <w:r w:rsidR="004C1A7C" w:rsidRPr="004C1A7C">
        <w:rPr>
          <w:rFonts w:ascii="Times New Roman" w:hAnsi="Times New Roman" w:cs="Times New Roman"/>
          <w:noProof/>
          <w:lang w:val="en-ID"/>
        </w:rPr>
        <w:t>Erniati et al</w:t>
      </w:r>
      <w:r w:rsidR="004C1A7C">
        <w:rPr>
          <w:rFonts w:ascii="Times New Roman" w:hAnsi="Times New Roman" w:cs="Times New Roman"/>
          <w:noProof/>
          <w:lang w:val="en-ID"/>
        </w:rPr>
        <w:t xml:space="preserve"> (</w:t>
      </w:r>
      <w:r w:rsidR="004C1A7C" w:rsidRPr="004C1A7C">
        <w:rPr>
          <w:rFonts w:ascii="Times New Roman" w:hAnsi="Times New Roman" w:cs="Times New Roman"/>
          <w:noProof/>
          <w:lang w:val="en-ID"/>
        </w:rPr>
        <w:t>2023)</w:t>
      </w:r>
      <w:r w:rsidR="004C1A7C">
        <w:rPr>
          <w:rFonts w:ascii="Times New Roman" w:hAnsi="Times New Roman" w:cs="Times New Roman"/>
          <w:lang w:val="en-ID"/>
        </w:rPr>
        <w:fldChar w:fldCharType="end"/>
      </w:r>
      <w:r w:rsidRPr="00E40125">
        <w:rPr>
          <w:rFonts w:ascii="Times New Roman" w:hAnsi="Times New Roman" w:cs="Times New Roman"/>
          <w:lang w:val="en-ID"/>
        </w:rPr>
        <w:t>, penggunaan teknologi seperti pembaca layar dan perangkat lainnya sangat berperan dalam meningkatkan kemandirian siswa tunanetra dalam berbagai aspek kehidupan, baik dalam pendidikan maupun kegiatan sosial.</w:t>
      </w:r>
    </w:p>
    <w:p w14:paraId="35F87728" w14:textId="127D42DC" w:rsidR="000F2511" w:rsidRPr="00E40125" w:rsidRDefault="00E40125" w:rsidP="004C1A7C">
      <w:pPr>
        <w:spacing w:after="0"/>
        <w:ind w:firstLine="709"/>
        <w:jc w:val="both"/>
        <w:rPr>
          <w:rFonts w:ascii="Times New Roman" w:hAnsi="Times New Roman" w:cs="Times New Roman"/>
          <w:lang w:val="en-ID"/>
        </w:rPr>
      </w:pPr>
      <w:r w:rsidRPr="00E40125">
        <w:rPr>
          <w:rFonts w:ascii="Times New Roman" w:hAnsi="Times New Roman" w:cs="Times New Roman"/>
          <w:lang w:val="en-ID"/>
        </w:rPr>
        <w:t xml:space="preserve">Secara keseluruhan, pengembangan keterampilan hidup dan kemandirian pada siswa tunanetra di SLB-A Perwari Kuningan berjalan melalui pendekatan yang menyeluruh, yang melibatkan berbagai aspek, mulai dari pembelajaran akademik hingga keterampilan sosial dan teknologi. Dukungan yang diberikan oleh orang tua, guru, dan lingkungan sekolah sangat penting dalam membantu siswa untuk mengatasi berbagai hambatan yang mereka hadapi. Dengan cara ini, diharapkan siswa tunanetra dapat berkembang secara optimal, tidak hanya di dunia pendidikan, tetapi juga dalam kehidupan sosial yang lebih luas. Penelitian oleh </w:t>
      </w:r>
      <w:r w:rsidR="004C1A7C">
        <w:rPr>
          <w:rFonts w:ascii="Times New Roman" w:hAnsi="Times New Roman" w:cs="Times New Roman"/>
          <w:lang w:val="en-ID"/>
        </w:rPr>
        <w:fldChar w:fldCharType="begin" w:fldLock="1"/>
      </w:r>
      <w:r w:rsidR="004C1A7C">
        <w:rPr>
          <w:rFonts w:ascii="Times New Roman" w:hAnsi="Times New Roman" w:cs="Times New Roman"/>
          <w:lang w:val="en-ID"/>
        </w:rPr>
        <w:instrText>ADDIN CSL_CITATION {"citationItems":[{"id":"ITEM-1","itemData":{"ISSN":"3046-5702","author":[{"dropping-particle":"","family":"Siallagan","given":"Sukesih","non-dropping-particle":"","parse-names":false,"suffix":""},{"dropping-particle":"","family":"Harsiwi","given":"Nova Estu","non-dropping-particle":"","parse-names":false,"suffix":""}],"container-title":"Dinamika Pembelajaran: Jurnal Pendidikan Dan Bahasa","id":"ITEM-1","issue":"3","issued":{"date-parts":[["2024"]]},"page":"147-155","title":"Peran Guru dan Orang Tua dalam Mendukung Pembelajaran Anak Tuna Rungu di Sekolah Luar Biasa (SLB) PGRI Kamal, Bangkalan","type":"article-journal","volume":"1"},"uris":["http://www.mendeley.com/documents/?uuid=c159899f-48eb-4311-9b02-fd66637bdc78"]}],"mendeley":{"formattedCitation":"(Siallagan &amp; Harsiwi, 2024)","manualFormatting":"Siallagan dan Harsiwi  (2024)","plainTextFormattedCitation":"(Siallagan &amp; Harsiwi, 2024)","previouslyFormattedCitation":"(Siallagan &amp; Harsiwi, 2024)"},"properties":{"noteIndex":0},"schema":"https://github.com/citation-style-language/schema/raw/master/csl-citation.json"}</w:instrText>
      </w:r>
      <w:r w:rsidR="004C1A7C">
        <w:rPr>
          <w:rFonts w:ascii="Times New Roman" w:hAnsi="Times New Roman" w:cs="Times New Roman"/>
          <w:lang w:val="en-ID"/>
        </w:rPr>
        <w:fldChar w:fldCharType="separate"/>
      </w:r>
      <w:r w:rsidR="004C1A7C" w:rsidRPr="004C1A7C">
        <w:rPr>
          <w:rFonts w:ascii="Times New Roman" w:hAnsi="Times New Roman" w:cs="Times New Roman"/>
          <w:noProof/>
          <w:lang w:val="en-ID"/>
        </w:rPr>
        <w:t xml:space="preserve">Siallagan </w:t>
      </w:r>
      <w:r w:rsidR="004C1A7C">
        <w:rPr>
          <w:rFonts w:ascii="Times New Roman" w:hAnsi="Times New Roman" w:cs="Times New Roman"/>
          <w:noProof/>
          <w:lang w:val="en-ID"/>
        </w:rPr>
        <w:t>dan</w:t>
      </w:r>
      <w:r w:rsidR="004C1A7C" w:rsidRPr="004C1A7C">
        <w:rPr>
          <w:rFonts w:ascii="Times New Roman" w:hAnsi="Times New Roman" w:cs="Times New Roman"/>
          <w:noProof/>
          <w:lang w:val="en-ID"/>
        </w:rPr>
        <w:t xml:space="preserve"> Harsiwi</w:t>
      </w:r>
      <w:r w:rsidR="004C1A7C">
        <w:rPr>
          <w:rFonts w:ascii="Times New Roman" w:hAnsi="Times New Roman" w:cs="Times New Roman"/>
          <w:noProof/>
          <w:lang w:val="en-ID"/>
        </w:rPr>
        <w:t xml:space="preserve">  (</w:t>
      </w:r>
      <w:r w:rsidR="004C1A7C" w:rsidRPr="004C1A7C">
        <w:rPr>
          <w:rFonts w:ascii="Times New Roman" w:hAnsi="Times New Roman" w:cs="Times New Roman"/>
          <w:noProof/>
          <w:lang w:val="en-ID"/>
        </w:rPr>
        <w:t>2024)</w:t>
      </w:r>
      <w:r w:rsidR="004C1A7C">
        <w:rPr>
          <w:rFonts w:ascii="Times New Roman" w:hAnsi="Times New Roman" w:cs="Times New Roman"/>
          <w:lang w:val="en-ID"/>
        </w:rPr>
        <w:fldChar w:fldCharType="end"/>
      </w:r>
      <w:r w:rsidRPr="00E40125">
        <w:rPr>
          <w:rFonts w:ascii="Times New Roman" w:hAnsi="Times New Roman" w:cs="Times New Roman"/>
          <w:lang w:val="en-ID"/>
        </w:rPr>
        <w:t xml:space="preserve"> mendukung hal ini dengan menekankan bahwa keberhasilan pendidikan bagi siswa tunanetra memerlukan pendekatan yang komprehensif, melibatkan pihak sekolah, keluarga, dan masyarakat untuk menciptakan lingkungan yang mendukung perkembangan mereka.</w:t>
      </w:r>
    </w:p>
    <w:p w14:paraId="0C4E1F7B" w14:textId="77777777" w:rsidR="00D27DF5" w:rsidRDefault="00D27DF5" w:rsidP="004C1A7C">
      <w:pPr>
        <w:spacing w:before="240"/>
        <w:jc w:val="both"/>
        <w:rPr>
          <w:rFonts w:ascii="Times New Roman" w:eastAsia="Times New Roman" w:hAnsi="Times New Roman" w:cs="Times New Roman"/>
          <w:b/>
        </w:rPr>
      </w:pPr>
    </w:p>
    <w:p w14:paraId="0AC771A8" w14:textId="77777777" w:rsidR="00D27DF5" w:rsidRDefault="00D27DF5" w:rsidP="004C1A7C">
      <w:pPr>
        <w:spacing w:before="240"/>
        <w:jc w:val="both"/>
        <w:rPr>
          <w:rFonts w:ascii="Times New Roman" w:eastAsia="Times New Roman" w:hAnsi="Times New Roman" w:cs="Times New Roman"/>
          <w:b/>
        </w:rPr>
      </w:pPr>
    </w:p>
    <w:p w14:paraId="00000024" w14:textId="2C1A5F51" w:rsidR="00442417" w:rsidRDefault="00000000" w:rsidP="004C1A7C">
      <w:pPr>
        <w:spacing w:before="240"/>
        <w:jc w:val="both"/>
        <w:rPr>
          <w:rFonts w:ascii="Times New Roman" w:eastAsia="Times New Roman" w:hAnsi="Times New Roman" w:cs="Times New Roman"/>
          <w:b/>
        </w:rPr>
      </w:pPr>
      <w:r>
        <w:rPr>
          <w:rFonts w:ascii="Times New Roman" w:eastAsia="Times New Roman" w:hAnsi="Times New Roman" w:cs="Times New Roman"/>
          <w:b/>
        </w:rPr>
        <w:lastRenderedPageBreak/>
        <w:t>KESIMPULAN</w:t>
      </w:r>
    </w:p>
    <w:p w14:paraId="11A6ACFB" w14:textId="0428C0E1" w:rsidR="0022517C" w:rsidRPr="0022517C" w:rsidRDefault="0022517C" w:rsidP="004C1A7C">
      <w:pPr>
        <w:spacing w:after="0"/>
        <w:ind w:firstLine="720"/>
        <w:jc w:val="both"/>
        <w:rPr>
          <w:rFonts w:ascii="Times New Roman" w:hAnsi="Times New Roman" w:cs="Times New Roman"/>
          <w:lang w:val="en-ID"/>
        </w:rPr>
      </w:pPr>
      <w:r>
        <w:rPr>
          <w:rFonts w:ascii="Times New Roman" w:hAnsi="Times New Roman" w:cs="Times New Roman"/>
          <w:lang w:val="en-ID"/>
        </w:rPr>
        <w:t>P</w:t>
      </w:r>
      <w:r w:rsidRPr="0022517C">
        <w:rPr>
          <w:rFonts w:ascii="Times New Roman" w:hAnsi="Times New Roman" w:cs="Times New Roman"/>
          <w:lang w:val="en-ID"/>
        </w:rPr>
        <w:t>enelitian ini menunjukkan bahwa pendekatan holistik dan terintegrasi sangat penting dalam mendukung perkembangan siswa tunanetra di SLB-A Perwari Kuningan. Tidak hanya fokus pada pembelajaran akademik, pendidikan untuk siswa tunanetra juga mencakup pengembangan keterampilan hidup yang memungkinkan mereka untuk mandiri dalam aktivitas sehari-hari. Pelatihan orientasi mobilitas sosial dan komunikasi (OMSK) yang melibatkan keterampilan seperti penggunaan tongkat, braille, dan alat bantu lainnya sangat penting dalam membantu siswa untuk beradaptasi dengan lingkungan mereka. Selain itu, dukungan orang tua dalam mengajarkan keterampilan hidup di rumah juga berperan besar dalam meningkatkan kemandirian siswa. Dengan pendekatan yang menyeluruh ini, siswa tunanetra diharapkan dapat mengatasi berbagai tantangan yang mereka hadapi dalam kehidupan sehari-hari.</w:t>
      </w:r>
    </w:p>
    <w:p w14:paraId="0000002A" w14:textId="69C82FE3" w:rsidR="00442417" w:rsidRPr="0022517C" w:rsidRDefault="0022517C" w:rsidP="004C1A7C">
      <w:pPr>
        <w:spacing w:after="0"/>
        <w:ind w:firstLine="720"/>
        <w:jc w:val="both"/>
        <w:rPr>
          <w:rFonts w:ascii="Times New Roman" w:hAnsi="Times New Roman" w:cs="Times New Roman"/>
          <w:lang w:val="en-ID"/>
        </w:rPr>
      </w:pPr>
      <w:r w:rsidRPr="0022517C">
        <w:rPr>
          <w:rFonts w:ascii="Times New Roman" w:hAnsi="Times New Roman" w:cs="Times New Roman"/>
          <w:lang w:val="en-ID"/>
        </w:rPr>
        <w:t>Lebih lanjut, keterampilan sosial juga menjadi aspek yang sangat penting dalam membantu siswa tunanetra untuk berinteraksi dengan teman sebaya dan masyarakat. Melalui kegiatan kelompok dan pengajaran komunikasi yang efektif, siswa tunanetra dapat meningkatkan kemampuan sosial mereka dan mengurangi rasa terisolasi. Teknologi seperti perangkat pembaca layar dan alat bantu lainnya turut mendukung kemandirian mereka, baik dalam pendidikan maupun kehidupan sosial. Dengan peran aktif orang tua, guru, dan lingkungan sekolah, pengembangan keterampilan hidup siswa tunanetra dapat berjalan optimal, memungkinkan mereka untuk hidup lebih mandiri dan berfungsi secara penuh dalam masyarakat.</w:t>
      </w:r>
    </w:p>
    <w:p w14:paraId="0000002B" w14:textId="77777777" w:rsidR="00442417" w:rsidRDefault="00000000" w:rsidP="004C1A7C">
      <w:pPr>
        <w:spacing w:before="240"/>
        <w:jc w:val="both"/>
        <w:rPr>
          <w:rFonts w:ascii="Times New Roman" w:eastAsia="Times New Roman" w:hAnsi="Times New Roman" w:cs="Times New Roman"/>
          <w:b/>
        </w:rPr>
      </w:pPr>
      <w:r>
        <w:rPr>
          <w:rFonts w:ascii="Times New Roman" w:eastAsia="Times New Roman" w:hAnsi="Times New Roman" w:cs="Times New Roman"/>
          <w:b/>
        </w:rPr>
        <w:t>DAFTAR RUJUKAN</w:t>
      </w:r>
    </w:p>
    <w:p w14:paraId="2B88EC3A" w14:textId="737B8A4B" w:rsidR="004C1A7C" w:rsidRPr="004C1A7C" w:rsidRDefault="004679E6" w:rsidP="004C1A7C">
      <w:pPr>
        <w:widowControl w:val="0"/>
        <w:autoSpaceDE w:val="0"/>
        <w:autoSpaceDN w:val="0"/>
        <w:adjustRightInd w:val="0"/>
        <w:spacing w:after="160"/>
        <w:ind w:left="480" w:hanging="480"/>
        <w:jc w:val="both"/>
        <w:rPr>
          <w:rFonts w:ascii="Times New Roman" w:hAnsi="Times New Roman" w:cs="Times New Roman"/>
          <w:noProof/>
        </w:rPr>
      </w:pP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ADDIN Mendeley Bibliography CSL_BIBLIOGRAPHY </w:instrText>
      </w:r>
      <w:r>
        <w:rPr>
          <w:rFonts w:ascii="Times New Roman" w:eastAsia="Times New Roman" w:hAnsi="Times New Roman" w:cs="Times New Roman"/>
        </w:rPr>
        <w:fldChar w:fldCharType="separate"/>
      </w:r>
      <w:r w:rsidR="004C1A7C" w:rsidRPr="004C1A7C">
        <w:rPr>
          <w:rFonts w:ascii="Times New Roman" w:hAnsi="Times New Roman" w:cs="Times New Roman"/>
          <w:noProof/>
        </w:rPr>
        <w:t xml:space="preserve">Achjar, K. A. H., Rusliyadi, M., Zaenurrosyid, A., Rumata, N. A., Nirwana, I., &amp; Abadi, A. (2023). </w:t>
      </w:r>
      <w:r w:rsidR="004C1A7C" w:rsidRPr="004C1A7C">
        <w:rPr>
          <w:rFonts w:ascii="Times New Roman" w:hAnsi="Times New Roman" w:cs="Times New Roman"/>
          <w:i/>
          <w:iCs/>
          <w:noProof/>
        </w:rPr>
        <w:t>Metode Penelitian Kualitatif: Panduan Praktis untuk Analisis Data Kualitatif dan Studi Kasus</w:t>
      </w:r>
      <w:r w:rsidR="004C1A7C" w:rsidRPr="004C1A7C">
        <w:rPr>
          <w:rFonts w:ascii="Times New Roman" w:hAnsi="Times New Roman" w:cs="Times New Roman"/>
          <w:noProof/>
        </w:rPr>
        <w:t>. PT. Sonpedia Publishing Indonesia.</w:t>
      </w:r>
    </w:p>
    <w:p w14:paraId="3EDB27BD" w14:textId="77777777" w:rsidR="004C1A7C" w:rsidRPr="004C1A7C" w:rsidRDefault="004C1A7C" w:rsidP="004C1A7C">
      <w:pPr>
        <w:widowControl w:val="0"/>
        <w:autoSpaceDE w:val="0"/>
        <w:autoSpaceDN w:val="0"/>
        <w:adjustRightInd w:val="0"/>
        <w:spacing w:after="160"/>
        <w:ind w:left="480" w:hanging="480"/>
        <w:jc w:val="both"/>
        <w:rPr>
          <w:rFonts w:ascii="Times New Roman" w:hAnsi="Times New Roman" w:cs="Times New Roman"/>
          <w:noProof/>
        </w:rPr>
      </w:pPr>
      <w:r w:rsidRPr="004C1A7C">
        <w:rPr>
          <w:rFonts w:ascii="Times New Roman" w:hAnsi="Times New Roman" w:cs="Times New Roman"/>
          <w:noProof/>
        </w:rPr>
        <w:t xml:space="preserve">Ahadiyah, D. N., &amp; Herawati, E. (2024). Pengalaman dan Kehidupan Keseharian Penyandang Disabilitas di Kota Bandung. </w:t>
      </w:r>
      <w:r w:rsidRPr="004C1A7C">
        <w:rPr>
          <w:rFonts w:ascii="Times New Roman" w:hAnsi="Times New Roman" w:cs="Times New Roman"/>
          <w:i/>
          <w:iCs/>
          <w:noProof/>
        </w:rPr>
        <w:t>Jurnal Noken: Ilmu-Ilmu Sosial</w:t>
      </w:r>
      <w:r w:rsidRPr="004C1A7C">
        <w:rPr>
          <w:rFonts w:ascii="Times New Roman" w:hAnsi="Times New Roman" w:cs="Times New Roman"/>
          <w:noProof/>
        </w:rPr>
        <w:t xml:space="preserve">, </w:t>
      </w:r>
      <w:r w:rsidRPr="004C1A7C">
        <w:rPr>
          <w:rFonts w:ascii="Times New Roman" w:hAnsi="Times New Roman" w:cs="Times New Roman"/>
          <w:i/>
          <w:iCs/>
          <w:noProof/>
        </w:rPr>
        <w:t>10</w:t>
      </w:r>
      <w:r w:rsidRPr="004C1A7C">
        <w:rPr>
          <w:rFonts w:ascii="Times New Roman" w:hAnsi="Times New Roman" w:cs="Times New Roman"/>
          <w:noProof/>
        </w:rPr>
        <w:t>(2), 351–366.</w:t>
      </w:r>
    </w:p>
    <w:p w14:paraId="7890601D" w14:textId="77777777" w:rsidR="004C1A7C" w:rsidRPr="004C1A7C" w:rsidRDefault="004C1A7C" w:rsidP="004C1A7C">
      <w:pPr>
        <w:widowControl w:val="0"/>
        <w:autoSpaceDE w:val="0"/>
        <w:autoSpaceDN w:val="0"/>
        <w:adjustRightInd w:val="0"/>
        <w:spacing w:after="160"/>
        <w:ind w:left="480" w:hanging="480"/>
        <w:jc w:val="both"/>
        <w:rPr>
          <w:rFonts w:ascii="Times New Roman" w:hAnsi="Times New Roman" w:cs="Times New Roman"/>
          <w:noProof/>
        </w:rPr>
      </w:pPr>
      <w:r w:rsidRPr="004C1A7C">
        <w:rPr>
          <w:rFonts w:ascii="Times New Roman" w:hAnsi="Times New Roman" w:cs="Times New Roman"/>
          <w:noProof/>
        </w:rPr>
        <w:t xml:space="preserve">Alawiyah, T. (2017). Penerimaan Informasi Melalui Digital Talking Book oleh Siswa Tunanetra. </w:t>
      </w:r>
      <w:r w:rsidRPr="004C1A7C">
        <w:rPr>
          <w:rFonts w:ascii="Times New Roman" w:hAnsi="Times New Roman" w:cs="Times New Roman"/>
          <w:i/>
          <w:iCs/>
          <w:noProof/>
        </w:rPr>
        <w:t>Jurnal Teknodik</w:t>
      </w:r>
      <w:r w:rsidRPr="004C1A7C">
        <w:rPr>
          <w:rFonts w:ascii="Times New Roman" w:hAnsi="Times New Roman" w:cs="Times New Roman"/>
          <w:noProof/>
        </w:rPr>
        <w:t>, 44.</w:t>
      </w:r>
    </w:p>
    <w:p w14:paraId="55C42C4C" w14:textId="77777777" w:rsidR="004C1A7C" w:rsidRPr="004C1A7C" w:rsidRDefault="004C1A7C" w:rsidP="004C1A7C">
      <w:pPr>
        <w:widowControl w:val="0"/>
        <w:autoSpaceDE w:val="0"/>
        <w:autoSpaceDN w:val="0"/>
        <w:adjustRightInd w:val="0"/>
        <w:spacing w:after="160"/>
        <w:ind w:left="480" w:hanging="480"/>
        <w:jc w:val="both"/>
        <w:rPr>
          <w:rFonts w:ascii="Times New Roman" w:hAnsi="Times New Roman" w:cs="Times New Roman"/>
          <w:noProof/>
        </w:rPr>
      </w:pPr>
      <w:r w:rsidRPr="004C1A7C">
        <w:rPr>
          <w:rFonts w:ascii="Times New Roman" w:hAnsi="Times New Roman" w:cs="Times New Roman"/>
          <w:noProof/>
        </w:rPr>
        <w:t xml:space="preserve">Andani, F., Octavia, R., Pahera, D., Alisah, S., Erda, W., &amp; Andani, N. S. (2023). Strategi guru dalam memberikan pembelajaran pada anak berkebutuhan khusus di kelas III Sekolah Luar Biasa (SLB) Negeri 5 Kota Bengkulu. </w:t>
      </w:r>
      <w:r w:rsidRPr="004C1A7C">
        <w:rPr>
          <w:rFonts w:ascii="Times New Roman" w:hAnsi="Times New Roman" w:cs="Times New Roman"/>
          <w:i/>
          <w:iCs/>
          <w:noProof/>
        </w:rPr>
        <w:t>Jurnal Kajian Ilmu Pendidikan (JKIP)</w:t>
      </w:r>
      <w:r w:rsidRPr="004C1A7C">
        <w:rPr>
          <w:rFonts w:ascii="Times New Roman" w:hAnsi="Times New Roman" w:cs="Times New Roman"/>
          <w:noProof/>
        </w:rPr>
        <w:t xml:space="preserve">, </w:t>
      </w:r>
      <w:r w:rsidRPr="004C1A7C">
        <w:rPr>
          <w:rFonts w:ascii="Times New Roman" w:hAnsi="Times New Roman" w:cs="Times New Roman"/>
          <w:i/>
          <w:iCs/>
          <w:noProof/>
        </w:rPr>
        <w:t>4</w:t>
      </w:r>
      <w:r w:rsidRPr="004C1A7C">
        <w:rPr>
          <w:rFonts w:ascii="Times New Roman" w:hAnsi="Times New Roman" w:cs="Times New Roman"/>
          <w:noProof/>
        </w:rPr>
        <w:t>(1), 152–165.</w:t>
      </w:r>
    </w:p>
    <w:p w14:paraId="61E451E0" w14:textId="77777777" w:rsidR="004C1A7C" w:rsidRPr="004C1A7C" w:rsidRDefault="004C1A7C" w:rsidP="004C1A7C">
      <w:pPr>
        <w:widowControl w:val="0"/>
        <w:autoSpaceDE w:val="0"/>
        <w:autoSpaceDN w:val="0"/>
        <w:adjustRightInd w:val="0"/>
        <w:spacing w:after="160"/>
        <w:ind w:left="480" w:hanging="480"/>
        <w:jc w:val="both"/>
        <w:rPr>
          <w:rFonts w:ascii="Times New Roman" w:hAnsi="Times New Roman" w:cs="Times New Roman"/>
          <w:noProof/>
        </w:rPr>
      </w:pPr>
      <w:r w:rsidRPr="004C1A7C">
        <w:rPr>
          <w:rFonts w:ascii="Times New Roman" w:hAnsi="Times New Roman" w:cs="Times New Roman"/>
          <w:noProof/>
        </w:rPr>
        <w:t xml:space="preserve">Anjarningsih, H. Y. (2021). </w:t>
      </w:r>
      <w:r w:rsidRPr="004C1A7C">
        <w:rPr>
          <w:rFonts w:ascii="Times New Roman" w:hAnsi="Times New Roman" w:cs="Times New Roman"/>
          <w:i/>
          <w:iCs/>
          <w:noProof/>
        </w:rPr>
        <w:t>Disleksia-perkembangan di Indonesia: Perspektif siswa dan guru</w:t>
      </w:r>
      <w:r w:rsidRPr="004C1A7C">
        <w:rPr>
          <w:rFonts w:ascii="Times New Roman" w:hAnsi="Times New Roman" w:cs="Times New Roman"/>
          <w:noProof/>
        </w:rPr>
        <w:t>. Yayasan Pustaka Obor Indonesia.</w:t>
      </w:r>
    </w:p>
    <w:p w14:paraId="0F25D84B" w14:textId="77777777" w:rsidR="004C1A7C" w:rsidRPr="004C1A7C" w:rsidRDefault="004C1A7C" w:rsidP="004C1A7C">
      <w:pPr>
        <w:widowControl w:val="0"/>
        <w:autoSpaceDE w:val="0"/>
        <w:autoSpaceDN w:val="0"/>
        <w:adjustRightInd w:val="0"/>
        <w:spacing w:after="160"/>
        <w:ind w:left="480" w:hanging="480"/>
        <w:jc w:val="both"/>
        <w:rPr>
          <w:rFonts w:ascii="Times New Roman" w:hAnsi="Times New Roman" w:cs="Times New Roman"/>
          <w:noProof/>
        </w:rPr>
      </w:pPr>
      <w:r w:rsidRPr="004C1A7C">
        <w:rPr>
          <w:rFonts w:ascii="Times New Roman" w:hAnsi="Times New Roman" w:cs="Times New Roman"/>
          <w:noProof/>
        </w:rPr>
        <w:t xml:space="preserve">Ansya, Y. A., Ardhita, A. A., Rahma, F. M., Sari, K., &amp; Khairunnisa, K. (2024). ANALISIS FAKTOR PENYEBAB RENDAHNYA KEMAMPUAN LITERASI BACA TULIS SISWA SEKOLAH DASAR. </w:t>
      </w:r>
      <w:r w:rsidRPr="004C1A7C">
        <w:rPr>
          <w:rFonts w:ascii="Times New Roman" w:hAnsi="Times New Roman" w:cs="Times New Roman"/>
          <w:i/>
          <w:iCs/>
          <w:noProof/>
        </w:rPr>
        <w:t>JGK (Jurnal Guru Kita)</w:t>
      </w:r>
      <w:r w:rsidRPr="004C1A7C">
        <w:rPr>
          <w:rFonts w:ascii="Times New Roman" w:hAnsi="Times New Roman" w:cs="Times New Roman"/>
          <w:noProof/>
        </w:rPr>
        <w:t xml:space="preserve">, </w:t>
      </w:r>
      <w:r w:rsidRPr="004C1A7C">
        <w:rPr>
          <w:rFonts w:ascii="Times New Roman" w:hAnsi="Times New Roman" w:cs="Times New Roman"/>
          <w:i/>
          <w:iCs/>
          <w:noProof/>
        </w:rPr>
        <w:t>8</w:t>
      </w:r>
      <w:r w:rsidRPr="004C1A7C">
        <w:rPr>
          <w:rFonts w:ascii="Times New Roman" w:hAnsi="Times New Roman" w:cs="Times New Roman"/>
          <w:noProof/>
        </w:rPr>
        <w:t>(3), 598–606. https://doi.org/10.24114/jgk.v8i3.60183</w:t>
      </w:r>
    </w:p>
    <w:p w14:paraId="39E76786" w14:textId="77777777" w:rsidR="004C1A7C" w:rsidRPr="004C1A7C" w:rsidRDefault="004C1A7C" w:rsidP="004C1A7C">
      <w:pPr>
        <w:widowControl w:val="0"/>
        <w:autoSpaceDE w:val="0"/>
        <w:autoSpaceDN w:val="0"/>
        <w:adjustRightInd w:val="0"/>
        <w:spacing w:after="160"/>
        <w:ind w:left="480" w:hanging="480"/>
        <w:jc w:val="both"/>
        <w:rPr>
          <w:rFonts w:ascii="Times New Roman" w:hAnsi="Times New Roman" w:cs="Times New Roman"/>
          <w:noProof/>
        </w:rPr>
      </w:pPr>
      <w:r w:rsidRPr="004C1A7C">
        <w:rPr>
          <w:rFonts w:ascii="Times New Roman" w:hAnsi="Times New Roman" w:cs="Times New Roman"/>
          <w:noProof/>
        </w:rPr>
        <w:t xml:space="preserve">Anurogo, D., &amp; Napitupulu, D. S. (2023). </w:t>
      </w:r>
      <w:r w:rsidRPr="004C1A7C">
        <w:rPr>
          <w:rFonts w:ascii="Times New Roman" w:hAnsi="Times New Roman" w:cs="Times New Roman"/>
          <w:i/>
          <w:iCs/>
          <w:noProof/>
        </w:rPr>
        <w:t xml:space="preserve">Esensi Ilmu Pendidikan Islam: </w:t>
      </w:r>
      <w:r w:rsidRPr="004C1A7C">
        <w:rPr>
          <w:rFonts w:ascii="Times New Roman" w:hAnsi="Times New Roman" w:cs="Times New Roman"/>
          <w:i/>
          <w:iCs/>
          <w:noProof/>
        </w:rPr>
        <w:lastRenderedPageBreak/>
        <w:t>Paradigma, Tradisi dan Inovasi</w:t>
      </w:r>
      <w:r w:rsidRPr="004C1A7C">
        <w:rPr>
          <w:rFonts w:ascii="Times New Roman" w:hAnsi="Times New Roman" w:cs="Times New Roman"/>
          <w:noProof/>
        </w:rPr>
        <w:t>. Pustaka Peradaban.</w:t>
      </w:r>
    </w:p>
    <w:p w14:paraId="7D7B54F2" w14:textId="77777777" w:rsidR="004C1A7C" w:rsidRPr="004C1A7C" w:rsidRDefault="004C1A7C" w:rsidP="004C1A7C">
      <w:pPr>
        <w:widowControl w:val="0"/>
        <w:autoSpaceDE w:val="0"/>
        <w:autoSpaceDN w:val="0"/>
        <w:adjustRightInd w:val="0"/>
        <w:spacing w:after="160"/>
        <w:ind w:left="480" w:hanging="480"/>
        <w:jc w:val="both"/>
        <w:rPr>
          <w:rFonts w:ascii="Times New Roman" w:hAnsi="Times New Roman" w:cs="Times New Roman"/>
          <w:noProof/>
        </w:rPr>
      </w:pPr>
      <w:r w:rsidRPr="004C1A7C">
        <w:rPr>
          <w:rFonts w:ascii="Times New Roman" w:hAnsi="Times New Roman" w:cs="Times New Roman"/>
          <w:noProof/>
        </w:rPr>
        <w:t xml:space="preserve">Azmi, I. U., Thamrin, M., &amp; Akhwani, A. (2021). Studi Komparasi Kepercayaan Diri (Self Confidance) Siswa yang Mengalami Verbal Bullying dan Yang Tidak Mengalami Verbal Bullying di Sekolah Dasar. </w:t>
      </w:r>
      <w:r w:rsidRPr="004C1A7C">
        <w:rPr>
          <w:rFonts w:ascii="Times New Roman" w:hAnsi="Times New Roman" w:cs="Times New Roman"/>
          <w:i/>
          <w:iCs/>
          <w:noProof/>
        </w:rPr>
        <w:t>Jurnal Basicedu</w:t>
      </w:r>
      <w:r w:rsidRPr="004C1A7C">
        <w:rPr>
          <w:rFonts w:ascii="Times New Roman" w:hAnsi="Times New Roman" w:cs="Times New Roman"/>
          <w:noProof/>
        </w:rPr>
        <w:t xml:space="preserve">, </w:t>
      </w:r>
      <w:r w:rsidRPr="004C1A7C">
        <w:rPr>
          <w:rFonts w:ascii="Times New Roman" w:hAnsi="Times New Roman" w:cs="Times New Roman"/>
          <w:i/>
          <w:iCs/>
          <w:noProof/>
        </w:rPr>
        <w:t>5</w:t>
      </w:r>
      <w:r w:rsidRPr="004C1A7C">
        <w:rPr>
          <w:rFonts w:ascii="Times New Roman" w:hAnsi="Times New Roman" w:cs="Times New Roman"/>
          <w:noProof/>
        </w:rPr>
        <w:t>(5), 3551–3558.</w:t>
      </w:r>
    </w:p>
    <w:p w14:paraId="7F76BCE0" w14:textId="77777777" w:rsidR="004C1A7C" w:rsidRPr="004C1A7C" w:rsidRDefault="004C1A7C" w:rsidP="004C1A7C">
      <w:pPr>
        <w:widowControl w:val="0"/>
        <w:autoSpaceDE w:val="0"/>
        <w:autoSpaceDN w:val="0"/>
        <w:adjustRightInd w:val="0"/>
        <w:spacing w:after="160"/>
        <w:ind w:left="480" w:hanging="480"/>
        <w:jc w:val="both"/>
        <w:rPr>
          <w:rFonts w:ascii="Times New Roman" w:hAnsi="Times New Roman" w:cs="Times New Roman"/>
          <w:noProof/>
        </w:rPr>
      </w:pPr>
      <w:r w:rsidRPr="004C1A7C">
        <w:rPr>
          <w:rFonts w:ascii="Times New Roman" w:hAnsi="Times New Roman" w:cs="Times New Roman"/>
          <w:noProof/>
        </w:rPr>
        <w:t xml:space="preserve">Darmawati, T. L., Hastijanti, R. A. R., &amp; Murti, F. (2023). Strategi Desain Fasilitas Pendidikan Bagi Tunanetra Dan Tunagrahita: Design Strategies for Edicational Facilities for The Visually and Intellectual Disability. </w:t>
      </w:r>
      <w:r w:rsidRPr="004C1A7C">
        <w:rPr>
          <w:rFonts w:ascii="Times New Roman" w:hAnsi="Times New Roman" w:cs="Times New Roman"/>
          <w:i/>
          <w:iCs/>
          <w:noProof/>
        </w:rPr>
        <w:t>Sarga: Journal of Architecture and Urbanism</w:t>
      </w:r>
      <w:r w:rsidRPr="004C1A7C">
        <w:rPr>
          <w:rFonts w:ascii="Times New Roman" w:hAnsi="Times New Roman" w:cs="Times New Roman"/>
          <w:noProof/>
        </w:rPr>
        <w:t xml:space="preserve">, </w:t>
      </w:r>
      <w:r w:rsidRPr="004C1A7C">
        <w:rPr>
          <w:rFonts w:ascii="Times New Roman" w:hAnsi="Times New Roman" w:cs="Times New Roman"/>
          <w:i/>
          <w:iCs/>
          <w:noProof/>
        </w:rPr>
        <w:t>17</w:t>
      </w:r>
      <w:r w:rsidRPr="004C1A7C">
        <w:rPr>
          <w:rFonts w:ascii="Times New Roman" w:hAnsi="Times New Roman" w:cs="Times New Roman"/>
          <w:noProof/>
        </w:rPr>
        <w:t>(2), 23–32.</w:t>
      </w:r>
    </w:p>
    <w:p w14:paraId="0938CC0C" w14:textId="77777777" w:rsidR="004C1A7C" w:rsidRPr="004C1A7C" w:rsidRDefault="004C1A7C" w:rsidP="004C1A7C">
      <w:pPr>
        <w:widowControl w:val="0"/>
        <w:autoSpaceDE w:val="0"/>
        <w:autoSpaceDN w:val="0"/>
        <w:adjustRightInd w:val="0"/>
        <w:spacing w:after="160"/>
        <w:ind w:left="480" w:hanging="480"/>
        <w:jc w:val="both"/>
        <w:rPr>
          <w:rFonts w:ascii="Times New Roman" w:hAnsi="Times New Roman" w:cs="Times New Roman"/>
          <w:noProof/>
        </w:rPr>
      </w:pPr>
      <w:r w:rsidRPr="004C1A7C">
        <w:rPr>
          <w:rFonts w:ascii="Times New Roman" w:hAnsi="Times New Roman" w:cs="Times New Roman"/>
          <w:noProof/>
        </w:rPr>
        <w:t xml:space="preserve">Dewi, W. K. M., &amp; Arnawa, I. P. G. B. (2023). Peranan guru kelas dalam pembelajaran inklusif pada anak berkebutuhan khusus. </w:t>
      </w:r>
      <w:r w:rsidRPr="004C1A7C">
        <w:rPr>
          <w:rFonts w:ascii="Times New Roman" w:hAnsi="Times New Roman" w:cs="Times New Roman"/>
          <w:i/>
          <w:iCs/>
          <w:noProof/>
        </w:rPr>
        <w:t>Metta: Jurnal Ilmu Multidisiplin</w:t>
      </w:r>
      <w:r w:rsidRPr="004C1A7C">
        <w:rPr>
          <w:rFonts w:ascii="Times New Roman" w:hAnsi="Times New Roman" w:cs="Times New Roman"/>
          <w:noProof/>
        </w:rPr>
        <w:t xml:space="preserve">, </w:t>
      </w:r>
      <w:r w:rsidRPr="004C1A7C">
        <w:rPr>
          <w:rFonts w:ascii="Times New Roman" w:hAnsi="Times New Roman" w:cs="Times New Roman"/>
          <w:i/>
          <w:iCs/>
          <w:noProof/>
        </w:rPr>
        <w:t>3</w:t>
      </w:r>
      <w:r w:rsidRPr="004C1A7C">
        <w:rPr>
          <w:rFonts w:ascii="Times New Roman" w:hAnsi="Times New Roman" w:cs="Times New Roman"/>
          <w:noProof/>
        </w:rPr>
        <w:t>(4), 581–594.</w:t>
      </w:r>
    </w:p>
    <w:p w14:paraId="62F8A6C6" w14:textId="77777777" w:rsidR="004C1A7C" w:rsidRPr="004C1A7C" w:rsidRDefault="004C1A7C" w:rsidP="004C1A7C">
      <w:pPr>
        <w:widowControl w:val="0"/>
        <w:autoSpaceDE w:val="0"/>
        <w:autoSpaceDN w:val="0"/>
        <w:adjustRightInd w:val="0"/>
        <w:spacing w:after="160"/>
        <w:ind w:left="480" w:hanging="480"/>
        <w:jc w:val="both"/>
        <w:rPr>
          <w:rFonts w:ascii="Times New Roman" w:hAnsi="Times New Roman" w:cs="Times New Roman"/>
          <w:noProof/>
        </w:rPr>
      </w:pPr>
      <w:r w:rsidRPr="004C1A7C">
        <w:rPr>
          <w:rFonts w:ascii="Times New Roman" w:hAnsi="Times New Roman" w:cs="Times New Roman"/>
          <w:noProof/>
        </w:rPr>
        <w:t xml:space="preserve">Dzunurain, M. K., &amp; Wasisto, J. (2022). Pemanfaatan Koleksi Buku Braille Sebagai Sumber Informasi Siswa Penyandang Tunanetra di Sekolah Luar Biasa Bagian A Negeri Semarang. </w:t>
      </w:r>
      <w:r w:rsidRPr="004C1A7C">
        <w:rPr>
          <w:rFonts w:ascii="Times New Roman" w:hAnsi="Times New Roman" w:cs="Times New Roman"/>
          <w:i/>
          <w:iCs/>
          <w:noProof/>
        </w:rPr>
        <w:t>Anuva: Jurnal Kajian Budaya, Perpustakaan, Dan Informasi</w:t>
      </w:r>
      <w:r w:rsidRPr="004C1A7C">
        <w:rPr>
          <w:rFonts w:ascii="Times New Roman" w:hAnsi="Times New Roman" w:cs="Times New Roman"/>
          <w:noProof/>
        </w:rPr>
        <w:t xml:space="preserve">, </w:t>
      </w:r>
      <w:r w:rsidRPr="004C1A7C">
        <w:rPr>
          <w:rFonts w:ascii="Times New Roman" w:hAnsi="Times New Roman" w:cs="Times New Roman"/>
          <w:i/>
          <w:iCs/>
          <w:noProof/>
        </w:rPr>
        <w:t>6</w:t>
      </w:r>
      <w:r w:rsidRPr="004C1A7C">
        <w:rPr>
          <w:rFonts w:ascii="Times New Roman" w:hAnsi="Times New Roman" w:cs="Times New Roman"/>
          <w:noProof/>
        </w:rPr>
        <w:t>(1), 57–68.</w:t>
      </w:r>
    </w:p>
    <w:p w14:paraId="7822DF88" w14:textId="77777777" w:rsidR="004C1A7C" w:rsidRPr="004C1A7C" w:rsidRDefault="004C1A7C" w:rsidP="004C1A7C">
      <w:pPr>
        <w:widowControl w:val="0"/>
        <w:autoSpaceDE w:val="0"/>
        <w:autoSpaceDN w:val="0"/>
        <w:adjustRightInd w:val="0"/>
        <w:spacing w:after="160"/>
        <w:ind w:left="480" w:hanging="480"/>
        <w:jc w:val="both"/>
        <w:rPr>
          <w:rFonts w:ascii="Times New Roman" w:hAnsi="Times New Roman" w:cs="Times New Roman"/>
          <w:noProof/>
        </w:rPr>
      </w:pPr>
      <w:r w:rsidRPr="004C1A7C">
        <w:rPr>
          <w:rFonts w:ascii="Times New Roman" w:hAnsi="Times New Roman" w:cs="Times New Roman"/>
          <w:noProof/>
        </w:rPr>
        <w:t xml:space="preserve">Erniati, E., Supriadi, S., Jumriati, J., &amp; Syukriady, D. (2023). PENGEMBANGAN PEMBELAJARAN UNTUK MAHASISWA TUNANETRA MELALUI MODEL PROJECT BASED LEARNING (PJBL) DENGAN AUDIO DI PRODI PENDIDIKAN BAHASA DAN SASTRA INDONESIA </w:t>
      </w:r>
      <w:r w:rsidRPr="004C1A7C">
        <w:rPr>
          <w:rFonts w:ascii="Times New Roman" w:hAnsi="Times New Roman" w:cs="Times New Roman"/>
          <w:noProof/>
        </w:rPr>
        <w:t xml:space="preserve">UNIVERSITAS ISLAM MAKASSAR. </w:t>
      </w:r>
      <w:r w:rsidRPr="004C1A7C">
        <w:rPr>
          <w:rFonts w:ascii="Times New Roman" w:hAnsi="Times New Roman" w:cs="Times New Roman"/>
          <w:i/>
          <w:iCs/>
          <w:noProof/>
        </w:rPr>
        <w:t>Jurnal Review Pendidikan Dan Pengajaran (JRPP)</w:t>
      </w:r>
      <w:r w:rsidRPr="004C1A7C">
        <w:rPr>
          <w:rFonts w:ascii="Times New Roman" w:hAnsi="Times New Roman" w:cs="Times New Roman"/>
          <w:noProof/>
        </w:rPr>
        <w:t xml:space="preserve">, </w:t>
      </w:r>
      <w:r w:rsidRPr="004C1A7C">
        <w:rPr>
          <w:rFonts w:ascii="Times New Roman" w:hAnsi="Times New Roman" w:cs="Times New Roman"/>
          <w:i/>
          <w:iCs/>
          <w:noProof/>
        </w:rPr>
        <w:t>6</w:t>
      </w:r>
      <w:r w:rsidRPr="004C1A7C">
        <w:rPr>
          <w:rFonts w:ascii="Times New Roman" w:hAnsi="Times New Roman" w:cs="Times New Roman"/>
          <w:noProof/>
        </w:rPr>
        <w:t>(4), 3458–3468.</w:t>
      </w:r>
    </w:p>
    <w:p w14:paraId="6CE649EF" w14:textId="77777777" w:rsidR="004C1A7C" w:rsidRPr="004C1A7C" w:rsidRDefault="004C1A7C" w:rsidP="004C1A7C">
      <w:pPr>
        <w:widowControl w:val="0"/>
        <w:autoSpaceDE w:val="0"/>
        <w:autoSpaceDN w:val="0"/>
        <w:adjustRightInd w:val="0"/>
        <w:spacing w:after="160"/>
        <w:ind w:left="480" w:hanging="480"/>
        <w:jc w:val="both"/>
        <w:rPr>
          <w:rFonts w:ascii="Times New Roman" w:hAnsi="Times New Roman" w:cs="Times New Roman"/>
          <w:noProof/>
        </w:rPr>
      </w:pPr>
      <w:r w:rsidRPr="004C1A7C">
        <w:rPr>
          <w:rFonts w:ascii="Times New Roman" w:hAnsi="Times New Roman" w:cs="Times New Roman"/>
          <w:noProof/>
        </w:rPr>
        <w:t xml:space="preserve">Habibah, L. L. K. (2020). </w:t>
      </w:r>
      <w:r w:rsidRPr="004C1A7C">
        <w:rPr>
          <w:rFonts w:ascii="Times New Roman" w:hAnsi="Times New Roman" w:cs="Times New Roman"/>
          <w:i/>
          <w:iCs/>
          <w:noProof/>
        </w:rPr>
        <w:t>Gambaran Dukungan Sosial Dalam Membentuk Konsep Diri Anak Penyandang Tunanetra Di Sekolah Luar Biasa Ngasem Kabupaten Kediri</w:t>
      </w:r>
      <w:r w:rsidRPr="004C1A7C">
        <w:rPr>
          <w:rFonts w:ascii="Times New Roman" w:hAnsi="Times New Roman" w:cs="Times New Roman"/>
          <w:noProof/>
        </w:rPr>
        <w:t>. IAIN Kediri.</w:t>
      </w:r>
    </w:p>
    <w:p w14:paraId="59AF3475" w14:textId="77777777" w:rsidR="004C1A7C" w:rsidRPr="004C1A7C" w:rsidRDefault="004C1A7C" w:rsidP="004C1A7C">
      <w:pPr>
        <w:widowControl w:val="0"/>
        <w:autoSpaceDE w:val="0"/>
        <w:autoSpaceDN w:val="0"/>
        <w:adjustRightInd w:val="0"/>
        <w:spacing w:after="160"/>
        <w:ind w:left="480" w:hanging="480"/>
        <w:jc w:val="both"/>
        <w:rPr>
          <w:rFonts w:ascii="Times New Roman" w:hAnsi="Times New Roman" w:cs="Times New Roman"/>
          <w:noProof/>
        </w:rPr>
      </w:pPr>
      <w:r w:rsidRPr="004C1A7C">
        <w:rPr>
          <w:rFonts w:ascii="Times New Roman" w:hAnsi="Times New Roman" w:cs="Times New Roman"/>
          <w:noProof/>
        </w:rPr>
        <w:t xml:space="preserve">Hamdani, M. K. (2024). Implementasi Penanaman Life Skill Pada Usia Dini Di Tpa Alba Mandiri Pacitan. </w:t>
      </w:r>
      <w:r w:rsidRPr="004C1A7C">
        <w:rPr>
          <w:rFonts w:ascii="Times New Roman" w:hAnsi="Times New Roman" w:cs="Times New Roman"/>
          <w:i/>
          <w:iCs/>
          <w:noProof/>
        </w:rPr>
        <w:t>Al-ATHFAL: Jurnal Pendidikan Anak</w:t>
      </w:r>
      <w:r w:rsidRPr="004C1A7C">
        <w:rPr>
          <w:rFonts w:ascii="Times New Roman" w:hAnsi="Times New Roman" w:cs="Times New Roman"/>
          <w:noProof/>
        </w:rPr>
        <w:t xml:space="preserve">, </w:t>
      </w:r>
      <w:r w:rsidRPr="004C1A7C">
        <w:rPr>
          <w:rFonts w:ascii="Times New Roman" w:hAnsi="Times New Roman" w:cs="Times New Roman"/>
          <w:i/>
          <w:iCs/>
          <w:noProof/>
        </w:rPr>
        <w:t>5</w:t>
      </w:r>
      <w:r w:rsidRPr="004C1A7C">
        <w:rPr>
          <w:rFonts w:ascii="Times New Roman" w:hAnsi="Times New Roman" w:cs="Times New Roman"/>
          <w:noProof/>
        </w:rPr>
        <w:t>(1), 251–260.</w:t>
      </w:r>
    </w:p>
    <w:p w14:paraId="317C563B" w14:textId="77777777" w:rsidR="004C1A7C" w:rsidRPr="004C1A7C" w:rsidRDefault="004C1A7C" w:rsidP="004C1A7C">
      <w:pPr>
        <w:widowControl w:val="0"/>
        <w:autoSpaceDE w:val="0"/>
        <w:autoSpaceDN w:val="0"/>
        <w:adjustRightInd w:val="0"/>
        <w:spacing w:after="160"/>
        <w:ind w:left="480" w:hanging="480"/>
        <w:jc w:val="both"/>
        <w:rPr>
          <w:rFonts w:ascii="Times New Roman" w:hAnsi="Times New Roman" w:cs="Times New Roman"/>
          <w:noProof/>
        </w:rPr>
      </w:pPr>
      <w:r w:rsidRPr="004C1A7C">
        <w:rPr>
          <w:rFonts w:ascii="Times New Roman" w:hAnsi="Times New Roman" w:cs="Times New Roman"/>
          <w:noProof/>
        </w:rPr>
        <w:t xml:space="preserve">Handoko, Y., Wijaya, H. A., &amp; Lestari, A. (2024). </w:t>
      </w:r>
      <w:r w:rsidRPr="004C1A7C">
        <w:rPr>
          <w:rFonts w:ascii="Times New Roman" w:hAnsi="Times New Roman" w:cs="Times New Roman"/>
          <w:i/>
          <w:iCs/>
          <w:noProof/>
        </w:rPr>
        <w:t>Metode Penelitian Kualitatif Panduan Praktis untuk Penelitian Administrasi Pendidikan</w:t>
      </w:r>
      <w:r w:rsidRPr="004C1A7C">
        <w:rPr>
          <w:rFonts w:ascii="Times New Roman" w:hAnsi="Times New Roman" w:cs="Times New Roman"/>
          <w:noProof/>
        </w:rPr>
        <w:t>. PT. Sonpedia Publishing Indonesia.</w:t>
      </w:r>
    </w:p>
    <w:p w14:paraId="0A04D43A" w14:textId="77777777" w:rsidR="004C1A7C" w:rsidRPr="004C1A7C" w:rsidRDefault="004C1A7C" w:rsidP="004C1A7C">
      <w:pPr>
        <w:widowControl w:val="0"/>
        <w:autoSpaceDE w:val="0"/>
        <w:autoSpaceDN w:val="0"/>
        <w:adjustRightInd w:val="0"/>
        <w:spacing w:after="160"/>
        <w:ind w:left="480" w:hanging="480"/>
        <w:jc w:val="both"/>
        <w:rPr>
          <w:rFonts w:ascii="Times New Roman" w:hAnsi="Times New Roman" w:cs="Times New Roman"/>
          <w:noProof/>
        </w:rPr>
      </w:pPr>
      <w:r w:rsidRPr="004C1A7C">
        <w:rPr>
          <w:rFonts w:ascii="Times New Roman" w:hAnsi="Times New Roman" w:cs="Times New Roman"/>
          <w:noProof/>
        </w:rPr>
        <w:t xml:space="preserve">Karmila, N., &amp; Raudhoh, S. (2021). Pengaruh efikasi diri terhadap kemandirian belajar siswa. </w:t>
      </w:r>
      <w:r w:rsidRPr="004C1A7C">
        <w:rPr>
          <w:rFonts w:ascii="Times New Roman" w:hAnsi="Times New Roman" w:cs="Times New Roman"/>
          <w:i/>
          <w:iCs/>
          <w:noProof/>
        </w:rPr>
        <w:t>Pedagonal: Jurnal Ilmiah Pendidikan</w:t>
      </w:r>
      <w:r w:rsidRPr="004C1A7C">
        <w:rPr>
          <w:rFonts w:ascii="Times New Roman" w:hAnsi="Times New Roman" w:cs="Times New Roman"/>
          <w:noProof/>
        </w:rPr>
        <w:t xml:space="preserve">, </w:t>
      </w:r>
      <w:r w:rsidRPr="004C1A7C">
        <w:rPr>
          <w:rFonts w:ascii="Times New Roman" w:hAnsi="Times New Roman" w:cs="Times New Roman"/>
          <w:i/>
          <w:iCs/>
          <w:noProof/>
        </w:rPr>
        <w:t>5</w:t>
      </w:r>
      <w:r w:rsidRPr="004C1A7C">
        <w:rPr>
          <w:rFonts w:ascii="Times New Roman" w:hAnsi="Times New Roman" w:cs="Times New Roman"/>
          <w:noProof/>
        </w:rPr>
        <w:t>(1), 36–39.</w:t>
      </w:r>
    </w:p>
    <w:p w14:paraId="764E70C9" w14:textId="77777777" w:rsidR="004C1A7C" w:rsidRPr="004C1A7C" w:rsidRDefault="004C1A7C" w:rsidP="004C1A7C">
      <w:pPr>
        <w:widowControl w:val="0"/>
        <w:autoSpaceDE w:val="0"/>
        <w:autoSpaceDN w:val="0"/>
        <w:adjustRightInd w:val="0"/>
        <w:spacing w:after="160"/>
        <w:ind w:left="480" w:hanging="480"/>
        <w:jc w:val="both"/>
        <w:rPr>
          <w:rFonts w:ascii="Times New Roman" w:hAnsi="Times New Roman" w:cs="Times New Roman"/>
          <w:noProof/>
        </w:rPr>
      </w:pPr>
      <w:r w:rsidRPr="004C1A7C">
        <w:rPr>
          <w:rFonts w:ascii="Times New Roman" w:hAnsi="Times New Roman" w:cs="Times New Roman"/>
          <w:noProof/>
        </w:rPr>
        <w:t xml:space="preserve">Khofifah, I. N. K., Nugraheni, L., &amp; Kuryanto, M. S. (2024). Kemampuan menyimak siswa SLBN Pati dalam melakukan senam disabilitas netra (NADINE). </w:t>
      </w:r>
      <w:r w:rsidRPr="004C1A7C">
        <w:rPr>
          <w:rFonts w:ascii="Times New Roman" w:hAnsi="Times New Roman" w:cs="Times New Roman"/>
          <w:i/>
          <w:iCs/>
          <w:noProof/>
        </w:rPr>
        <w:t>Jurnal Dimensi Pendidikan Dan Pembelajaran</w:t>
      </w:r>
      <w:r w:rsidRPr="004C1A7C">
        <w:rPr>
          <w:rFonts w:ascii="Times New Roman" w:hAnsi="Times New Roman" w:cs="Times New Roman"/>
          <w:noProof/>
        </w:rPr>
        <w:t xml:space="preserve">, </w:t>
      </w:r>
      <w:r w:rsidRPr="004C1A7C">
        <w:rPr>
          <w:rFonts w:ascii="Times New Roman" w:hAnsi="Times New Roman" w:cs="Times New Roman"/>
          <w:i/>
          <w:iCs/>
          <w:noProof/>
        </w:rPr>
        <w:t>12</w:t>
      </w:r>
      <w:r w:rsidRPr="004C1A7C">
        <w:rPr>
          <w:rFonts w:ascii="Times New Roman" w:hAnsi="Times New Roman" w:cs="Times New Roman"/>
          <w:noProof/>
        </w:rPr>
        <w:t>(1), 290–301.</w:t>
      </w:r>
    </w:p>
    <w:p w14:paraId="3A49C64E" w14:textId="77777777" w:rsidR="004C1A7C" w:rsidRPr="004C1A7C" w:rsidRDefault="004C1A7C" w:rsidP="004C1A7C">
      <w:pPr>
        <w:widowControl w:val="0"/>
        <w:autoSpaceDE w:val="0"/>
        <w:autoSpaceDN w:val="0"/>
        <w:adjustRightInd w:val="0"/>
        <w:spacing w:after="160"/>
        <w:ind w:left="480" w:hanging="480"/>
        <w:jc w:val="both"/>
        <w:rPr>
          <w:rFonts w:ascii="Times New Roman" w:hAnsi="Times New Roman" w:cs="Times New Roman"/>
          <w:noProof/>
        </w:rPr>
      </w:pPr>
      <w:r w:rsidRPr="004C1A7C">
        <w:rPr>
          <w:rFonts w:ascii="Times New Roman" w:hAnsi="Times New Roman" w:cs="Times New Roman"/>
          <w:noProof/>
        </w:rPr>
        <w:t xml:space="preserve">Lintangsari, A. P., Kusumawardani, I. N., Emaliana, I., Koeswoyo, R. A., Sujannah, W. D., &amp; Ekatina, M. (2023). </w:t>
      </w:r>
      <w:r w:rsidRPr="004C1A7C">
        <w:rPr>
          <w:rFonts w:ascii="Times New Roman" w:hAnsi="Times New Roman" w:cs="Times New Roman"/>
          <w:i/>
          <w:iCs/>
          <w:noProof/>
        </w:rPr>
        <w:t>Inclusive Instructions: Teori dan Praktik di Pendidikan Tinggi</w:t>
      </w:r>
      <w:r w:rsidRPr="004C1A7C">
        <w:rPr>
          <w:rFonts w:ascii="Times New Roman" w:hAnsi="Times New Roman" w:cs="Times New Roman"/>
          <w:noProof/>
        </w:rPr>
        <w:t>. Universitas Brawijaya Press.</w:t>
      </w:r>
    </w:p>
    <w:p w14:paraId="3B497EC5" w14:textId="77777777" w:rsidR="004C1A7C" w:rsidRPr="004C1A7C" w:rsidRDefault="004C1A7C" w:rsidP="004C1A7C">
      <w:pPr>
        <w:widowControl w:val="0"/>
        <w:autoSpaceDE w:val="0"/>
        <w:autoSpaceDN w:val="0"/>
        <w:adjustRightInd w:val="0"/>
        <w:spacing w:after="160"/>
        <w:ind w:left="480" w:hanging="480"/>
        <w:jc w:val="both"/>
        <w:rPr>
          <w:rFonts w:ascii="Times New Roman" w:hAnsi="Times New Roman" w:cs="Times New Roman"/>
          <w:noProof/>
        </w:rPr>
      </w:pPr>
      <w:r w:rsidRPr="004C1A7C">
        <w:rPr>
          <w:rFonts w:ascii="Times New Roman" w:hAnsi="Times New Roman" w:cs="Times New Roman"/>
          <w:noProof/>
        </w:rPr>
        <w:t xml:space="preserve">Natadireja, U., Qomariyah, S., Babullah, R., &amp; Rizki, N. J. (2023). </w:t>
      </w:r>
      <w:r w:rsidRPr="004C1A7C">
        <w:rPr>
          <w:rFonts w:ascii="Times New Roman" w:hAnsi="Times New Roman" w:cs="Times New Roman"/>
          <w:noProof/>
        </w:rPr>
        <w:lastRenderedPageBreak/>
        <w:t xml:space="preserve">Kontribusi SLB Dalam Memenuhi Kebutuhan Wajib Belajar Anak Berkebutuhan Khusus Di SLB Budi Nurani Kota Sukabumi. </w:t>
      </w:r>
      <w:r w:rsidRPr="004C1A7C">
        <w:rPr>
          <w:rFonts w:ascii="Times New Roman" w:hAnsi="Times New Roman" w:cs="Times New Roman"/>
          <w:i/>
          <w:iCs/>
          <w:noProof/>
        </w:rPr>
        <w:t>Bersatu: Jurnal Pendidikan Bhinneka Tunggal Ika</w:t>
      </w:r>
      <w:r w:rsidRPr="004C1A7C">
        <w:rPr>
          <w:rFonts w:ascii="Times New Roman" w:hAnsi="Times New Roman" w:cs="Times New Roman"/>
          <w:noProof/>
        </w:rPr>
        <w:t xml:space="preserve">, </w:t>
      </w:r>
      <w:r w:rsidRPr="004C1A7C">
        <w:rPr>
          <w:rFonts w:ascii="Times New Roman" w:hAnsi="Times New Roman" w:cs="Times New Roman"/>
          <w:i/>
          <w:iCs/>
          <w:noProof/>
        </w:rPr>
        <w:t>1</w:t>
      </w:r>
      <w:r w:rsidRPr="004C1A7C">
        <w:rPr>
          <w:rFonts w:ascii="Times New Roman" w:hAnsi="Times New Roman" w:cs="Times New Roman"/>
          <w:noProof/>
        </w:rPr>
        <w:t>(5), 134–143.</w:t>
      </w:r>
    </w:p>
    <w:p w14:paraId="0D911CA4" w14:textId="77777777" w:rsidR="004C1A7C" w:rsidRPr="004C1A7C" w:rsidRDefault="004C1A7C" w:rsidP="004C1A7C">
      <w:pPr>
        <w:widowControl w:val="0"/>
        <w:autoSpaceDE w:val="0"/>
        <w:autoSpaceDN w:val="0"/>
        <w:adjustRightInd w:val="0"/>
        <w:spacing w:after="160"/>
        <w:ind w:left="480" w:hanging="480"/>
        <w:jc w:val="both"/>
        <w:rPr>
          <w:rFonts w:ascii="Times New Roman" w:hAnsi="Times New Roman" w:cs="Times New Roman"/>
          <w:noProof/>
        </w:rPr>
      </w:pPr>
      <w:r w:rsidRPr="004C1A7C">
        <w:rPr>
          <w:rFonts w:ascii="Times New Roman" w:hAnsi="Times New Roman" w:cs="Times New Roman"/>
          <w:noProof/>
        </w:rPr>
        <w:t xml:space="preserve">Ningrum, N. A. (2022). Strategi pembelajaran pada anak berkebutuhan khusus dalam pendidikan inklusi. </w:t>
      </w:r>
      <w:r w:rsidRPr="004C1A7C">
        <w:rPr>
          <w:rFonts w:ascii="Times New Roman" w:hAnsi="Times New Roman" w:cs="Times New Roman"/>
          <w:i/>
          <w:iCs/>
          <w:noProof/>
        </w:rPr>
        <w:t>Indonesian Journal of Humanities and Social Sciences</w:t>
      </w:r>
      <w:r w:rsidRPr="004C1A7C">
        <w:rPr>
          <w:rFonts w:ascii="Times New Roman" w:hAnsi="Times New Roman" w:cs="Times New Roman"/>
          <w:noProof/>
        </w:rPr>
        <w:t xml:space="preserve">, </w:t>
      </w:r>
      <w:r w:rsidRPr="004C1A7C">
        <w:rPr>
          <w:rFonts w:ascii="Times New Roman" w:hAnsi="Times New Roman" w:cs="Times New Roman"/>
          <w:i/>
          <w:iCs/>
          <w:noProof/>
        </w:rPr>
        <w:t>3</w:t>
      </w:r>
      <w:r w:rsidRPr="004C1A7C">
        <w:rPr>
          <w:rFonts w:ascii="Times New Roman" w:hAnsi="Times New Roman" w:cs="Times New Roman"/>
          <w:noProof/>
        </w:rPr>
        <w:t>(2), 181–196.</w:t>
      </w:r>
    </w:p>
    <w:p w14:paraId="13048796" w14:textId="77777777" w:rsidR="004C1A7C" w:rsidRPr="004C1A7C" w:rsidRDefault="004C1A7C" w:rsidP="004C1A7C">
      <w:pPr>
        <w:widowControl w:val="0"/>
        <w:autoSpaceDE w:val="0"/>
        <w:autoSpaceDN w:val="0"/>
        <w:adjustRightInd w:val="0"/>
        <w:spacing w:after="160"/>
        <w:ind w:left="480" w:hanging="480"/>
        <w:jc w:val="both"/>
        <w:rPr>
          <w:rFonts w:ascii="Times New Roman" w:hAnsi="Times New Roman" w:cs="Times New Roman"/>
          <w:noProof/>
        </w:rPr>
      </w:pPr>
      <w:r w:rsidRPr="004C1A7C">
        <w:rPr>
          <w:rFonts w:ascii="Times New Roman" w:hAnsi="Times New Roman" w:cs="Times New Roman"/>
          <w:noProof/>
        </w:rPr>
        <w:t xml:space="preserve">Nisa, K., Mambela, S., &amp; Badiah, L. I. (2018). Karakteristik dan kebutuhan anak berkebutuhan khusus. </w:t>
      </w:r>
      <w:r w:rsidRPr="004C1A7C">
        <w:rPr>
          <w:rFonts w:ascii="Times New Roman" w:hAnsi="Times New Roman" w:cs="Times New Roman"/>
          <w:i/>
          <w:iCs/>
          <w:noProof/>
        </w:rPr>
        <w:t>Jurnal Abadimas Adi Buana</w:t>
      </w:r>
      <w:r w:rsidRPr="004C1A7C">
        <w:rPr>
          <w:rFonts w:ascii="Times New Roman" w:hAnsi="Times New Roman" w:cs="Times New Roman"/>
          <w:noProof/>
        </w:rPr>
        <w:t xml:space="preserve">, </w:t>
      </w:r>
      <w:r w:rsidRPr="004C1A7C">
        <w:rPr>
          <w:rFonts w:ascii="Times New Roman" w:hAnsi="Times New Roman" w:cs="Times New Roman"/>
          <w:i/>
          <w:iCs/>
          <w:noProof/>
        </w:rPr>
        <w:t>2</w:t>
      </w:r>
      <w:r w:rsidRPr="004C1A7C">
        <w:rPr>
          <w:rFonts w:ascii="Times New Roman" w:hAnsi="Times New Roman" w:cs="Times New Roman"/>
          <w:noProof/>
        </w:rPr>
        <w:t>(1), 33–40.</w:t>
      </w:r>
    </w:p>
    <w:p w14:paraId="2FD24E53" w14:textId="77777777" w:rsidR="004C1A7C" w:rsidRPr="004C1A7C" w:rsidRDefault="004C1A7C" w:rsidP="004C1A7C">
      <w:pPr>
        <w:widowControl w:val="0"/>
        <w:autoSpaceDE w:val="0"/>
        <w:autoSpaceDN w:val="0"/>
        <w:adjustRightInd w:val="0"/>
        <w:spacing w:after="160"/>
        <w:ind w:left="480" w:hanging="480"/>
        <w:jc w:val="both"/>
        <w:rPr>
          <w:rFonts w:ascii="Times New Roman" w:hAnsi="Times New Roman" w:cs="Times New Roman"/>
          <w:noProof/>
        </w:rPr>
      </w:pPr>
      <w:r w:rsidRPr="004C1A7C">
        <w:rPr>
          <w:rFonts w:ascii="Times New Roman" w:hAnsi="Times New Roman" w:cs="Times New Roman"/>
          <w:noProof/>
        </w:rPr>
        <w:t xml:space="preserve">Novi, B. (2015). </w:t>
      </w:r>
      <w:r w:rsidRPr="004C1A7C">
        <w:rPr>
          <w:rFonts w:ascii="Times New Roman" w:hAnsi="Times New Roman" w:cs="Times New Roman"/>
          <w:i/>
          <w:iCs/>
          <w:noProof/>
        </w:rPr>
        <w:t>Cara-cara mengasuh anak yang sering diabaikan orang tua</w:t>
      </w:r>
      <w:r w:rsidRPr="004C1A7C">
        <w:rPr>
          <w:rFonts w:ascii="Times New Roman" w:hAnsi="Times New Roman" w:cs="Times New Roman"/>
          <w:noProof/>
        </w:rPr>
        <w:t>. Flash Books.</w:t>
      </w:r>
    </w:p>
    <w:p w14:paraId="32138EE9" w14:textId="77777777" w:rsidR="004C1A7C" w:rsidRPr="004C1A7C" w:rsidRDefault="004C1A7C" w:rsidP="004C1A7C">
      <w:pPr>
        <w:widowControl w:val="0"/>
        <w:autoSpaceDE w:val="0"/>
        <w:autoSpaceDN w:val="0"/>
        <w:adjustRightInd w:val="0"/>
        <w:spacing w:after="160"/>
        <w:ind w:left="480" w:hanging="480"/>
        <w:jc w:val="both"/>
        <w:rPr>
          <w:rFonts w:ascii="Times New Roman" w:hAnsi="Times New Roman" w:cs="Times New Roman"/>
          <w:noProof/>
        </w:rPr>
      </w:pPr>
      <w:r w:rsidRPr="004C1A7C">
        <w:rPr>
          <w:rFonts w:ascii="Times New Roman" w:hAnsi="Times New Roman" w:cs="Times New Roman"/>
          <w:noProof/>
        </w:rPr>
        <w:t xml:space="preserve">Novi, B. (2018). </w:t>
      </w:r>
      <w:r w:rsidRPr="004C1A7C">
        <w:rPr>
          <w:rFonts w:ascii="Times New Roman" w:hAnsi="Times New Roman" w:cs="Times New Roman"/>
          <w:i/>
          <w:iCs/>
          <w:noProof/>
        </w:rPr>
        <w:t>Bacaan Wajib Orang Tua</w:t>
      </w:r>
      <w:r w:rsidRPr="004C1A7C">
        <w:rPr>
          <w:rFonts w:ascii="Times New Roman" w:hAnsi="Times New Roman" w:cs="Times New Roman"/>
          <w:noProof/>
        </w:rPr>
        <w:t>. DIVA PRESS.</w:t>
      </w:r>
    </w:p>
    <w:p w14:paraId="335E426F" w14:textId="77777777" w:rsidR="004C1A7C" w:rsidRPr="004C1A7C" w:rsidRDefault="004C1A7C" w:rsidP="004C1A7C">
      <w:pPr>
        <w:widowControl w:val="0"/>
        <w:autoSpaceDE w:val="0"/>
        <w:autoSpaceDN w:val="0"/>
        <w:adjustRightInd w:val="0"/>
        <w:spacing w:after="160"/>
        <w:ind w:left="480" w:hanging="480"/>
        <w:jc w:val="both"/>
        <w:rPr>
          <w:rFonts w:ascii="Times New Roman" w:hAnsi="Times New Roman" w:cs="Times New Roman"/>
          <w:noProof/>
        </w:rPr>
      </w:pPr>
      <w:r w:rsidRPr="004C1A7C">
        <w:rPr>
          <w:rFonts w:ascii="Times New Roman" w:hAnsi="Times New Roman" w:cs="Times New Roman"/>
          <w:noProof/>
        </w:rPr>
        <w:t xml:space="preserve">Nuryati, N. (2022). </w:t>
      </w:r>
      <w:r w:rsidRPr="004C1A7C">
        <w:rPr>
          <w:rFonts w:ascii="Times New Roman" w:hAnsi="Times New Roman" w:cs="Times New Roman"/>
          <w:i/>
          <w:iCs/>
          <w:noProof/>
        </w:rPr>
        <w:t>Pendidikan bagi anak berkebutuhan khusus</w:t>
      </w:r>
      <w:r w:rsidRPr="004C1A7C">
        <w:rPr>
          <w:rFonts w:ascii="Times New Roman" w:hAnsi="Times New Roman" w:cs="Times New Roman"/>
          <w:noProof/>
        </w:rPr>
        <w:t>. Unisa press.</w:t>
      </w:r>
    </w:p>
    <w:p w14:paraId="4227623C" w14:textId="77777777" w:rsidR="004C1A7C" w:rsidRPr="004C1A7C" w:rsidRDefault="004C1A7C" w:rsidP="004C1A7C">
      <w:pPr>
        <w:widowControl w:val="0"/>
        <w:autoSpaceDE w:val="0"/>
        <w:autoSpaceDN w:val="0"/>
        <w:adjustRightInd w:val="0"/>
        <w:spacing w:after="160"/>
        <w:ind w:left="480" w:hanging="480"/>
        <w:jc w:val="both"/>
        <w:rPr>
          <w:rFonts w:ascii="Times New Roman" w:hAnsi="Times New Roman" w:cs="Times New Roman"/>
          <w:noProof/>
        </w:rPr>
      </w:pPr>
      <w:r w:rsidRPr="004C1A7C">
        <w:rPr>
          <w:rFonts w:ascii="Times New Roman" w:hAnsi="Times New Roman" w:cs="Times New Roman"/>
          <w:noProof/>
        </w:rPr>
        <w:t xml:space="preserve">Pangastuti, R., Pratiwi, F., Fahyuni, E. F., &amp; Kammariyati, K. (2020). Pengaruh pendampingan orangtua terhadap kemandirian dan tanggung jawab anak selama belajar dari rumah. </w:t>
      </w:r>
      <w:r w:rsidRPr="004C1A7C">
        <w:rPr>
          <w:rFonts w:ascii="Times New Roman" w:hAnsi="Times New Roman" w:cs="Times New Roman"/>
          <w:i/>
          <w:iCs/>
          <w:noProof/>
        </w:rPr>
        <w:t>JECED: Journal of Early Childhood Education and Development</w:t>
      </w:r>
      <w:r w:rsidRPr="004C1A7C">
        <w:rPr>
          <w:rFonts w:ascii="Times New Roman" w:hAnsi="Times New Roman" w:cs="Times New Roman"/>
          <w:noProof/>
        </w:rPr>
        <w:t xml:space="preserve">, </w:t>
      </w:r>
      <w:r w:rsidRPr="004C1A7C">
        <w:rPr>
          <w:rFonts w:ascii="Times New Roman" w:hAnsi="Times New Roman" w:cs="Times New Roman"/>
          <w:i/>
          <w:iCs/>
          <w:noProof/>
        </w:rPr>
        <w:t>2</w:t>
      </w:r>
      <w:r w:rsidRPr="004C1A7C">
        <w:rPr>
          <w:rFonts w:ascii="Times New Roman" w:hAnsi="Times New Roman" w:cs="Times New Roman"/>
          <w:noProof/>
        </w:rPr>
        <w:t>(2), 132–146.</w:t>
      </w:r>
    </w:p>
    <w:p w14:paraId="7BF05D54" w14:textId="77777777" w:rsidR="004C1A7C" w:rsidRPr="004C1A7C" w:rsidRDefault="004C1A7C" w:rsidP="004C1A7C">
      <w:pPr>
        <w:widowControl w:val="0"/>
        <w:autoSpaceDE w:val="0"/>
        <w:autoSpaceDN w:val="0"/>
        <w:adjustRightInd w:val="0"/>
        <w:spacing w:after="160"/>
        <w:ind w:left="480" w:hanging="480"/>
        <w:jc w:val="both"/>
        <w:rPr>
          <w:rFonts w:ascii="Times New Roman" w:hAnsi="Times New Roman" w:cs="Times New Roman"/>
          <w:noProof/>
        </w:rPr>
      </w:pPr>
      <w:r w:rsidRPr="004C1A7C">
        <w:rPr>
          <w:rFonts w:ascii="Times New Roman" w:hAnsi="Times New Roman" w:cs="Times New Roman"/>
          <w:noProof/>
        </w:rPr>
        <w:t xml:space="preserve">Pujiaty, E. (2024). Strategi pengelolaan pendidikan inklusif untuk meningkatkan aksesibilitas di sekolah dasar. </w:t>
      </w:r>
      <w:r w:rsidRPr="004C1A7C">
        <w:rPr>
          <w:rFonts w:ascii="Times New Roman" w:hAnsi="Times New Roman" w:cs="Times New Roman"/>
          <w:i/>
          <w:iCs/>
          <w:noProof/>
        </w:rPr>
        <w:t>Jurnal Tahsinia</w:t>
      </w:r>
      <w:r w:rsidRPr="004C1A7C">
        <w:rPr>
          <w:rFonts w:ascii="Times New Roman" w:hAnsi="Times New Roman" w:cs="Times New Roman"/>
          <w:noProof/>
        </w:rPr>
        <w:t xml:space="preserve">, </w:t>
      </w:r>
      <w:r w:rsidRPr="004C1A7C">
        <w:rPr>
          <w:rFonts w:ascii="Times New Roman" w:hAnsi="Times New Roman" w:cs="Times New Roman"/>
          <w:i/>
          <w:iCs/>
          <w:noProof/>
        </w:rPr>
        <w:t>5</w:t>
      </w:r>
      <w:r w:rsidRPr="004C1A7C">
        <w:rPr>
          <w:rFonts w:ascii="Times New Roman" w:hAnsi="Times New Roman" w:cs="Times New Roman"/>
          <w:noProof/>
        </w:rPr>
        <w:t>(2), 241–252.</w:t>
      </w:r>
    </w:p>
    <w:p w14:paraId="4F394EEF" w14:textId="77777777" w:rsidR="004C1A7C" w:rsidRPr="004C1A7C" w:rsidRDefault="004C1A7C" w:rsidP="004C1A7C">
      <w:pPr>
        <w:widowControl w:val="0"/>
        <w:autoSpaceDE w:val="0"/>
        <w:autoSpaceDN w:val="0"/>
        <w:adjustRightInd w:val="0"/>
        <w:spacing w:after="160"/>
        <w:ind w:left="480" w:hanging="480"/>
        <w:jc w:val="both"/>
        <w:rPr>
          <w:rFonts w:ascii="Times New Roman" w:hAnsi="Times New Roman" w:cs="Times New Roman"/>
          <w:noProof/>
        </w:rPr>
      </w:pPr>
      <w:r w:rsidRPr="004C1A7C">
        <w:rPr>
          <w:rFonts w:ascii="Times New Roman" w:hAnsi="Times New Roman" w:cs="Times New Roman"/>
          <w:noProof/>
        </w:rPr>
        <w:t xml:space="preserve">Rahman, Z. A., &amp; Kurniawan, B. (2023). </w:t>
      </w:r>
      <w:r w:rsidRPr="004C1A7C">
        <w:rPr>
          <w:rFonts w:ascii="Times New Roman" w:hAnsi="Times New Roman" w:cs="Times New Roman"/>
          <w:i/>
          <w:iCs/>
          <w:noProof/>
        </w:rPr>
        <w:t xml:space="preserve">Penguatan Personal Branding Lembaga Melalui Pendidikan Kecakapan Hidup (Life Skills </w:t>
      </w:r>
      <w:r w:rsidRPr="004C1A7C">
        <w:rPr>
          <w:rFonts w:ascii="Times New Roman" w:hAnsi="Times New Roman" w:cs="Times New Roman"/>
          <w:i/>
          <w:iCs/>
          <w:noProof/>
        </w:rPr>
        <w:t>Education) di Madrasah Ibtidaiyah</w:t>
      </w:r>
      <w:r w:rsidRPr="004C1A7C">
        <w:rPr>
          <w:rFonts w:ascii="Times New Roman" w:hAnsi="Times New Roman" w:cs="Times New Roman"/>
          <w:noProof/>
        </w:rPr>
        <w:t>. PT Arr Rad Pratama.</w:t>
      </w:r>
    </w:p>
    <w:p w14:paraId="6496048F" w14:textId="77777777" w:rsidR="004C1A7C" w:rsidRPr="004C1A7C" w:rsidRDefault="004C1A7C" w:rsidP="004C1A7C">
      <w:pPr>
        <w:widowControl w:val="0"/>
        <w:autoSpaceDE w:val="0"/>
        <w:autoSpaceDN w:val="0"/>
        <w:adjustRightInd w:val="0"/>
        <w:spacing w:after="160"/>
        <w:ind w:left="480" w:hanging="480"/>
        <w:jc w:val="both"/>
        <w:rPr>
          <w:rFonts w:ascii="Times New Roman" w:hAnsi="Times New Roman" w:cs="Times New Roman"/>
          <w:noProof/>
        </w:rPr>
      </w:pPr>
      <w:r w:rsidRPr="004C1A7C">
        <w:rPr>
          <w:rFonts w:ascii="Times New Roman" w:hAnsi="Times New Roman" w:cs="Times New Roman"/>
          <w:noProof/>
        </w:rPr>
        <w:t xml:space="preserve">Ramadhaningrum, D. R. (2024). Pemberdayaan Penyandang Disabilitas Melalui Pelatihan Life Skills Oleh Dinas Sosial Kabupaten Gowa. </w:t>
      </w:r>
      <w:r w:rsidRPr="004C1A7C">
        <w:rPr>
          <w:rFonts w:ascii="Times New Roman" w:hAnsi="Times New Roman" w:cs="Times New Roman"/>
          <w:i/>
          <w:iCs/>
          <w:noProof/>
        </w:rPr>
        <w:t>Jurnal Berita Sosial</w:t>
      </w:r>
      <w:r w:rsidRPr="004C1A7C">
        <w:rPr>
          <w:rFonts w:ascii="Times New Roman" w:hAnsi="Times New Roman" w:cs="Times New Roman"/>
          <w:noProof/>
        </w:rPr>
        <w:t xml:space="preserve">, </w:t>
      </w:r>
      <w:r w:rsidRPr="004C1A7C">
        <w:rPr>
          <w:rFonts w:ascii="Times New Roman" w:hAnsi="Times New Roman" w:cs="Times New Roman"/>
          <w:i/>
          <w:iCs/>
          <w:noProof/>
        </w:rPr>
        <w:t>9</w:t>
      </w:r>
      <w:r w:rsidRPr="004C1A7C">
        <w:rPr>
          <w:rFonts w:ascii="Times New Roman" w:hAnsi="Times New Roman" w:cs="Times New Roman"/>
          <w:noProof/>
        </w:rPr>
        <w:t>(1), 44–59.</w:t>
      </w:r>
    </w:p>
    <w:p w14:paraId="6A39C4B4" w14:textId="77777777" w:rsidR="004C1A7C" w:rsidRPr="004C1A7C" w:rsidRDefault="004C1A7C" w:rsidP="004C1A7C">
      <w:pPr>
        <w:widowControl w:val="0"/>
        <w:autoSpaceDE w:val="0"/>
        <w:autoSpaceDN w:val="0"/>
        <w:adjustRightInd w:val="0"/>
        <w:spacing w:after="160"/>
        <w:ind w:left="480" w:hanging="480"/>
        <w:jc w:val="both"/>
        <w:rPr>
          <w:rFonts w:ascii="Times New Roman" w:hAnsi="Times New Roman" w:cs="Times New Roman"/>
          <w:noProof/>
        </w:rPr>
      </w:pPr>
      <w:r w:rsidRPr="004C1A7C">
        <w:rPr>
          <w:rFonts w:ascii="Times New Roman" w:hAnsi="Times New Roman" w:cs="Times New Roman"/>
          <w:noProof/>
        </w:rPr>
        <w:t xml:space="preserve">Rozi, F., Ansya, Y. A., &amp; Salsabilla, T. (2024). </w:t>
      </w:r>
      <w:r w:rsidRPr="004C1A7C">
        <w:rPr>
          <w:rFonts w:ascii="Times New Roman" w:hAnsi="Times New Roman" w:cs="Times New Roman"/>
          <w:i/>
          <w:iCs/>
          <w:noProof/>
        </w:rPr>
        <w:t>Strategi Pendidikan Karakter Untuk Siswa Sekolah Dasar Dalam Mewujudkan Tujuan SDG 4: Pendidikan Berkualitas</w:t>
      </w:r>
      <w:r w:rsidRPr="004C1A7C">
        <w:rPr>
          <w:rFonts w:ascii="Times New Roman" w:hAnsi="Times New Roman" w:cs="Times New Roman"/>
          <w:noProof/>
        </w:rPr>
        <w:t>. PT. Penerbit Naga Pustaka.</w:t>
      </w:r>
    </w:p>
    <w:p w14:paraId="453C16AA" w14:textId="77777777" w:rsidR="004C1A7C" w:rsidRPr="004C1A7C" w:rsidRDefault="004C1A7C" w:rsidP="004C1A7C">
      <w:pPr>
        <w:widowControl w:val="0"/>
        <w:autoSpaceDE w:val="0"/>
        <w:autoSpaceDN w:val="0"/>
        <w:adjustRightInd w:val="0"/>
        <w:spacing w:after="160"/>
        <w:ind w:left="480" w:hanging="480"/>
        <w:jc w:val="both"/>
        <w:rPr>
          <w:rFonts w:ascii="Times New Roman" w:hAnsi="Times New Roman" w:cs="Times New Roman"/>
          <w:noProof/>
        </w:rPr>
      </w:pPr>
      <w:r w:rsidRPr="004C1A7C">
        <w:rPr>
          <w:rFonts w:ascii="Times New Roman" w:hAnsi="Times New Roman" w:cs="Times New Roman"/>
          <w:noProof/>
        </w:rPr>
        <w:t xml:space="preserve">Saqyla, H., Karyadi, L. W., &amp; Awalia, H. (2023). Adaptasi Penyandang Disabilitas Tunanetra Dalam Lingkungan Pergaulan Di Sekolah Luar Biasa (Slb-A) Yayasan Panti Asuhan Tuna Netra Mataram. </w:t>
      </w:r>
      <w:r w:rsidRPr="004C1A7C">
        <w:rPr>
          <w:rFonts w:ascii="Times New Roman" w:hAnsi="Times New Roman" w:cs="Times New Roman"/>
          <w:i/>
          <w:iCs/>
          <w:noProof/>
        </w:rPr>
        <w:t>Prosiding Seminar Nasional Mahasiswa Sosiologi</w:t>
      </w:r>
      <w:r w:rsidRPr="004C1A7C">
        <w:rPr>
          <w:rFonts w:ascii="Times New Roman" w:hAnsi="Times New Roman" w:cs="Times New Roman"/>
          <w:noProof/>
        </w:rPr>
        <w:t xml:space="preserve">, </w:t>
      </w:r>
      <w:r w:rsidRPr="004C1A7C">
        <w:rPr>
          <w:rFonts w:ascii="Times New Roman" w:hAnsi="Times New Roman" w:cs="Times New Roman"/>
          <w:i/>
          <w:iCs/>
          <w:noProof/>
        </w:rPr>
        <w:t>1</w:t>
      </w:r>
      <w:r w:rsidRPr="004C1A7C">
        <w:rPr>
          <w:rFonts w:ascii="Times New Roman" w:hAnsi="Times New Roman" w:cs="Times New Roman"/>
          <w:noProof/>
        </w:rPr>
        <w:t>(2), 203–211.</w:t>
      </w:r>
    </w:p>
    <w:p w14:paraId="2D3E5977" w14:textId="77777777" w:rsidR="004C1A7C" w:rsidRPr="004C1A7C" w:rsidRDefault="004C1A7C" w:rsidP="004C1A7C">
      <w:pPr>
        <w:widowControl w:val="0"/>
        <w:autoSpaceDE w:val="0"/>
        <w:autoSpaceDN w:val="0"/>
        <w:adjustRightInd w:val="0"/>
        <w:spacing w:after="160"/>
        <w:ind w:left="480" w:hanging="480"/>
        <w:jc w:val="both"/>
        <w:rPr>
          <w:rFonts w:ascii="Times New Roman" w:hAnsi="Times New Roman" w:cs="Times New Roman"/>
          <w:noProof/>
        </w:rPr>
      </w:pPr>
      <w:r w:rsidRPr="004C1A7C">
        <w:rPr>
          <w:rFonts w:ascii="Times New Roman" w:hAnsi="Times New Roman" w:cs="Times New Roman"/>
          <w:noProof/>
        </w:rPr>
        <w:t xml:space="preserve">Siallagan, S., &amp; Harsiwi, N. E. (2024). Peran Guru dan Orang Tua dalam Mendukung Pembelajaran Anak Tuna Rungu di Sekolah Luar Biasa (SLB) PGRI Kamal, Bangkalan. </w:t>
      </w:r>
      <w:r w:rsidRPr="004C1A7C">
        <w:rPr>
          <w:rFonts w:ascii="Times New Roman" w:hAnsi="Times New Roman" w:cs="Times New Roman"/>
          <w:i/>
          <w:iCs/>
          <w:noProof/>
        </w:rPr>
        <w:t>Dinamika Pembelajaran: Jurnal Pendidikan Dan Bahasa</w:t>
      </w:r>
      <w:r w:rsidRPr="004C1A7C">
        <w:rPr>
          <w:rFonts w:ascii="Times New Roman" w:hAnsi="Times New Roman" w:cs="Times New Roman"/>
          <w:noProof/>
        </w:rPr>
        <w:t xml:space="preserve">, </w:t>
      </w:r>
      <w:r w:rsidRPr="004C1A7C">
        <w:rPr>
          <w:rFonts w:ascii="Times New Roman" w:hAnsi="Times New Roman" w:cs="Times New Roman"/>
          <w:i/>
          <w:iCs/>
          <w:noProof/>
        </w:rPr>
        <w:t>1</w:t>
      </w:r>
      <w:r w:rsidRPr="004C1A7C">
        <w:rPr>
          <w:rFonts w:ascii="Times New Roman" w:hAnsi="Times New Roman" w:cs="Times New Roman"/>
          <w:noProof/>
        </w:rPr>
        <w:t>(3), 147–155.</w:t>
      </w:r>
    </w:p>
    <w:p w14:paraId="4BFAFEAD" w14:textId="77777777" w:rsidR="004C1A7C" w:rsidRPr="004C1A7C" w:rsidRDefault="004C1A7C" w:rsidP="004C1A7C">
      <w:pPr>
        <w:widowControl w:val="0"/>
        <w:autoSpaceDE w:val="0"/>
        <w:autoSpaceDN w:val="0"/>
        <w:adjustRightInd w:val="0"/>
        <w:spacing w:after="160"/>
        <w:ind w:left="480" w:hanging="480"/>
        <w:jc w:val="both"/>
        <w:rPr>
          <w:rFonts w:ascii="Times New Roman" w:hAnsi="Times New Roman" w:cs="Times New Roman"/>
          <w:noProof/>
        </w:rPr>
      </w:pPr>
      <w:r w:rsidRPr="004C1A7C">
        <w:rPr>
          <w:rFonts w:ascii="Times New Roman" w:hAnsi="Times New Roman" w:cs="Times New Roman"/>
          <w:noProof/>
        </w:rPr>
        <w:t xml:space="preserve">Solihin, R., Sudrajat, S., UTOMO, T. B., Ilman, S. M., &amp; Setiadi, B. (2024). Transfer Teknologi dan Pelatihan Pembuatan Kompas Bicara untuk Meningkatkan Kemampuan Orientasi Mobilitas dan Navigasi Disabilitas Netra di SLBN-A Citeureup Kota Cimahi. </w:t>
      </w:r>
      <w:r w:rsidRPr="004C1A7C">
        <w:rPr>
          <w:rFonts w:ascii="Times New Roman" w:hAnsi="Times New Roman" w:cs="Times New Roman"/>
          <w:i/>
          <w:iCs/>
          <w:noProof/>
        </w:rPr>
        <w:t>Jurnal Pengabdian Teknik Dan Ilmu Komputer (Petik)</w:t>
      </w:r>
      <w:r w:rsidRPr="004C1A7C">
        <w:rPr>
          <w:rFonts w:ascii="Times New Roman" w:hAnsi="Times New Roman" w:cs="Times New Roman"/>
          <w:noProof/>
        </w:rPr>
        <w:t xml:space="preserve">, </w:t>
      </w:r>
      <w:r w:rsidRPr="004C1A7C">
        <w:rPr>
          <w:rFonts w:ascii="Times New Roman" w:hAnsi="Times New Roman" w:cs="Times New Roman"/>
          <w:i/>
          <w:iCs/>
          <w:noProof/>
        </w:rPr>
        <w:t>4</w:t>
      </w:r>
      <w:r w:rsidRPr="004C1A7C">
        <w:rPr>
          <w:rFonts w:ascii="Times New Roman" w:hAnsi="Times New Roman" w:cs="Times New Roman"/>
          <w:noProof/>
        </w:rPr>
        <w:t>(2), 62–69.</w:t>
      </w:r>
    </w:p>
    <w:p w14:paraId="77090185" w14:textId="77777777" w:rsidR="004C1A7C" w:rsidRPr="004C1A7C" w:rsidRDefault="004C1A7C" w:rsidP="004C1A7C">
      <w:pPr>
        <w:widowControl w:val="0"/>
        <w:autoSpaceDE w:val="0"/>
        <w:autoSpaceDN w:val="0"/>
        <w:adjustRightInd w:val="0"/>
        <w:spacing w:after="160"/>
        <w:ind w:left="480" w:hanging="480"/>
        <w:jc w:val="both"/>
        <w:rPr>
          <w:rFonts w:ascii="Times New Roman" w:hAnsi="Times New Roman" w:cs="Times New Roman"/>
          <w:noProof/>
        </w:rPr>
      </w:pPr>
      <w:r w:rsidRPr="004C1A7C">
        <w:rPr>
          <w:rFonts w:ascii="Times New Roman" w:hAnsi="Times New Roman" w:cs="Times New Roman"/>
          <w:noProof/>
        </w:rPr>
        <w:t xml:space="preserve">Sudarman, E., &amp; Madiistriyatno, H. (2022). </w:t>
      </w:r>
      <w:r w:rsidRPr="004C1A7C">
        <w:rPr>
          <w:rFonts w:ascii="Times New Roman" w:hAnsi="Times New Roman" w:cs="Times New Roman"/>
          <w:i/>
          <w:iCs/>
          <w:noProof/>
        </w:rPr>
        <w:t xml:space="preserve">Sosiologi dan Manajemen </w:t>
      </w:r>
      <w:r w:rsidRPr="004C1A7C">
        <w:rPr>
          <w:rFonts w:ascii="Times New Roman" w:hAnsi="Times New Roman" w:cs="Times New Roman"/>
          <w:i/>
          <w:iCs/>
          <w:noProof/>
        </w:rPr>
        <w:lastRenderedPageBreak/>
        <w:t>Pendidikan (Edisi Revisi)</w:t>
      </w:r>
      <w:r w:rsidRPr="004C1A7C">
        <w:rPr>
          <w:rFonts w:ascii="Times New Roman" w:hAnsi="Times New Roman" w:cs="Times New Roman"/>
          <w:noProof/>
        </w:rPr>
        <w:t>. Indigo Media.</w:t>
      </w:r>
    </w:p>
    <w:p w14:paraId="2F8C40E1" w14:textId="77777777" w:rsidR="004C1A7C" w:rsidRPr="004C1A7C" w:rsidRDefault="004C1A7C" w:rsidP="004C1A7C">
      <w:pPr>
        <w:widowControl w:val="0"/>
        <w:autoSpaceDE w:val="0"/>
        <w:autoSpaceDN w:val="0"/>
        <w:adjustRightInd w:val="0"/>
        <w:spacing w:after="160"/>
        <w:ind w:left="480" w:hanging="480"/>
        <w:jc w:val="both"/>
        <w:rPr>
          <w:rFonts w:ascii="Times New Roman" w:hAnsi="Times New Roman" w:cs="Times New Roman"/>
          <w:noProof/>
        </w:rPr>
      </w:pPr>
      <w:r w:rsidRPr="004C1A7C">
        <w:rPr>
          <w:rFonts w:ascii="Times New Roman" w:hAnsi="Times New Roman" w:cs="Times New Roman"/>
          <w:noProof/>
        </w:rPr>
        <w:t xml:space="preserve">Sugiyono, P. (2011). Metodologi penelitian kuantitatif kualitatif dan R&amp;D. </w:t>
      </w:r>
      <w:r w:rsidRPr="004C1A7C">
        <w:rPr>
          <w:rFonts w:ascii="Times New Roman" w:hAnsi="Times New Roman" w:cs="Times New Roman"/>
          <w:i/>
          <w:iCs/>
          <w:noProof/>
        </w:rPr>
        <w:t>Alpabeta, Bandung</w:t>
      </w:r>
      <w:r w:rsidRPr="004C1A7C">
        <w:rPr>
          <w:rFonts w:ascii="Times New Roman" w:hAnsi="Times New Roman" w:cs="Times New Roman"/>
          <w:noProof/>
        </w:rPr>
        <w:t xml:space="preserve">, </w:t>
      </w:r>
      <w:r w:rsidRPr="004C1A7C">
        <w:rPr>
          <w:rFonts w:ascii="Times New Roman" w:hAnsi="Times New Roman" w:cs="Times New Roman"/>
          <w:i/>
          <w:iCs/>
          <w:noProof/>
        </w:rPr>
        <w:t>62</w:t>
      </w:r>
      <w:r w:rsidRPr="004C1A7C">
        <w:rPr>
          <w:rFonts w:ascii="Times New Roman" w:hAnsi="Times New Roman" w:cs="Times New Roman"/>
          <w:noProof/>
        </w:rPr>
        <w:t>, 70.</w:t>
      </w:r>
    </w:p>
    <w:p w14:paraId="32A1D16E" w14:textId="77777777" w:rsidR="004C1A7C" w:rsidRPr="004C1A7C" w:rsidRDefault="004C1A7C" w:rsidP="004C1A7C">
      <w:pPr>
        <w:widowControl w:val="0"/>
        <w:autoSpaceDE w:val="0"/>
        <w:autoSpaceDN w:val="0"/>
        <w:adjustRightInd w:val="0"/>
        <w:spacing w:after="160"/>
        <w:ind w:left="480" w:hanging="480"/>
        <w:jc w:val="both"/>
        <w:rPr>
          <w:rFonts w:ascii="Times New Roman" w:hAnsi="Times New Roman" w:cs="Times New Roman"/>
          <w:noProof/>
        </w:rPr>
      </w:pPr>
      <w:r w:rsidRPr="004C1A7C">
        <w:rPr>
          <w:rFonts w:ascii="Times New Roman" w:hAnsi="Times New Roman" w:cs="Times New Roman"/>
          <w:noProof/>
        </w:rPr>
        <w:t xml:space="preserve">Suryani, S. (2021). </w:t>
      </w:r>
      <w:r w:rsidRPr="004C1A7C">
        <w:rPr>
          <w:rFonts w:ascii="Times New Roman" w:hAnsi="Times New Roman" w:cs="Times New Roman"/>
          <w:i/>
          <w:iCs/>
          <w:noProof/>
        </w:rPr>
        <w:t xml:space="preserve">PERAN DAN </w:t>
      </w:r>
      <w:r w:rsidRPr="004C1A7C">
        <w:rPr>
          <w:rFonts w:ascii="Times New Roman" w:hAnsi="Times New Roman" w:cs="Times New Roman"/>
          <w:i/>
          <w:iCs/>
          <w:noProof/>
        </w:rPr>
        <w:t>DUKUNGAN ORANG TUA TERHADAP PEMBELAJARAN ANAK TUNANETRA DI SEKOLAH LUAR BIASA (SLB) NEGERI 01 BENGKULU UTARA</w:t>
      </w:r>
      <w:r w:rsidRPr="004C1A7C">
        <w:rPr>
          <w:rFonts w:ascii="Times New Roman" w:hAnsi="Times New Roman" w:cs="Times New Roman"/>
          <w:noProof/>
        </w:rPr>
        <w:t>. UIN FAS Bengkulu.</w:t>
      </w:r>
    </w:p>
    <w:p w14:paraId="595C1F30" w14:textId="77777777" w:rsidR="004C1A7C" w:rsidRDefault="004679E6" w:rsidP="004C1A7C">
      <w:pPr>
        <w:pBdr>
          <w:top w:val="nil"/>
          <w:left w:val="nil"/>
          <w:bottom w:val="nil"/>
          <w:right w:val="nil"/>
          <w:between w:val="nil"/>
        </w:pBdr>
        <w:spacing w:after="160"/>
        <w:jc w:val="both"/>
        <w:rPr>
          <w:rFonts w:ascii="Times New Roman" w:eastAsia="Times New Roman" w:hAnsi="Times New Roman" w:cs="Times New Roman"/>
        </w:rPr>
        <w:sectPr w:rsidR="004C1A7C" w:rsidSect="004C1A7C">
          <w:type w:val="continuous"/>
          <w:pgSz w:w="11906" w:h="16838"/>
          <w:pgMar w:top="1701" w:right="1701" w:bottom="1701" w:left="2268" w:header="708" w:footer="708" w:gutter="0"/>
          <w:cols w:num="2" w:space="708"/>
        </w:sectPr>
      </w:pPr>
      <w:r>
        <w:rPr>
          <w:rFonts w:ascii="Times New Roman" w:eastAsia="Times New Roman" w:hAnsi="Times New Roman" w:cs="Times New Roman"/>
        </w:rPr>
        <w:fldChar w:fldCharType="end"/>
      </w:r>
    </w:p>
    <w:p w14:paraId="001A5646" w14:textId="7E743F17" w:rsidR="0084451F" w:rsidRDefault="0084451F" w:rsidP="004C1A7C">
      <w:pPr>
        <w:pBdr>
          <w:top w:val="nil"/>
          <w:left w:val="nil"/>
          <w:bottom w:val="nil"/>
          <w:right w:val="nil"/>
          <w:between w:val="nil"/>
        </w:pBdr>
        <w:spacing w:after="160"/>
        <w:jc w:val="both"/>
        <w:rPr>
          <w:rFonts w:ascii="Times New Roman" w:eastAsia="Times New Roman" w:hAnsi="Times New Roman" w:cs="Times New Roman"/>
        </w:rPr>
      </w:pPr>
    </w:p>
    <w:p w14:paraId="72919FAC" w14:textId="77777777" w:rsidR="005549A4" w:rsidRDefault="005549A4">
      <w:pPr>
        <w:pBdr>
          <w:top w:val="nil"/>
          <w:left w:val="nil"/>
          <w:bottom w:val="nil"/>
          <w:right w:val="nil"/>
          <w:between w:val="nil"/>
        </w:pBdr>
        <w:spacing w:after="0" w:line="240" w:lineRule="auto"/>
        <w:jc w:val="both"/>
        <w:rPr>
          <w:rFonts w:ascii="Times New Roman" w:eastAsia="Times New Roman" w:hAnsi="Times New Roman" w:cs="Times New Roman"/>
        </w:rPr>
        <w:sectPr w:rsidR="005549A4" w:rsidSect="005549A4">
          <w:type w:val="continuous"/>
          <w:pgSz w:w="11906" w:h="16838"/>
          <w:pgMar w:top="1701" w:right="1701" w:bottom="1701" w:left="2268" w:header="708" w:footer="708" w:gutter="0"/>
          <w:cols w:space="708"/>
        </w:sectPr>
      </w:pPr>
    </w:p>
    <w:p w14:paraId="1658949C" w14:textId="77777777" w:rsidR="00A82E5C" w:rsidRPr="0084451F" w:rsidRDefault="00A82E5C">
      <w:pPr>
        <w:pBdr>
          <w:top w:val="nil"/>
          <w:left w:val="nil"/>
          <w:bottom w:val="nil"/>
          <w:right w:val="nil"/>
          <w:between w:val="nil"/>
        </w:pBdr>
        <w:spacing w:after="0" w:line="240" w:lineRule="auto"/>
        <w:jc w:val="both"/>
        <w:rPr>
          <w:rFonts w:ascii="Times New Roman" w:eastAsia="Times New Roman" w:hAnsi="Times New Roman" w:cs="Times New Roman"/>
        </w:rPr>
      </w:pPr>
    </w:p>
    <w:p w14:paraId="0E522DE0" w14:textId="77777777" w:rsidR="000D2311" w:rsidRDefault="000D2311">
      <w:pPr>
        <w:pBdr>
          <w:top w:val="nil"/>
          <w:left w:val="nil"/>
          <w:bottom w:val="nil"/>
          <w:right w:val="nil"/>
          <w:between w:val="nil"/>
        </w:pBdr>
        <w:spacing w:after="0" w:line="240" w:lineRule="auto"/>
        <w:jc w:val="both"/>
        <w:rPr>
          <w:rFonts w:ascii="Times New Roman" w:eastAsia="Times New Roman" w:hAnsi="Times New Roman" w:cs="Times New Roman"/>
        </w:rPr>
      </w:pPr>
    </w:p>
    <w:p w14:paraId="00000048" w14:textId="77777777" w:rsidR="00442417" w:rsidRDefault="00442417">
      <w:pPr>
        <w:jc w:val="both"/>
        <w:rPr>
          <w:rFonts w:ascii="Times New Roman" w:eastAsia="Times New Roman" w:hAnsi="Times New Roman" w:cs="Times New Roman"/>
        </w:rPr>
      </w:pPr>
    </w:p>
    <w:sectPr w:rsidR="00442417">
      <w:type w:val="continuous"/>
      <w:pgSz w:w="11906" w:h="16838"/>
      <w:pgMar w:top="1701" w:right="1701" w:bottom="1701" w:left="2268" w:header="708" w:footer="708" w:gutter="0"/>
      <w:cols w:num="2" w:space="720" w:equalWidth="0">
        <w:col w:w="3614" w:space="708"/>
        <w:col w:w="3614"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4BDEF" w14:textId="77777777" w:rsidR="00213156" w:rsidRDefault="00213156">
      <w:pPr>
        <w:spacing w:after="0" w:line="240" w:lineRule="auto"/>
      </w:pPr>
      <w:r>
        <w:separator/>
      </w:r>
    </w:p>
  </w:endnote>
  <w:endnote w:type="continuationSeparator" w:id="0">
    <w:p w14:paraId="4020F1CD" w14:textId="77777777" w:rsidR="00213156" w:rsidRDefault="00213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D" w14:textId="0D21139C" w:rsidR="00442417"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725A9">
      <w:rPr>
        <w:noProof/>
        <w:color w:val="000000"/>
      </w:rPr>
      <w:t>1</w:t>
    </w:r>
    <w:r>
      <w:rPr>
        <w:color w:val="000000"/>
      </w:rPr>
      <w:fldChar w:fldCharType="end"/>
    </w:r>
    <w:r>
      <w:rPr>
        <w:noProof/>
      </w:rPr>
      <mc:AlternateContent>
        <mc:Choice Requires="wps">
          <w:drawing>
            <wp:anchor distT="0" distB="0" distL="114300" distR="114300" simplePos="0" relativeHeight="251660288" behindDoc="0" locked="0" layoutInCell="1" hidden="0" allowOverlap="1" wp14:anchorId="05EE0ED8" wp14:editId="18BC252D">
              <wp:simplePos x="0" y="0"/>
              <wp:positionH relativeFrom="column">
                <wp:posOffset>-520699</wp:posOffset>
              </wp:positionH>
              <wp:positionV relativeFrom="paragraph">
                <wp:posOffset>-292099</wp:posOffset>
              </wp:positionV>
              <wp:extent cx="5280025" cy="266700"/>
              <wp:effectExtent l="0" t="0" r="0" b="0"/>
              <wp:wrapNone/>
              <wp:docPr id="1442608185" name="Rectangle 1442608185"/>
              <wp:cNvGraphicFramePr/>
              <a:graphic xmlns:a="http://schemas.openxmlformats.org/drawingml/2006/main">
                <a:graphicData uri="http://schemas.microsoft.com/office/word/2010/wordprocessingShape">
                  <wps:wsp>
                    <wps:cNvSpPr/>
                    <wps:spPr>
                      <a:xfrm>
                        <a:off x="2710750" y="3651413"/>
                        <a:ext cx="5270500" cy="257175"/>
                      </a:xfrm>
                      <a:prstGeom prst="rect">
                        <a:avLst/>
                      </a:prstGeom>
                      <a:noFill/>
                      <a:ln>
                        <a:noFill/>
                      </a:ln>
                    </wps:spPr>
                    <wps:txbx>
                      <w:txbxContent>
                        <w:p w14:paraId="62682E17" w14:textId="0E9EE426" w:rsidR="00442417" w:rsidRDefault="00000000">
                          <w:pPr>
                            <w:spacing w:line="255" w:lineRule="auto"/>
                            <w:jc w:val="both"/>
                            <w:textDirection w:val="btLr"/>
                          </w:pPr>
                          <w:r>
                            <w:rPr>
                              <w:b/>
                              <w:color w:val="000000"/>
                              <w:sz w:val="18"/>
                            </w:rPr>
                            <w:t>Diterima pada</w:t>
                          </w:r>
                          <w:r>
                            <w:rPr>
                              <w:color w:val="000000"/>
                              <w:sz w:val="18"/>
                            </w:rPr>
                            <w:t xml:space="preserve"> : </w:t>
                          </w:r>
                          <w:r w:rsidR="00D27DF5">
                            <w:rPr>
                              <w:color w:val="000000"/>
                              <w:sz w:val="18"/>
                            </w:rPr>
                            <w:t>13 Januari 2025</w:t>
                          </w:r>
                          <w:r>
                            <w:rPr>
                              <w:color w:val="000000"/>
                              <w:sz w:val="18"/>
                            </w:rPr>
                            <w:t xml:space="preserve">      </w:t>
                          </w:r>
                          <w:r>
                            <w:rPr>
                              <w:b/>
                              <w:color w:val="000000"/>
                              <w:sz w:val="18"/>
                            </w:rPr>
                            <w:t>Disetujui pada</w:t>
                          </w:r>
                          <w:r>
                            <w:rPr>
                              <w:color w:val="000000"/>
                              <w:sz w:val="18"/>
                            </w:rPr>
                            <w:t xml:space="preserve"> : </w:t>
                          </w:r>
                          <w:r w:rsidR="00D27DF5">
                            <w:rPr>
                              <w:color w:val="000000"/>
                              <w:sz w:val="18"/>
                            </w:rPr>
                            <w:t>24 Juni 2025</w:t>
                          </w:r>
                          <w:r>
                            <w:rPr>
                              <w:color w:val="000000"/>
                              <w:sz w:val="18"/>
                            </w:rPr>
                            <w:t xml:space="preserve">       </w:t>
                          </w:r>
                          <w:r>
                            <w:rPr>
                              <w:b/>
                              <w:color w:val="000000"/>
                              <w:sz w:val="18"/>
                            </w:rPr>
                            <w:t xml:space="preserve">Dipublikasi pada </w:t>
                          </w:r>
                          <w:r>
                            <w:rPr>
                              <w:color w:val="000000"/>
                              <w:sz w:val="18"/>
                            </w:rPr>
                            <w:t xml:space="preserve">: </w:t>
                          </w:r>
                          <w:r w:rsidR="00D27DF5">
                            <w:rPr>
                              <w:color w:val="000000"/>
                              <w:sz w:val="18"/>
                            </w:rPr>
                            <w:t>30 Juni 2025</w:t>
                          </w:r>
                        </w:p>
                        <w:p w14:paraId="51BD1F7E" w14:textId="77777777" w:rsidR="00442417" w:rsidRDefault="00442417">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05EE0ED8" id="Rectangle 1442608185" o:spid="_x0000_s1027" style="position:absolute;left:0;text-align:left;margin-left:-41pt;margin-top:-23pt;width:415.75pt;height:2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" filled="f" stroked="f">
              <v:textbox inset="2.53958mm,1.2694mm,2.53958mm,1.2694mm">
                <w:txbxContent>
                  <w:p w14:paraId="62682E17" w14:textId="0E9EE426" w:rsidR="00442417" w:rsidRDefault="00000000">
                    <w:pPr>
                      <w:spacing w:line="255" w:lineRule="auto"/>
                      <w:jc w:val="both"/>
                      <w:textDirection w:val="btLr"/>
                    </w:pPr>
                    <w:r>
                      <w:rPr>
                        <w:b/>
                        <w:color w:val="000000"/>
                        <w:sz w:val="18"/>
                      </w:rPr>
                      <w:t>Diterima pada</w:t>
                    </w:r>
                    <w:r>
                      <w:rPr>
                        <w:color w:val="000000"/>
                        <w:sz w:val="18"/>
                      </w:rPr>
                      <w:t xml:space="preserve"> : </w:t>
                    </w:r>
                    <w:r w:rsidR="00D27DF5">
                      <w:rPr>
                        <w:color w:val="000000"/>
                        <w:sz w:val="18"/>
                      </w:rPr>
                      <w:t>13 Januari 2025</w:t>
                    </w:r>
                    <w:r>
                      <w:rPr>
                        <w:color w:val="000000"/>
                        <w:sz w:val="18"/>
                      </w:rPr>
                      <w:t xml:space="preserve">      </w:t>
                    </w:r>
                    <w:r>
                      <w:rPr>
                        <w:b/>
                        <w:color w:val="000000"/>
                        <w:sz w:val="18"/>
                      </w:rPr>
                      <w:t>Disetujui pada</w:t>
                    </w:r>
                    <w:r>
                      <w:rPr>
                        <w:color w:val="000000"/>
                        <w:sz w:val="18"/>
                      </w:rPr>
                      <w:t xml:space="preserve"> : </w:t>
                    </w:r>
                    <w:r w:rsidR="00D27DF5">
                      <w:rPr>
                        <w:color w:val="000000"/>
                        <w:sz w:val="18"/>
                      </w:rPr>
                      <w:t>24 Juni 2025</w:t>
                    </w:r>
                    <w:r>
                      <w:rPr>
                        <w:color w:val="000000"/>
                        <w:sz w:val="18"/>
                      </w:rPr>
                      <w:t xml:space="preserve">       </w:t>
                    </w:r>
                    <w:r>
                      <w:rPr>
                        <w:b/>
                        <w:color w:val="000000"/>
                        <w:sz w:val="18"/>
                      </w:rPr>
                      <w:t xml:space="preserve">Dipublikasi pada </w:t>
                    </w:r>
                    <w:r>
                      <w:rPr>
                        <w:color w:val="000000"/>
                        <w:sz w:val="18"/>
                      </w:rPr>
                      <w:t xml:space="preserve">: </w:t>
                    </w:r>
                    <w:r w:rsidR="00D27DF5">
                      <w:rPr>
                        <w:color w:val="000000"/>
                        <w:sz w:val="18"/>
                      </w:rPr>
                      <w:t>30 Juni 2025</w:t>
                    </w:r>
                  </w:p>
                  <w:p w14:paraId="51BD1F7E" w14:textId="77777777" w:rsidR="00442417" w:rsidRDefault="00442417">
                    <w:pPr>
                      <w:spacing w:line="275" w:lineRule="auto"/>
                      <w:textDirection w:val="btLr"/>
                    </w:pPr>
                  </w:p>
                </w:txbxContent>
              </v:textbox>
            </v:rect>
          </w:pict>
        </mc:Fallback>
      </mc:AlternateContent>
    </w:r>
  </w:p>
  <w:p w14:paraId="0000004E" w14:textId="77777777" w:rsidR="00442417" w:rsidRDefault="0044241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04AF5" w14:textId="77777777" w:rsidR="00213156" w:rsidRDefault="00213156">
      <w:pPr>
        <w:spacing w:after="0" w:line="240" w:lineRule="auto"/>
      </w:pPr>
      <w:r>
        <w:separator/>
      </w:r>
    </w:p>
  </w:footnote>
  <w:footnote w:type="continuationSeparator" w:id="0">
    <w:p w14:paraId="492D58E7" w14:textId="77777777" w:rsidR="00213156" w:rsidRDefault="00213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9" w14:textId="2425F8EF" w:rsidR="00442417" w:rsidRDefault="00000000">
    <w:pPr>
      <w:pBdr>
        <w:top w:val="nil"/>
        <w:left w:val="nil"/>
        <w:bottom w:val="nil"/>
        <w:right w:val="nil"/>
        <w:between w:val="nil"/>
      </w:pBdr>
      <w:tabs>
        <w:tab w:val="center" w:pos="4513"/>
        <w:tab w:val="right" w:pos="9026"/>
      </w:tabs>
      <w:spacing w:after="0" w:line="240" w:lineRule="auto"/>
      <w:ind w:firstLine="141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Vol. </w:t>
    </w:r>
    <w:r w:rsidR="00531744">
      <w:rPr>
        <w:rFonts w:ascii="Times New Roman" w:eastAsia="Times New Roman" w:hAnsi="Times New Roman" w:cs="Times New Roman"/>
        <w:color w:val="000000"/>
        <w:sz w:val="18"/>
        <w:szCs w:val="18"/>
      </w:rPr>
      <w:t>9</w:t>
    </w:r>
    <w:r>
      <w:rPr>
        <w:rFonts w:ascii="Times New Roman" w:eastAsia="Times New Roman" w:hAnsi="Times New Roman" w:cs="Times New Roman"/>
        <w:color w:val="000000"/>
        <w:sz w:val="18"/>
        <w:szCs w:val="18"/>
      </w:rPr>
      <w:t xml:space="preserve"> No. </w:t>
    </w:r>
    <w:r w:rsidR="00531744">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 xml:space="preserve"> </w:t>
    </w:r>
    <w:r w:rsidR="00531744">
      <w:rPr>
        <w:rFonts w:ascii="Times New Roman" w:eastAsia="Times New Roman" w:hAnsi="Times New Roman" w:cs="Times New Roman"/>
        <w:color w:val="000000"/>
        <w:sz w:val="18"/>
        <w:szCs w:val="18"/>
      </w:rPr>
      <w:t>Juni 2025</w:t>
    </w:r>
    <w:r>
      <w:rPr>
        <w:rFonts w:ascii="Times New Roman" w:eastAsia="Times New Roman" w:hAnsi="Times New Roman" w:cs="Times New Roman"/>
        <w:color w:val="000000"/>
        <w:sz w:val="18"/>
        <w:szCs w:val="18"/>
      </w:rPr>
      <w:t xml:space="preserve">, hlm </w:t>
    </w:r>
    <w:r>
      <w:rPr>
        <w:noProof/>
      </w:rPr>
      <mc:AlternateContent>
        <mc:Choice Requires="wps">
          <w:drawing>
            <wp:anchor distT="0" distB="0" distL="114300" distR="114300" simplePos="0" relativeHeight="251658240" behindDoc="0" locked="0" layoutInCell="1" hidden="0" allowOverlap="1" wp14:anchorId="36F0205C" wp14:editId="35164164">
              <wp:simplePos x="0" y="0"/>
              <wp:positionH relativeFrom="column">
                <wp:posOffset>20650</wp:posOffset>
              </wp:positionH>
              <wp:positionV relativeFrom="paragraph">
                <wp:posOffset>-65815</wp:posOffset>
              </wp:positionV>
              <wp:extent cx="873339" cy="657036"/>
              <wp:effectExtent l="0" t="0" r="0" b="0"/>
              <wp:wrapNone/>
              <wp:docPr id="1442608184" name="Text Box 1442608184"/>
              <wp:cNvGraphicFramePr/>
              <a:graphic xmlns:a="http://schemas.openxmlformats.org/drawingml/2006/main">
                <a:graphicData uri="http://schemas.microsoft.com/office/word/2010/wordprocessingShape">
                  <wps:wsp>
                    <wps:cNvSpPr txBox="1"/>
                    <wps:spPr>
                      <a:xfrm>
                        <a:off x="0" y="0"/>
                        <a:ext cx="873339" cy="657036"/>
                      </a:xfrm>
                      <a:prstGeom prst="rect">
                        <a:avLst/>
                      </a:prstGeom>
                      <a:solidFill>
                        <a:schemeClr val="lt1"/>
                      </a:solidFill>
                      <a:ln w="6350">
                        <a:noFill/>
                      </a:ln>
                    </wps:spPr>
                    <wps:txbx>
                      <w:txbxContent>
                        <w:p w14:paraId="3F723FAE" w14:textId="77777777" w:rsidR="00063501" w:rsidRDefault="00000000" w:rsidP="005678A3">
                          <w:pPr>
                            <w:jc w:val="center"/>
                          </w:pPr>
                          <w:r>
                            <w:rPr>
                              <w:noProof/>
                            </w:rPr>
                            <w:drawing>
                              <wp:inline distT="0" distB="0" distL="0" distR="0" wp14:anchorId="04EAE560" wp14:editId="426E45ED">
                                <wp:extent cx="742260" cy="575483"/>
                                <wp:effectExtent l="0" t="0" r="1270" b="0"/>
                                <wp:docPr id="949452027" name="Picture 94945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211832" name="Picture 627211832"/>
                                        <pic:cNvPicPr/>
                                      </pic:nvPicPr>
                                      <pic:blipFill>
                                        <a:blip r:embed="rId1"/>
                                        <a:stretch>
                                          <a:fillRect/>
                                        </a:stretch>
                                      </pic:blipFill>
                                      <pic:spPr>
                                        <a:xfrm>
                                          <a:off x="0" y="0"/>
                                          <a:ext cx="768799" cy="59605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6F0205C" id="_x0000_t202" coordsize="21600,21600" o:spt="202" path="m,l,21600r21600,l21600,xe">
              <v:stroke joinstyle="miter"/>
              <v:path gradientshapeok="t" o:connecttype="rect"/>
            </v:shapetype>
            <v:shape id="Text Box 1442608184" o:spid="_x0000_s1026" type="#_x0000_t202" style="position:absolute;left:0;text-align:left;margin-left:1.65pt;margin-top:-5.2pt;width:68.75pt;height:51.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" fillcolor="white [3201]" stroked="f" strokeweight=".5pt">
              <v:textbox>
                <w:txbxContent>
                  <w:p w14:paraId="3F723FAE" w14:textId="77777777" w:rsidR="00063501" w:rsidRDefault="00000000" w:rsidP="005678A3">
                    <w:pPr>
                      <w:jc w:val="center"/>
                    </w:pPr>
                    <w:r>
                      <w:rPr>
                        <w:noProof/>
                      </w:rPr>
                      <w:drawing>
                        <wp:inline distT="0" distB="0" distL="0" distR="0" wp14:anchorId="04EAE560" wp14:editId="426E45ED">
                          <wp:extent cx="742260" cy="575483"/>
                          <wp:effectExtent l="0" t="0" r="1270" b="0"/>
                          <wp:docPr id="1439130253" name="Picture 1439130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211832" name="Picture 627211832"/>
                                  <pic:cNvPicPr/>
                                </pic:nvPicPr>
                                <pic:blipFill>
                                  <a:blip r:embed="rId2"/>
                                  <a:stretch>
                                    <a:fillRect/>
                                  </a:stretch>
                                </pic:blipFill>
                                <pic:spPr>
                                  <a:xfrm>
                                    <a:off x="0" y="0"/>
                                    <a:ext cx="768799" cy="596059"/>
                                  </a:xfrm>
                                  <a:prstGeom prst="rect">
                                    <a:avLst/>
                                  </a:prstGeom>
                                </pic:spPr>
                              </pic:pic>
                            </a:graphicData>
                          </a:graphic>
                        </wp:inline>
                      </w:drawing>
                    </w:r>
                  </w:p>
                </w:txbxContent>
              </v:textbox>
            </v:shape>
          </w:pict>
        </mc:Fallback>
      </mc:AlternateContent>
    </w:r>
    <w:r w:rsidR="00531744">
      <w:rPr>
        <w:rFonts w:ascii="Times New Roman" w:eastAsia="Times New Roman" w:hAnsi="Times New Roman" w:cs="Times New Roman"/>
        <w:color w:val="000000"/>
        <w:sz w:val="18"/>
        <w:szCs w:val="18"/>
      </w:rPr>
      <w:t>890-905</w:t>
    </w:r>
  </w:p>
  <w:p w14:paraId="0000004A" w14:textId="77777777" w:rsidR="00442417" w:rsidRDefault="00000000">
    <w:pPr>
      <w:pBdr>
        <w:top w:val="nil"/>
        <w:left w:val="nil"/>
        <w:bottom w:val="nil"/>
        <w:right w:val="nil"/>
        <w:between w:val="nil"/>
      </w:pBdr>
      <w:tabs>
        <w:tab w:val="center" w:pos="4513"/>
        <w:tab w:val="right" w:pos="9026"/>
      </w:tabs>
      <w:spacing w:after="0" w:line="240" w:lineRule="auto"/>
      <w:ind w:left="141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p-ISSN : 2548-883X ||e-ISSN : 2549-1288</w:t>
    </w:r>
  </w:p>
  <w:p w14:paraId="0000004B" w14:textId="4EA22D99" w:rsidR="00442417" w:rsidRDefault="00442417">
    <w:pPr>
      <w:pBdr>
        <w:top w:val="nil"/>
        <w:left w:val="nil"/>
        <w:bottom w:val="nil"/>
        <w:right w:val="nil"/>
        <w:between w:val="nil"/>
      </w:pBdr>
      <w:tabs>
        <w:tab w:val="center" w:pos="4513"/>
        <w:tab w:val="right" w:pos="9026"/>
      </w:tabs>
      <w:spacing w:after="0" w:line="240" w:lineRule="auto"/>
      <w:ind w:left="1418"/>
      <w:rPr>
        <w:rFonts w:ascii="Times New Roman" w:eastAsia="Times New Roman" w:hAnsi="Times New Roman" w:cs="Times New Roman"/>
        <w:sz w:val="18"/>
        <w:szCs w:val="18"/>
      </w:rPr>
    </w:pPr>
    <w:hyperlink r:id="rId3">
      <w:r>
        <w:rPr>
          <w:rFonts w:ascii="Times New Roman" w:eastAsia="Times New Roman" w:hAnsi="Times New Roman" w:cs="Times New Roman"/>
          <w:color w:val="0000FF"/>
          <w:sz w:val="18"/>
          <w:szCs w:val="18"/>
          <w:u w:val="single"/>
        </w:rPr>
        <w:t>https://jurnal.unimed.ac.id/2012/index.php/jgkp/article/view/</w:t>
      </w:r>
      <w:r w:rsidR="00531744">
        <w:rPr>
          <w:rFonts w:ascii="Times New Roman" w:eastAsia="Times New Roman" w:hAnsi="Times New Roman" w:cs="Times New Roman"/>
          <w:color w:val="0000FF"/>
          <w:sz w:val="18"/>
          <w:szCs w:val="18"/>
          <w:u w:val="single"/>
        </w:rPr>
        <w:t>64497</w:t>
      </w:r>
    </w:hyperlink>
    <w:r>
      <w:rPr>
        <w:rFonts w:ascii="Times New Roman" w:eastAsia="Times New Roman" w:hAnsi="Times New Roman" w:cs="Times New Roman"/>
        <w:sz w:val="18"/>
        <w:szCs w:val="18"/>
      </w:rPr>
      <w:t xml:space="preserve"> </w:t>
    </w:r>
  </w:p>
  <w:p w14:paraId="0000004C" w14:textId="2C9D9976" w:rsidR="00442417" w:rsidRDefault="00000000">
    <w:pPr>
      <w:pBdr>
        <w:top w:val="nil"/>
        <w:left w:val="nil"/>
        <w:bottom w:val="nil"/>
        <w:right w:val="nil"/>
        <w:between w:val="nil"/>
      </w:pBdr>
      <w:tabs>
        <w:tab w:val="center" w:pos="4513"/>
        <w:tab w:val="right" w:pos="9026"/>
      </w:tabs>
      <w:spacing w:after="0" w:line="240" w:lineRule="auto"/>
      <w:ind w:left="1418"/>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 </w:t>
    </w:r>
    <w:hyperlink r:id="rId4" w:history="1">
      <w:r w:rsidR="00531744" w:rsidRPr="007315B5">
        <w:rPr>
          <w:rStyle w:val="Hyperlink"/>
          <w:rFonts w:ascii="Times New Roman" w:eastAsia="Times New Roman" w:hAnsi="Times New Roman" w:cs="Times New Roman"/>
          <w:sz w:val="18"/>
          <w:szCs w:val="18"/>
        </w:rPr>
        <w:t>https://doi.org/10.24114/jgk.v9i3.64497</w:t>
      </w:r>
    </w:hyperlink>
    <w:r>
      <w:rPr>
        <w:rFonts w:ascii="Times New Roman" w:eastAsia="Times New Roman" w:hAnsi="Times New Roman" w:cs="Times New Roman"/>
        <w:sz w:val="18"/>
        <w:szCs w:val="18"/>
      </w:rPr>
      <w:t xml:space="preserve"> </w:t>
    </w:r>
    <w:r>
      <w:rPr>
        <w:noProof/>
      </w:rPr>
      <w:drawing>
        <wp:anchor distT="0" distB="0" distL="114300" distR="114300" simplePos="0" relativeHeight="251659264" behindDoc="0" locked="0" layoutInCell="1" hidden="0" allowOverlap="1" wp14:anchorId="31D7563F" wp14:editId="2D147C37">
          <wp:simplePos x="0" y="0"/>
          <wp:positionH relativeFrom="column">
            <wp:posOffset>885543</wp:posOffset>
          </wp:positionH>
          <wp:positionV relativeFrom="paragraph">
            <wp:posOffset>13793</wp:posOffset>
          </wp:positionV>
          <wp:extent cx="114300" cy="114300"/>
          <wp:effectExtent l="0" t="0" r="0" b="0"/>
          <wp:wrapNone/>
          <wp:docPr id="144260818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114300" cy="1143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3E6876"/>
    <w:multiLevelType w:val="multilevel"/>
    <w:tmpl w:val="87740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550739"/>
    <w:multiLevelType w:val="hybridMultilevel"/>
    <w:tmpl w:val="E378F5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18518489">
    <w:abstractNumId w:val="1"/>
  </w:num>
  <w:num w:numId="2" w16cid:durableId="1029333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417"/>
    <w:rsid w:val="00063501"/>
    <w:rsid w:val="000725A9"/>
    <w:rsid w:val="000D2311"/>
    <w:rsid w:val="000F2511"/>
    <w:rsid w:val="0017735E"/>
    <w:rsid w:val="001B3301"/>
    <w:rsid w:val="00213156"/>
    <w:rsid w:val="00225164"/>
    <w:rsid w:val="0022517C"/>
    <w:rsid w:val="00253204"/>
    <w:rsid w:val="002B5633"/>
    <w:rsid w:val="00306626"/>
    <w:rsid w:val="00363D30"/>
    <w:rsid w:val="003B6F4D"/>
    <w:rsid w:val="003F166A"/>
    <w:rsid w:val="00442417"/>
    <w:rsid w:val="004679E6"/>
    <w:rsid w:val="004C1A7C"/>
    <w:rsid w:val="004C6306"/>
    <w:rsid w:val="004D6212"/>
    <w:rsid w:val="00531744"/>
    <w:rsid w:val="005549A4"/>
    <w:rsid w:val="00584101"/>
    <w:rsid w:val="00586201"/>
    <w:rsid w:val="005C7A5E"/>
    <w:rsid w:val="00621439"/>
    <w:rsid w:val="006B12ED"/>
    <w:rsid w:val="0070705F"/>
    <w:rsid w:val="0071163B"/>
    <w:rsid w:val="0084451F"/>
    <w:rsid w:val="008B19A6"/>
    <w:rsid w:val="008D05F0"/>
    <w:rsid w:val="009A30F9"/>
    <w:rsid w:val="00A02758"/>
    <w:rsid w:val="00A82E5C"/>
    <w:rsid w:val="00AC135D"/>
    <w:rsid w:val="00B13FA4"/>
    <w:rsid w:val="00C13BAD"/>
    <w:rsid w:val="00C941B6"/>
    <w:rsid w:val="00D070E7"/>
    <w:rsid w:val="00D07BB0"/>
    <w:rsid w:val="00D27DF5"/>
    <w:rsid w:val="00E40125"/>
    <w:rsid w:val="00E63450"/>
    <w:rsid w:val="00F3178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56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B6356E"/>
    <w:rPr>
      <w:color w:val="0000FF" w:themeColor="hyperlink"/>
      <w:u w:val="single"/>
    </w:rPr>
  </w:style>
  <w:style w:type="paragraph" w:styleId="BalloonText">
    <w:name w:val="Balloon Text"/>
    <w:basedOn w:val="Normal"/>
    <w:link w:val="BalloonTextChar"/>
    <w:uiPriority w:val="99"/>
    <w:semiHidden/>
    <w:unhideWhenUsed/>
    <w:rsid w:val="00397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215"/>
    <w:rPr>
      <w:rFonts w:ascii="Tahoma" w:hAnsi="Tahoma" w:cs="Tahoma"/>
      <w:sz w:val="16"/>
      <w:szCs w:val="16"/>
    </w:rPr>
  </w:style>
  <w:style w:type="table" w:customStyle="1" w:styleId="TableGrid5">
    <w:name w:val="Table Grid5"/>
    <w:basedOn w:val="TableNormal"/>
    <w:next w:val="TableGrid"/>
    <w:uiPriority w:val="59"/>
    <w:rsid w:val="001C2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C2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7B1D"/>
    <w:pPr>
      <w:ind w:left="720"/>
      <w:contextualSpacing/>
    </w:pPr>
  </w:style>
  <w:style w:type="paragraph" w:styleId="Header">
    <w:name w:val="header"/>
    <w:basedOn w:val="Normal"/>
    <w:link w:val="HeaderChar"/>
    <w:uiPriority w:val="99"/>
    <w:unhideWhenUsed/>
    <w:rsid w:val="003469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69F5"/>
  </w:style>
  <w:style w:type="paragraph" w:styleId="Footer">
    <w:name w:val="footer"/>
    <w:basedOn w:val="Normal"/>
    <w:link w:val="FooterChar"/>
    <w:uiPriority w:val="99"/>
    <w:unhideWhenUsed/>
    <w:rsid w:val="00346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69F5"/>
  </w:style>
  <w:style w:type="paragraph" w:styleId="Bibliography">
    <w:name w:val="Bibliography"/>
    <w:basedOn w:val="Normal"/>
    <w:next w:val="Normal"/>
    <w:uiPriority w:val="37"/>
    <w:unhideWhenUsed/>
    <w:rsid w:val="00FA6712"/>
  </w:style>
  <w:style w:type="paragraph" w:styleId="HTMLPreformatted">
    <w:name w:val="HTML Preformatted"/>
    <w:basedOn w:val="Normal"/>
    <w:link w:val="HTMLPreformattedChar"/>
    <w:uiPriority w:val="99"/>
    <w:semiHidden/>
    <w:unhideWhenUsed/>
    <w:rsid w:val="002E331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E3319"/>
    <w:rPr>
      <w:rFonts w:ascii="Consolas" w:hAnsi="Consolas"/>
      <w:sz w:val="20"/>
      <w:szCs w:val="20"/>
    </w:rPr>
  </w:style>
  <w:style w:type="character" w:styleId="CommentReference">
    <w:name w:val="annotation reference"/>
    <w:basedOn w:val="DefaultParagraphFont"/>
    <w:uiPriority w:val="99"/>
    <w:semiHidden/>
    <w:unhideWhenUsed/>
    <w:rsid w:val="00EE360B"/>
    <w:rPr>
      <w:sz w:val="16"/>
      <w:szCs w:val="16"/>
    </w:rPr>
  </w:style>
  <w:style w:type="paragraph" w:styleId="CommentText">
    <w:name w:val="annotation text"/>
    <w:basedOn w:val="Normal"/>
    <w:link w:val="CommentTextChar"/>
    <w:uiPriority w:val="99"/>
    <w:unhideWhenUsed/>
    <w:rsid w:val="00EE360B"/>
    <w:pPr>
      <w:spacing w:line="240" w:lineRule="auto"/>
    </w:pPr>
    <w:rPr>
      <w:sz w:val="20"/>
      <w:szCs w:val="20"/>
    </w:rPr>
  </w:style>
  <w:style w:type="character" w:customStyle="1" w:styleId="CommentTextChar">
    <w:name w:val="Comment Text Char"/>
    <w:basedOn w:val="DefaultParagraphFont"/>
    <w:link w:val="CommentText"/>
    <w:uiPriority w:val="99"/>
    <w:rsid w:val="00EE360B"/>
    <w:rPr>
      <w:sz w:val="20"/>
      <w:szCs w:val="20"/>
    </w:rPr>
  </w:style>
  <w:style w:type="paragraph" w:styleId="CommentSubject">
    <w:name w:val="annotation subject"/>
    <w:basedOn w:val="CommentText"/>
    <w:next w:val="CommentText"/>
    <w:link w:val="CommentSubjectChar"/>
    <w:uiPriority w:val="99"/>
    <w:semiHidden/>
    <w:unhideWhenUsed/>
    <w:rsid w:val="00EE360B"/>
    <w:rPr>
      <w:b/>
      <w:bCs/>
    </w:rPr>
  </w:style>
  <w:style w:type="character" w:customStyle="1" w:styleId="CommentSubjectChar">
    <w:name w:val="Comment Subject Char"/>
    <w:basedOn w:val="CommentTextChar"/>
    <w:link w:val="CommentSubject"/>
    <w:uiPriority w:val="99"/>
    <w:semiHidden/>
    <w:rsid w:val="00EE360B"/>
    <w:rPr>
      <w:b/>
      <w:bCs/>
      <w:sz w:val="20"/>
      <w:szCs w:val="20"/>
    </w:rPr>
  </w:style>
  <w:style w:type="paragraph" w:styleId="NormalWeb">
    <w:name w:val="Normal (Web)"/>
    <w:basedOn w:val="Normal"/>
    <w:uiPriority w:val="99"/>
    <w:unhideWhenUsed/>
    <w:rsid w:val="00D32EA5"/>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567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73079">
      <w:bodyDiv w:val="1"/>
      <w:marLeft w:val="0"/>
      <w:marRight w:val="0"/>
      <w:marTop w:val="0"/>
      <w:marBottom w:val="0"/>
      <w:divBdr>
        <w:top w:val="none" w:sz="0" w:space="0" w:color="auto"/>
        <w:left w:val="none" w:sz="0" w:space="0" w:color="auto"/>
        <w:bottom w:val="none" w:sz="0" w:space="0" w:color="auto"/>
        <w:right w:val="none" w:sz="0" w:space="0" w:color="auto"/>
      </w:divBdr>
    </w:div>
    <w:div w:id="199440324">
      <w:bodyDiv w:val="1"/>
      <w:marLeft w:val="0"/>
      <w:marRight w:val="0"/>
      <w:marTop w:val="0"/>
      <w:marBottom w:val="0"/>
      <w:divBdr>
        <w:top w:val="none" w:sz="0" w:space="0" w:color="auto"/>
        <w:left w:val="none" w:sz="0" w:space="0" w:color="auto"/>
        <w:bottom w:val="none" w:sz="0" w:space="0" w:color="auto"/>
        <w:right w:val="none" w:sz="0" w:space="0" w:color="auto"/>
      </w:divBdr>
    </w:div>
    <w:div w:id="279188499">
      <w:bodyDiv w:val="1"/>
      <w:marLeft w:val="0"/>
      <w:marRight w:val="0"/>
      <w:marTop w:val="0"/>
      <w:marBottom w:val="0"/>
      <w:divBdr>
        <w:top w:val="none" w:sz="0" w:space="0" w:color="auto"/>
        <w:left w:val="none" w:sz="0" w:space="0" w:color="auto"/>
        <w:bottom w:val="none" w:sz="0" w:space="0" w:color="auto"/>
        <w:right w:val="none" w:sz="0" w:space="0" w:color="auto"/>
      </w:divBdr>
    </w:div>
    <w:div w:id="280235692">
      <w:bodyDiv w:val="1"/>
      <w:marLeft w:val="0"/>
      <w:marRight w:val="0"/>
      <w:marTop w:val="0"/>
      <w:marBottom w:val="0"/>
      <w:divBdr>
        <w:top w:val="none" w:sz="0" w:space="0" w:color="auto"/>
        <w:left w:val="none" w:sz="0" w:space="0" w:color="auto"/>
        <w:bottom w:val="none" w:sz="0" w:space="0" w:color="auto"/>
        <w:right w:val="none" w:sz="0" w:space="0" w:color="auto"/>
      </w:divBdr>
    </w:div>
    <w:div w:id="370418770">
      <w:bodyDiv w:val="1"/>
      <w:marLeft w:val="0"/>
      <w:marRight w:val="0"/>
      <w:marTop w:val="0"/>
      <w:marBottom w:val="0"/>
      <w:divBdr>
        <w:top w:val="none" w:sz="0" w:space="0" w:color="auto"/>
        <w:left w:val="none" w:sz="0" w:space="0" w:color="auto"/>
        <w:bottom w:val="none" w:sz="0" w:space="0" w:color="auto"/>
        <w:right w:val="none" w:sz="0" w:space="0" w:color="auto"/>
      </w:divBdr>
      <w:divsChild>
        <w:div w:id="452099286">
          <w:marLeft w:val="0"/>
          <w:marRight w:val="0"/>
          <w:marTop w:val="0"/>
          <w:marBottom w:val="0"/>
          <w:divBdr>
            <w:top w:val="none" w:sz="0" w:space="0" w:color="auto"/>
            <w:left w:val="none" w:sz="0" w:space="0" w:color="auto"/>
            <w:bottom w:val="none" w:sz="0" w:space="0" w:color="auto"/>
            <w:right w:val="none" w:sz="0" w:space="0" w:color="auto"/>
          </w:divBdr>
          <w:divsChild>
            <w:div w:id="1136407419">
              <w:marLeft w:val="0"/>
              <w:marRight w:val="0"/>
              <w:marTop w:val="0"/>
              <w:marBottom w:val="0"/>
              <w:divBdr>
                <w:top w:val="none" w:sz="0" w:space="0" w:color="auto"/>
                <w:left w:val="none" w:sz="0" w:space="0" w:color="auto"/>
                <w:bottom w:val="none" w:sz="0" w:space="0" w:color="auto"/>
                <w:right w:val="none" w:sz="0" w:space="0" w:color="auto"/>
              </w:divBdr>
              <w:divsChild>
                <w:div w:id="1822692692">
                  <w:marLeft w:val="0"/>
                  <w:marRight w:val="0"/>
                  <w:marTop w:val="0"/>
                  <w:marBottom w:val="0"/>
                  <w:divBdr>
                    <w:top w:val="none" w:sz="0" w:space="0" w:color="auto"/>
                    <w:left w:val="none" w:sz="0" w:space="0" w:color="auto"/>
                    <w:bottom w:val="none" w:sz="0" w:space="0" w:color="auto"/>
                    <w:right w:val="none" w:sz="0" w:space="0" w:color="auto"/>
                  </w:divBdr>
                  <w:divsChild>
                    <w:div w:id="149534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51889">
          <w:marLeft w:val="0"/>
          <w:marRight w:val="0"/>
          <w:marTop w:val="0"/>
          <w:marBottom w:val="0"/>
          <w:divBdr>
            <w:top w:val="none" w:sz="0" w:space="0" w:color="auto"/>
            <w:left w:val="none" w:sz="0" w:space="0" w:color="auto"/>
            <w:bottom w:val="none" w:sz="0" w:space="0" w:color="auto"/>
            <w:right w:val="none" w:sz="0" w:space="0" w:color="auto"/>
          </w:divBdr>
          <w:divsChild>
            <w:div w:id="1863661780">
              <w:marLeft w:val="0"/>
              <w:marRight w:val="0"/>
              <w:marTop w:val="0"/>
              <w:marBottom w:val="0"/>
              <w:divBdr>
                <w:top w:val="none" w:sz="0" w:space="0" w:color="auto"/>
                <w:left w:val="none" w:sz="0" w:space="0" w:color="auto"/>
                <w:bottom w:val="none" w:sz="0" w:space="0" w:color="auto"/>
                <w:right w:val="none" w:sz="0" w:space="0" w:color="auto"/>
              </w:divBdr>
              <w:divsChild>
                <w:div w:id="69542230">
                  <w:marLeft w:val="0"/>
                  <w:marRight w:val="0"/>
                  <w:marTop w:val="0"/>
                  <w:marBottom w:val="0"/>
                  <w:divBdr>
                    <w:top w:val="none" w:sz="0" w:space="0" w:color="auto"/>
                    <w:left w:val="none" w:sz="0" w:space="0" w:color="auto"/>
                    <w:bottom w:val="none" w:sz="0" w:space="0" w:color="auto"/>
                    <w:right w:val="none" w:sz="0" w:space="0" w:color="auto"/>
                  </w:divBdr>
                  <w:divsChild>
                    <w:div w:id="136290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157540">
      <w:bodyDiv w:val="1"/>
      <w:marLeft w:val="0"/>
      <w:marRight w:val="0"/>
      <w:marTop w:val="0"/>
      <w:marBottom w:val="0"/>
      <w:divBdr>
        <w:top w:val="none" w:sz="0" w:space="0" w:color="auto"/>
        <w:left w:val="none" w:sz="0" w:space="0" w:color="auto"/>
        <w:bottom w:val="none" w:sz="0" w:space="0" w:color="auto"/>
        <w:right w:val="none" w:sz="0" w:space="0" w:color="auto"/>
      </w:divBdr>
      <w:divsChild>
        <w:div w:id="1788616713">
          <w:marLeft w:val="0"/>
          <w:marRight w:val="0"/>
          <w:marTop w:val="0"/>
          <w:marBottom w:val="0"/>
          <w:divBdr>
            <w:top w:val="none" w:sz="0" w:space="0" w:color="auto"/>
            <w:left w:val="none" w:sz="0" w:space="0" w:color="auto"/>
            <w:bottom w:val="none" w:sz="0" w:space="0" w:color="auto"/>
            <w:right w:val="none" w:sz="0" w:space="0" w:color="auto"/>
          </w:divBdr>
          <w:divsChild>
            <w:div w:id="2117022913">
              <w:marLeft w:val="0"/>
              <w:marRight w:val="0"/>
              <w:marTop w:val="0"/>
              <w:marBottom w:val="0"/>
              <w:divBdr>
                <w:top w:val="none" w:sz="0" w:space="0" w:color="auto"/>
                <w:left w:val="none" w:sz="0" w:space="0" w:color="auto"/>
                <w:bottom w:val="none" w:sz="0" w:space="0" w:color="auto"/>
                <w:right w:val="none" w:sz="0" w:space="0" w:color="auto"/>
              </w:divBdr>
              <w:divsChild>
                <w:div w:id="617222408">
                  <w:marLeft w:val="0"/>
                  <w:marRight w:val="0"/>
                  <w:marTop w:val="0"/>
                  <w:marBottom w:val="0"/>
                  <w:divBdr>
                    <w:top w:val="none" w:sz="0" w:space="0" w:color="auto"/>
                    <w:left w:val="none" w:sz="0" w:space="0" w:color="auto"/>
                    <w:bottom w:val="none" w:sz="0" w:space="0" w:color="auto"/>
                    <w:right w:val="none" w:sz="0" w:space="0" w:color="auto"/>
                  </w:divBdr>
                  <w:divsChild>
                    <w:div w:id="14161402">
                      <w:marLeft w:val="0"/>
                      <w:marRight w:val="0"/>
                      <w:marTop w:val="0"/>
                      <w:marBottom w:val="0"/>
                      <w:divBdr>
                        <w:top w:val="none" w:sz="0" w:space="0" w:color="auto"/>
                        <w:left w:val="none" w:sz="0" w:space="0" w:color="auto"/>
                        <w:bottom w:val="none" w:sz="0" w:space="0" w:color="auto"/>
                        <w:right w:val="none" w:sz="0" w:space="0" w:color="auto"/>
                      </w:divBdr>
                      <w:divsChild>
                        <w:div w:id="1217545444">
                          <w:marLeft w:val="0"/>
                          <w:marRight w:val="0"/>
                          <w:marTop w:val="0"/>
                          <w:marBottom w:val="0"/>
                          <w:divBdr>
                            <w:top w:val="none" w:sz="0" w:space="0" w:color="auto"/>
                            <w:left w:val="none" w:sz="0" w:space="0" w:color="auto"/>
                            <w:bottom w:val="none" w:sz="0" w:space="0" w:color="auto"/>
                            <w:right w:val="none" w:sz="0" w:space="0" w:color="auto"/>
                          </w:divBdr>
                          <w:divsChild>
                            <w:div w:id="192933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591540">
      <w:bodyDiv w:val="1"/>
      <w:marLeft w:val="0"/>
      <w:marRight w:val="0"/>
      <w:marTop w:val="0"/>
      <w:marBottom w:val="0"/>
      <w:divBdr>
        <w:top w:val="none" w:sz="0" w:space="0" w:color="auto"/>
        <w:left w:val="none" w:sz="0" w:space="0" w:color="auto"/>
        <w:bottom w:val="none" w:sz="0" w:space="0" w:color="auto"/>
        <w:right w:val="none" w:sz="0" w:space="0" w:color="auto"/>
      </w:divBdr>
    </w:div>
    <w:div w:id="636957801">
      <w:bodyDiv w:val="1"/>
      <w:marLeft w:val="0"/>
      <w:marRight w:val="0"/>
      <w:marTop w:val="0"/>
      <w:marBottom w:val="0"/>
      <w:divBdr>
        <w:top w:val="none" w:sz="0" w:space="0" w:color="auto"/>
        <w:left w:val="none" w:sz="0" w:space="0" w:color="auto"/>
        <w:bottom w:val="none" w:sz="0" w:space="0" w:color="auto"/>
        <w:right w:val="none" w:sz="0" w:space="0" w:color="auto"/>
      </w:divBdr>
    </w:div>
    <w:div w:id="704450211">
      <w:bodyDiv w:val="1"/>
      <w:marLeft w:val="0"/>
      <w:marRight w:val="0"/>
      <w:marTop w:val="0"/>
      <w:marBottom w:val="0"/>
      <w:divBdr>
        <w:top w:val="none" w:sz="0" w:space="0" w:color="auto"/>
        <w:left w:val="none" w:sz="0" w:space="0" w:color="auto"/>
        <w:bottom w:val="none" w:sz="0" w:space="0" w:color="auto"/>
        <w:right w:val="none" w:sz="0" w:space="0" w:color="auto"/>
      </w:divBdr>
    </w:div>
    <w:div w:id="725373451">
      <w:bodyDiv w:val="1"/>
      <w:marLeft w:val="0"/>
      <w:marRight w:val="0"/>
      <w:marTop w:val="0"/>
      <w:marBottom w:val="0"/>
      <w:divBdr>
        <w:top w:val="none" w:sz="0" w:space="0" w:color="auto"/>
        <w:left w:val="none" w:sz="0" w:space="0" w:color="auto"/>
        <w:bottom w:val="none" w:sz="0" w:space="0" w:color="auto"/>
        <w:right w:val="none" w:sz="0" w:space="0" w:color="auto"/>
      </w:divBdr>
    </w:div>
    <w:div w:id="740753604">
      <w:bodyDiv w:val="1"/>
      <w:marLeft w:val="0"/>
      <w:marRight w:val="0"/>
      <w:marTop w:val="0"/>
      <w:marBottom w:val="0"/>
      <w:divBdr>
        <w:top w:val="none" w:sz="0" w:space="0" w:color="auto"/>
        <w:left w:val="none" w:sz="0" w:space="0" w:color="auto"/>
        <w:bottom w:val="none" w:sz="0" w:space="0" w:color="auto"/>
        <w:right w:val="none" w:sz="0" w:space="0" w:color="auto"/>
      </w:divBdr>
    </w:div>
    <w:div w:id="794100521">
      <w:bodyDiv w:val="1"/>
      <w:marLeft w:val="0"/>
      <w:marRight w:val="0"/>
      <w:marTop w:val="0"/>
      <w:marBottom w:val="0"/>
      <w:divBdr>
        <w:top w:val="none" w:sz="0" w:space="0" w:color="auto"/>
        <w:left w:val="none" w:sz="0" w:space="0" w:color="auto"/>
        <w:bottom w:val="none" w:sz="0" w:space="0" w:color="auto"/>
        <w:right w:val="none" w:sz="0" w:space="0" w:color="auto"/>
      </w:divBdr>
    </w:div>
    <w:div w:id="823159552">
      <w:bodyDiv w:val="1"/>
      <w:marLeft w:val="0"/>
      <w:marRight w:val="0"/>
      <w:marTop w:val="0"/>
      <w:marBottom w:val="0"/>
      <w:divBdr>
        <w:top w:val="none" w:sz="0" w:space="0" w:color="auto"/>
        <w:left w:val="none" w:sz="0" w:space="0" w:color="auto"/>
        <w:bottom w:val="none" w:sz="0" w:space="0" w:color="auto"/>
        <w:right w:val="none" w:sz="0" w:space="0" w:color="auto"/>
      </w:divBdr>
    </w:div>
    <w:div w:id="934366444">
      <w:bodyDiv w:val="1"/>
      <w:marLeft w:val="0"/>
      <w:marRight w:val="0"/>
      <w:marTop w:val="0"/>
      <w:marBottom w:val="0"/>
      <w:divBdr>
        <w:top w:val="none" w:sz="0" w:space="0" w:color="auto"/>
        <w:left w:val="none" w:sz="0" w:space="0" w:color="auto"/>
        <w:bottom w:val="none" w:sz="0" w:space="0" w:color="auto"/>
        <w:right w:val="none" w:sz="0" w:space="0" w:color="auto"/>
      </w:divBdr>
    </w:div>
    <w:div w:id="1361320516">
      <w:bodyDiv w:val="1"/>
      <w:marLeft w:val="0"/>
      <w:marRight w:val="0"/>
      <w:marTop w:val="0"/>
      <w:marBottom w:val="0"/>
      <w:divBdr>
        <w:top w:val="none" w:sz="0" w:space="0" w:color="auto"/>
        <w:left w:val="none" w:sz="0" w:space="0" w:color="auto"/>
        <w:bottom w:val="none" w:sz="0" w:space="0" w:color="auto"/>
        <w:right w:val="none" w:sz="0" w:space="0" w:color="auto"/>
      </w:divBdr>
    </w:div>
    <w:div w:id="1392734299">
      <w:bodyDiv w:val="1"/>
      <w:marLeft w:val="0"/>
      <w:marRight w:val="0"/>
      <w:marTop w:val="0"/>
      <w:marBottom w:val="0"/>
      <w:divBdr>
        <w:top w:val="none" w:sz="0" w:space="0" w:color="auto"/>
        <w:left w:val="none" w:sz="0" w:space="0" w:color="auto"/>
        <w:bottom w:val="none" w:sz="0" w:space="0" w:color="auto"/>
        <w:right w:val="none" w:sz="0" w:space="0" w:color="auto"/>
      </w:divBdr>
    </w:div>
    <w:div w:id="1623028562">
      <w:bodyDiv w:val="1"/>
      <w:marLeft w:val="0"/>
      <w:marRight w:val="0"/>
      <w:marTop w:val="0"/>
      <w:marBottom w:val="0"/>
      <w:divBdr>
        <w:top w:val="none" w:sz="0" w:space="0" w:color="auto"/>
        <w:left w:val="none" w:sz="0" w:space="0" w:color="auto"/>
        <w:bottom w:val="none" w:sz="0" w:space="0" w:color="auto"/>
        <w:right w:val="none" w:sz="0" w:space="0" w:color="auto"/>
      </w:divBdr>
    </w:div>
    <w:div w:id="1775906177">
      <w:bodyDiv w:val="1"/>
      <w:marLeft w:val="0"/>
      <w:marRight w:val="0"/>
      <w:marTop w:val="0"/>
      <w:marBottom w:val="0"/>
      <w:divBdr>
        <w:top w:val="none" w:sz="0" w:space="0" w:color="auto"/>
        <w:left w:val="none" w:sz="0" w:space="0" w:color="auto"/>
        <w:bottom w:val="none" w:sz="0" w:space="0" w:color="auto"/>
        <w:right w:val="none" w:sz="0" w:space="0" w:color="auto"/>
      </w:divBdr>
    </w:div>
    <w:div w:id="1987397929">
      <w:bodyDiv w:val="1"/>
      <w:marLeft w:val="0"/>
      <w:marRight w:val="0"/>
      <w:marTop w:val="0"/>
      <w:marBottom w:val="0"/>
      <w:divBdr>
        <w:top w:val="none" w:sz="0" w:space="0" w:color="auto"/>
        <w:left w:val="none" w:sz="0" w:space="0" w:color="auto"/>
        <w:bottom w:val="none" w:sz="0" w:space="0" w:color="auto"/>
        <w:right w:val="none" w:sz="0" w:space="0" w:color="auto"/>
      </w:divBdr>
      <w:divsChild>
        <w:div w:id="1646545406">
          <w:marLeft w:val="0"/>
          <w:marRight w:val="0"/>
          <w:marTop w:val="0"/>
          <w:marBottom w:val="0"/>
          <w:divBdr>
            <w:top w:val="none" w:sz="0" w:space="0" w:color="auto"/>
            <w:left w:val="none" w:sz="0" w:space="0" w:color="auto"/>
            <w:bottom w:val="none" w:sz="0" w:space="0" w:color="auto"/>
            <w:right w:val="none" w:sz="0" w:space="0" w:color="auto"/>
          </w:divBdr>
          <w:divsChild>
            <w:div w:id="1457483760">
              <w:marLeft w:val="0"/>
              <w:marRight w:val="0"/>
              <w:marTop w:val="0"/>
              <w:marBottom w:val="0"/>
              <w:divBdr>
                <w:top w:val="none" w:sz="0" w:space="0" w:color="auto"/>
                <w:left w:val="none" w:sz="0" w:space="0" w:color="auto"/>
                <w:bottom w:val="none" w:sz="0" w:space="0" w:color="auto"/>
                <w:right w:val="none" w:sz="0" w:space="0" w:color="auto"/>
              </w:divBdr>
              <w:divsChild>
                <w:div w:id="1772163132">
                  <w:marLeft w:val="0"/>
                  <w:marRight w:val="0"/>
                  <w:marTop w:val="0"/>
                  <w:marBottom w:val="0"/>
                  <w:divBdr>
                    <w:top w:val="none" w:sz="0" w:space="0" w:color="auto"/>
                    <w:left w:val="none" w:sz="0" w:space="0" w:color="auto"/>
                    <w:bottom w:val="none" w:sz="0" w:space="0" w:color="auto"/>
                    <w:right w:val="none" w:sz="0" w:space="0" w:color="auto"/>
                  </w:divBdr>
                  <w:divsChild>
                    <w:div w:id="197821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223284">
          <w:marLeft w:val="0"/>
          <w:marRight w:val="0"/>
          <w:marTop w:val="0"/>
          <w:marBottom w:val="0"/>
          <w:divBdr>
            <w:top w:val="none" w:sz="0" w:space="0" w:color="auto"/>
            <w:left w:val="none" w:sz="0" w:space="0" w:color="auto"/>
            <w:bottom w:val="none" w:sz="0" w:space="0" w:color="auto"/>
            <w:right w:val="none" w:sz="0" w:space="0" w:color="auto"/>
          </w:divBdr>
          <w:divsChild>
            <w:div w:id="2124377147">
              <w:marLeft w:val="0"/>
              <w:marRight w:val="0"/>
              <w:marTop w:val="0"/>
              <w:marBottom w:val="0"/>
              <w:divBdr>
                <w:top w:val="none" w:sz="0" w:space="0" w:color="auto"/>
                <w:left w:val="none" w:sz="0" w:space="0" w:color="auto"/>
                <w:bottom w:val="none" w:sz="0" w:space="0" w:color="auto"/>
                <w:right w:val="none" w:sz="0" w:space="0" w:color="auto"/>
              </w:divBdr>
              <w:divsChild>
                <w:div w:id="2051883112">
                  <w:marLeft w:val="0"/>
                  <w:marRight w:val="0"/>
                  <w:marTop w:val="0"/>
                  <w:marBottom w:val="0"/>
                  <w:divBdr>
                    <w:top w:val="none" w:sz="0" w:space="0" w:color="auto"/>
                    <w:left w:val="none" w:sz="0" w:space="0" w:color="auto"/>
                    <w:bottom w:val="none" w:sz="0" w:space="0" w:color="auto"/>
                    <w:right w:val="none" w:sz="0" w:space="0" w:color="auto"/>
                  </w:divBdr>
                  <w:divsChild>
                    <w:div w:id="92268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tiasulistii652@gmail.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jurnal.unimed.ac.id/2012/index.php/jgkp/article/view/xxxxx" TargetMode="External"/><Relationship Id="rId2" Type="http://schemas.openxmlformats.org/officeDocument/2006/relationships/image" Target="media/image10.jpg"/><Relationship Id="rId1" Type="http://schemas.openxmlformats.org/officeDocument/2006/relationships/image" Target="media/image1.jpg"/><Relationship Id="rId5" Type="http://schemas.openxmlformats.org/officeDocument/2006/relationships/image" Target="media/image2.png"/><Relationship Id="rId4" Type="http://schemas.openxmlformats.org/officeDocument/2006/relationships/hyperlink" Target="https://doi.org/10.24114/jgk.v9i3.644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krRuNlc8QGU5qdyvbugrCF2jTg==">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</go:docsCustomData>
</go:gDocsCustomXmlDataStorage>
</file>

<file path=customXml/itemProps1.xml><?xml version="1.0" encoding="utf-8"?>
<ds:datastoreItem xmlns:ds="http://schemas.openxmlformats.org/officeDocument/2006/customXml" ds:itemID="{F51CCB1C-0565-493F-800F-73EAAF29D96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12018</Words>
  <Characters>68503</Characters>
  <Application>Microsoft Office Word</Application>
  <DocSecurity>0</DocSecurity>
  <Lines>570</Lines>
  <Paragraphs>160</Paragraphs>
  <ScaleCrop>false</ScaleCrop>
  <Company/>
  <LinksUpToDate>false</LinksUpToDate>
  <CharactersWithSpaces>80361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2025-09-14T10:58:00Z</dcterms:created>
  <dcterms:modified xsi:type="dcterms:W3CDTF">2025-09-14T11:02:00Z</dcterms:modified>
</cp:coreProperties>
</file>