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6EE" w:rsidRPr="00156A3C" w:rsidRDefault="00A57AFB" w:rsidP="000616EE">
      <w:pPr>
        <w:pStyle w:val="StyleTitle"/>
        <w:rPr>
          <w:sz w:val="28"/>
          <w:szCs w:val="28"/>
        </w:rPr>
      </w:pPr>
      <w:r w:rsidRPr="001B27EC">
        <w:rPr>
          <w:rFonts w:cs="Times New Roman"/>
          <w:color w:val="000000" w:themeColor="text1"/>
          <w:sz w:val="28"/>
          <w:szCs w:val="24"/>
        </w:rPr>
        <w:t xml:space="preserve">PEMBERDAYAAN MASYARAKAT BERBASIS </w:t>
      </w:r>
      <w:r w:rsidRPr="001B27EC">
        <w:rPr>
          <w:rFonts w:cs="Times New Roman"/>
          <w:i/>
          <w:color w:val="000000" w:themeColor="text1"/>
          <w:sz w:val="28"/>
          <w:szCs w:val="24"/>
        </w:rPr>
        <w:t>COMMUNITY BASED TOURISM</w:t>
      </w:r>
      <w:r w:rsidRPr="001B27EC">
        <w:rPr>
          <w:rFonts w:cs="Times New Roman"/>
          <w:color w:val="000000" w:themeColor="text1"/>
          <w:sz w:val="28"/>
          <w:szCs w:val="24"/>
        </w:rPr>
        <w:t xml:space="preserve"> (CBT) DALAM MEWUJUDKAN DESA WISATA</w:t>
      </w:r>
    </w:p>
    <w:p w:rsidR="000616EE" w:rsidRPr="0002298E" w:rsidRDefault="000616EE" w:rsidP="000616EE">
      <w:pPr>
        <w:rPr>
          <w:sz w:val="20"/>
          <w:szCs w:val="20"/>
        </w:rPr>
      </w:pPr>
    </w:p>
    <w:p w:rsidR="000616EE" w:rsidRPr="0070048F" w:rsidRDefault="00A57AFB" w:rsidP="000616EE">
      <w:pPr>
        <w:pStyle w:val="Author"/>
      </w:pPr>
      <w:r>
        <w:rPr>
          <w:lang w:val="id-ID"/>
        </w:rPr>
        <w:t>Yasir Yasir</w:t>
      </w:r>
      <w:r w:rsidR="000616EE" w:rsidRPr="002A6613">
        <w:rPr>
          <w:vertAlign w:val="superscript"/>
          <w:lang w:val="id-ID"/>
        </w:rPr>
        <w:t>1</w:t>
      </w:r>
      <w:r w:rsidR="000616EE" w:rsidRPr="007231DC">
        <w:rPr>
          <w:vertAlign w:val="superscript"/>
        </w:rPr>
        <w:t>*</w:t>
      </w:r>
      <w:r w:rsidR="000616EE">
        <w:rPr>
          <w:lang w:val="id-ID"/>
        </w:rPr>
        <w:t xml:space="preserve">, </w:t>
      </w:r>
      <w:r>
        <w:rPr>
          <w:lang w:val="id-ID"/>
        </w:rPr>
        <w:t>Yoha</w:t>
      </w:r>
      <w:r w:rsidR="003413F2">
        <w:rPr>
          <w:lang w:val="id-ID"/>
        </w:rPr>
        <w:t>n</w:t>
      </w:r>
      <w:bookmarkStart w:id="0" w:name="_GoBack"/>
      <w:bookmarkEnd w:id="0"/>
      <w:r>
        <w:rPr>
          <w:lang w:val="id-ID"/>
        </w:rPr>
        <w:t>nes Firzal</w:t>
      </w:r>
      <w:r w:rsidR="000616EE">
        <w:rPr>
          <w:vertAlign w:val="superscript"/>
          <w:lang w:val="id-ID"/>
        </w:rPr>
        <w:t>2</w:t>
      </w:r>
      <w:r w:rsidR="000616EE">
        <w:rPr>
          <w:lang w:val="id-ID"/>
        </w:rPr>
        <w:t xml:space="preserve"> </w:t>
      </w:r>
      <w:r>
        <w:rPr>
          <w:lang w:val="id-ID"/>
        </w:rPr>
        <w:t>Chelsy Yesicha</w:t>
      </w:r>
      <w:r>
        <w:rPr>
          <w:vertAlign w:val="superscript"/>
          <w:lang w:val="id-ID"/>
        </w:rPr>
        <w:t>3</w:t>
      </w:r>
      <w:r>
        <w:rPr>
          <w:lang w:val="id-ID"/>
        </w:rPr>
        <w:t xml:space="preserve"> Andri Sulistiyani</w:t>
      </w:r>
      <w:r>
        <w:rPr>
          <w:vertAlign w:val="superscript"/>
          <w:lang w:val="id-ID"/>
        </w:rPr>
        <w:t>4</w:t>
      </w:r>
    </w:p>
    <w:p w:rsidR="000616EE" w:rsidRDefault="000616EE" w:rsidP="000616EE">
      <w:pPr>
        <w:jc w:val="center"/>
        <w:rPr>
          <w:i/>
          <w:lang w:val="id-ID"/>
        </w:rPr>
      </w:pPr>
    </w:p>
    <w:p w:rsidR="000616EE" w:rsidRPr="009E4DDC" w:rsidRDefault="00A57AFB" w:rsidP="006850E5">
      <w:pPr>
        <w:jc w:val="center"/>
        <w:rPr>
          <w:i/>
          <w:sz w:val="20"/>
          <w:szCs w:val="20"/>
          <w:lang w:val="id-ID"/>
        </w:rPr>
      </w:pPr>
      <w:r>
        <w:rPr>
          <w:i/>
          <w:sz w:val="20"/>
          <w:szCs w:val="20"/>
          <w:lang w:val="id-ID"/>
        </w:rPr>
        <w:t>Pusat Studi Pariwisata dan Industri Kreatif</w:t>
      </w:r>
      <w:r w:rsidR="000616EE" w:rsidRPr="009E4DDC">
        <w:rPr>
          <w:i/>
          <w:sz w:val="20"/>
          <w:szCs w:val="20"/>
        </w:rPr>
        <w:t xml:space="preserve">, </w:t>
      </w:r>
      <w:r>
        <w:rPr>
          <w:i/>
          <w:sz w:val="20"/>
          <w:szCs w:val="20"/>
          <w:lang w:val="id-ID"/>
        </w:rPr>
        <w:t>Universitas Riau</w:t>
      </w:r>
      <w:r w:rsidR="000616EE" w:rsidRPr="009E4DDC">
        <w:rPr>
          <w:i/>
          <w:sz w:val="20"/>
          <w:szCs w:val="20"/>
        </w:rPr>
        <w:t>,</w:t>
      </w:r>
      <w:r w:rsidR="00B82A5B">
        <w:rPr>
          <w:i/>
          <w:sz w:val="20"/>
          <w:szCs w:val="20"/>
        </w:rPr>
        <w:t xml:space="preserve"> </w:t>
      </w:r>
      <w:r>
        <w:rPr>
          <w:i/>
          <w:sz w:val="20"/>
          <w:szCs w:val="20"/>
          <w:lang w:val="id-ID"/>
        </w:rPr>
        <w:t>Pekanbaru</w:t>
      </w:r>
      <w:r w:rsidR="00B82A5B">
        <w:rPr>
          <w:i/>
          <w:sz w:val="20"/>
          <w:szCs w:val="20"/>
        </w:rPr>
        <w:t>, Indonesia</w:t>
      </w:r>
    </w:p>
    <w:p w:rsidR="000616EE" w:rsidRDefault="00906ABB" w:rsidP="000616EE">
      <w:pPr>
        <w:jc w:val="center"/>
        <w:rPr>
          <w:sz w:val="20"/>
          <w:szCs w:val="20"/>
          <w:lang w:val="id-ID"/>
        </w:rPr>
      </w:pPr>
      <w:r>
        <w:rPr>
          <w:sz w:val="20"/>
          <w:szCs w:val="20"/>
          <w:lang w:val="id-ID"/>
        </w:rPr>
        <w:t xml:space="preserve">* </w:t>
      </w:r>
      <w:r w:rsidR="000616EE">
        <w:rPr>
          <w:sz w:val="20"/>
          <w:szCs w:val="20"/>
          <w:lang w:val="id-ID"/>
        </w:rPr>
        <w:t xml:space="preserve">Penulis Korespodensi : </w:t>
      </w:r>
      <w:r w:rsidR="00A57AFB">
        <w:rPr>
          <w:sz w:val="20"/>
          <w:szCs w:val="20"/>
          <w:lang w:val="id-ID"/>
        </w:rPr>
        <w:t xml:space="preserve">yasir@lecturer.unri.ac.id </w:t>
      </w:r>
    </w:p>
    <w:p w:rsidR="000616EE" w:rsidRPr="002A6613" w:rsidRDefault="000616EE" w:rsidP="000616EE">
      <w:pPr>
        <w:jc w:val="center"/>
        <w:rPr>
          <w:sz w:val="20"/>
          <w:szCs w:val="20"/>
          <w:lang w:val="id-ID"/>
        </w:rPr>
      </w:pPr>
    </w:p>
    <w:p w:rsidR="000616EE" w:rsidRPr="00A57AFB" w:rsidRDefault="00A57AFB" w:rsidP="000616EE">
      <w:pPr>
        <w:pStyle w:val="AbstractTitle"/>
        <w:rPr>
          <w:sz w:val="24"/>
          <w:szCs w:val="24"/>
          <w:lang w:val="id-ID"/>
        </w:rPr>
      </w:pPr>
      <w:r>
        <w:rPr>
          <w:sz w:val="24"/>
          <w:szCs w:val="24"/>
        </w:rPr>
        <w:t>Abstrak</w:t>
      </w:r>
    </w:p>
    <w:p w:rsidR="000616EE" w:rsidRPr="00E87434" w:rsidRDefault="000616EE" w:rsidP="000616EE">
      <w:pPr>
        <w:rPr>
          <w:sz w:val="20"/>
          <w:szCs w:val="20"/>
        </w:rPr>
      </w:pPr>
    </w:p>
    <w:p w:rsidR="000616EE" w:rsidRPr="00B82A5B" w:rsidRDefault="00A57AFB" w:rsidP="000616EE">
      <w:pPr>
        <w:pStyle w:val="BodyAbstract"/>
        <w:rPr>
          <w:lang w:val="fr-FR"/>
        </w:rPr>
      </w:pPr>
      <w:proofErr w:type="gramStart"/>
      <w:r w:rsidRPr="00925AEB">
        <w:rPr>
          <w:lang w:eastAsia="id-ID"/>
        </w:rPr>
        <w:t>Pariwisata merupakan salah satu sektor ekonomi yang paling cepat berkembang dan berkontribusi dalam memerangi ketidaksetaraan dan ketimpangan ekonomi.</w:t>
      </w:r>
      <w:proofErr w:type="gramEnd"/>
      <w:r w:rsidRPr="00925AEB">
        <w:rPr>
          <w:lang w:eastAsia="id-ID"/>
        </w:rPr>
        <w:t xml:space="preserve"> </w:t>
      </w:r>
      <w:proofErr w:type="gramStart"/>
      <w:r>
        <w:rPr>
          <w:lang w:eastAsia="id-ID"/>
        </w:rPr>
        <w:t>Sebagai desa cagar budaya, d</w:t>
      </w:r>
      <w:r w:rsidRPr="00925AEB">
        <w:rPr>
          <w:color w:val="000000" w:themeColor="text1"/>
          <w:szCs w:val="24"/>
        </w:rPr>
        <w:t>esa Koto Sentajo sangat berpotensi untuk dikembangkan sebagai desa wisata andalan di Provinsi Riau.</w:t>
      </w:r>
      <w:proofErr w:type="gramEnd"/>
      <w:r w:rsidRPr="00925AEB">
        <w:rPr>
          <w:color w:val="000000" w:themeColor="text1"/>
          <w:szCs w:val="24"/>
        </w:rPr>
        <w:t xml:space="preserve"> </w:t>
      </w:r>
      <w:proofErr w:type="gramStart"/>
      <w:r w:rsidRPr="00925AEB">
        <w:rPr>
          <w:color w:val="000000" w:themeColor="text1"/>
          <w:szCs w:val="24"/>
        </w:rPr>
        <w:t>Perke</w:t>
      </w:r>
      <w:r>
        <w:rPr>
          <w:color w:val="000000" w:themeColor="text1"/>
          <w:szCs w:val="24"/>
        </w:rPr>
        <w:t>mbangan kegiatan pariwisata di D</w:t>
      </w:r>
      <w:r w:rsidRPr="00925AEB">
        <w:rPr>
          <w:color w:val="000000" w:themeColor="text1"/>
          <w:szCs w:val="24"/>
        </w:rPr>
        <w:t>esa Koto Sentajo masih belum optimal.</w:t>
      </w:r>
      <w:proofErr w:type="gramEnd"/>
      <w:r w:rsidRPr="00925AEB">
        <w:rPr>
          <w:color w:val="000000" w:themeColor="text1"/>
          <w:szCs w:val="24"/>
        </w:rPr>
        <w:t xml:space="preserve"> </w:t>
      </w:r>
      <w:r>
        <w:rPr>
          <w:color w:val="000000" w:themeColor="text1"/>
          <w:szCs w:val="24"/>
        </w:rPr>
        <w:t xml:space="preserve">Oleh karena itu </w:t>
      </w:r>
      <w:proofErr w:type="gramStart"/>
      <w:r w:rsidRPr="00925AEB">
        <w:rPr>
          <w:color w:val="000000" w:themeColor="text1"/>
          <w:szCs w:val="24"/>
        </w:rPr>
        <w:t>tim</w:t>
      </w:r>
      <w:proofErr w:type="gramEnd"/>
      <w:r w:rsidRPr="00925AEB">
        <w:rPr>
          <w:color w:val="000000" w:themeColor="text1"/>
          <w:szCs w:val="24"/>
        </w:rPr>
        <w:t xml:space="preserve"> berupaya </w:t>
      </w:r>
      <w:r>
        <w:rPr>
          <w:color w:val="000000" w:themeColor="text1"/>
          <w:szCs w:val="24"/>
        </w:rPr>
        <w:t xml:space="preserve">untuk </w:t>
      </w:r>
      <w:r w:rsidRPr="00925AEB">
        <w:rPr>
          <w:color w:val="000000" w:themeColor="text1"/>
          <w:szCs w:val="24"/>
        </w:rPr>
        <w:t>membantu memberikan solusi atas permasalahan-permasalahan yang ada dalam pengembangan menuju desa wisata yang mandiri. Pendekatan community based tourism (CBT</w:t>
      </w:r>
      <w:r>
        <w:rPr>
          <w:color w:val="000000" w:themeColor="text1"/>
          <w:szCs w:val="24"/>
        </w:rPr>
        <w:t>)</w:t>
      </w:r>
      <w:r w:rsidRPr="00925AEB">
        <w:rPr>
          <w:color w:val="000000" w:themeColor="text1"/>
          <w:szCs w:val="24"/>
        </w:rPr>
        <w:t xml:space="preserve"> </w:t>
      </w:r>
      <w:r>
        <w:rPr>
          <w:color w:val="000000" w:themeColor="text1"/>
          <w:szCs w:val="24"/>
        </w:rPr>
        <w:t xml:space="preserve">digunakan </w:t>
      </w:r>
      <w:r w:rsidRPr="00925AEB">
        <w:rPr>
          <w:color w:val="000000" w:themeColor="text1"/>
          <w:szCs w:val="24"/>
        </w:rPr>
        <w:t xml:space="preserve">untuk </w:t>
      </w:r>
      <w:r w:rsidR="003455E8">
        <w:rPr>
          <w:color w:val="000000" w:themeColor="text1"/>
          <w:szCs w:val="24"/>
          <w:lang w:val="id-ID"/>
        </w:rPr>
        <w:t xml:space="preserve">pengabdian dalam </w:t>
      </w:r>
      <w:r w:rsidRPr="00925AEB">
        <w:rPr>
          <w:color w:val="000000" w:themeColor="text1"/>
          <w:szCs w:val="24"/>
        </w:rPr>
        <w:t xml:space="preserve">mengembangkan </w:t>
      </w:r>
      <w:r>
        <w:rPr>
          <w:color w:val="000000" w:themeColor="text1"/>
          <w:szCs w:val="24"/>
        </w:rPr>
        <w:t xml:space="preserve">desa </w:t>
      </w:r>
      <w:r w:rsidRPr="00925AEB">
        <w:rPr>
          <w:color w:val="000000" w:themeColor="text1"/>
          <w:szCs w:val="24"/>
        </w:rPr>
        <w:t>wisata budaya</w:t>
      </w:r>
      <w:r>
        <w:rPr>
          <w:color w:val="000000" w:themeColor="text1"/>
          <w:szCs w:val="24"/>
        </w:rPr>
        <w:t xml:space="preserve"> Koto Sentajo</w:t>
      </w:r>
      <w:r w:rsidRPr="00925AEB">
        <w:rPr>
          <w:color w:val="000000" w:themeColor="text1"/>
          <w:szCs w:val="24"/>
        </w:rPr>
        <w:t xml:space="preserve">. </w:t>
      </w:r>
      <w:proofErr w:type="gramStart"/>
      <w:r w:rsidRPr="00925AEB">
        <w:rPr>
          <w:szCs w:val="24"/>
        </w:rPr>
        <w:t>Kegiatan pemberdayaan telah mengidentifikasi, merencanakan dan mengembangkan potensi desa Koto Sentajo sebagai desa wisata berbasis warisan budaya.</w:t>
      </w:r>
      <w:proofErr w:type="gramEnd"/>
      <w:r w:rsidRPr="00925AEB">
        <w:rPr>
          <w:szCs w:val="24"/>
        </w:rPr>
        <w:t xml:space="preserve"> </w:t>
      </w:r>
      <w:proofErr w:type="gramStart"/>
      <w:r w:rsidRPr="00925AEB">
        <w:rPr>
          <w:szCs w:val="24"/>
        </w:rPr>
        <w:t xml:space="preserve">Kegiatan pengabdian ini telah berhasil melakukan perubahan pada Desa Koto Sentajo melalui pendampingan yang </w:t>
      </w:r>
      <w:r>
        <w:rPr>
          <w:szCs w:val="24"/>
        </w:rPr>
        <w:t>berkerjasama dengan Kemenparekraf</w:t>
      </w:r>
      <w:r w:rsidRPr="00925AEB">
        <w:rPr>
          <w:szCs w:val="24"/>
        </w:rPr>
        <w:t>.</w:t>
      </w:r>
      <w:proofErr w:type="gramEnd"/>
      <w:r w:rsidRPr="00925AEB">
        <w:rPr>
          <w:szCs w:val="24"/>
        </w:rPr>
        <w:t xml:space="preserve"> </w:t>
      </w:r>
      <w:proofErr w:type="gramStart"/>
      <w:r>
        <w:rPr>
          <w:szCs w:val="24"/>
        </w:rPr>
        <w:t>K</w:t>
      </w:r>
      <w:r w:rsidRPr="00925AEB">
        <w:rPr>
          <w:szCs w:val="24"/>
        </w:rPr>
        <w:t>egiatan pemetaan, sosialisasi, pelatihan, dan pendampingan telah mengubah desa ini menjadi desa wisata</w:t>
      </w:r>
      <w:r>
        <w:rPr>
          <w:szCs w:val="24"/>
        </w:rPr>
        <w:t>, meskipun belum</w:t>
      </w:r>
      <w:r w:rsidRPr="00925AEB">
        <w:rPr>
          <w:szCs w:val="24"/>
        </w:rPr>
        <w:t xml:space="preserve"> mandiri.</w:t>
      </w:r>
      <w:proofErr w:type="gramEnd"/>
      <w:r w:rsidRPr="00925AEB">
        <w:rPr>
          <w:szCs w:val="24"/>
        </w:rPr>
        <w:t xml:space="preserve"> </w:t>
      </w:r>
      <w:proofErr w:type="gramStart"/>
      <w:r w:rsidRPr="00925AEB">
        <w:rPr>
          <w:szCs w:val="24"/>
        </w:rPr>
        <w:t>Pemberitaan yang luas ini dapat dijadikan modal dasar dalam mengembangkan kegiatan-kegiatan wisata yang berbasiskan keindahan alam, kekayaan kuliner, dan kearifan lokal.</w:t>
      </w:r>
      <w:proofErr w:type="gramEnd"/>
      <w:r w:rsidRPr="00925AEB">
        <w:rPr>
          <w:szCs w:val="24"/>
        </w:rPr>
        <w:t xml:space="preserve"> Selain itu, kegiatan pendampingan ini memberikan peluang terbukanya komunikasi dan jalinan kerja </w:t>
      </w:r>
      <w:proofErr w:type="gramStart"/>
      <w:r w:rsidRPr="00925AEB">
        <w:rPr>
          <w:szCs w:val="24"/>
        </w:rPr>
        <w:t>sama</w:t>
      </w:r>
      <w:proofErr w:type="gramEnd"/>
      <w:r w:rsidRPr="00925AEB">
        <w:rPr>
          <w:szCs w:val="24"/>
        </w:rPr>
        <w:t xml:space="preserve"> yang erat antar stakeholder desa wisata. Pengabdian </w:t>
      </w:r>
      <w:r w:rsidRPr="00925AEB">
        <w:rPr>
          <w:spacing w:val="-3"/>
          <w:szCs w:val="24"/>
        </w:rPr>
        <w:t xml:space="preserve">ini </w:t>
      </w:r>
      <w:proofErr w:type="gramStart"/>
      <w:r w:rsidRPr="00925AEB">
        <w:rPr>
          <w:spacing w:val="-3"/>
          <w:szCs w:val="24"/>
        </w:rPr>
        <w:t>akan</w:t>
      </w:r>
      <w:proofErr w:type="gramEnd"/>
      <w:r w:rsidRPr="00925AEB">
        <w:rPr>
          <w:spacing w:val="-3"/>
          <w:szCs w:val="24"/>
        </w:rPr>
        <w:t xml:space="preserve"> menarik dikembangkan baik melalui penelitian maupun pengabdian kepada masyarakat </w:t>
      </w:r>
      <w:r>
        <w:rPr>
          <w:spacing w:val="-3"/>
          <w:szCs w:val="24"/>
        </w:rPr>
        <w:t>agar</w:t>
      </w:r>
      <w:r w:rsidRPr="00925AEB">
        <w:rPr>
          <w:spacing w:val="-3"/>
          <w:szCs w:val="24"/>
        </w:rPr>
        <w:t xml:space="preserve"> </w:t>
      </w:r>
      <w:r>
        <w:rPr>
          <w:spacing w:val="-3"/>
          <w:szCs w:val="24"/>
        </w:rPr>
        <w:t>berinergi</w:t>
      </w:r>
      <w:r w:rsidRPr="00925AEB">
        <w:rPr>
          <w:spacing w:val="-3"/>
          <w:szCs w:val="24"/>
        </w:rPr>
        <w:t xml:space="preserve"> dengan kebijakan </w:t>
      </w:r>
      <w:r>
        <w:rPr>
          <w:spacing w:val="-3"/>
          <w:szCs w:val="24"/>
        </w:rPr>
        <w:t xml:space="preserve">pemerintah setempat </w:t>
      </w:r>
      <w:r w:rsidRPr="00925AEB">
        <w:rPr>
          <w:spacing w:val="-3"/>
          <w:szCs w:val="24"/>
        </w:rPr>
        <w:t>dalam pengembangan wisata berbasis budaya.</w:t>
      </w:r>
    </w:p>
    <w:p w:rsidR="000616EE" w:rsidRPr="00B82A5B" w:rsidRDefault="000616EE" w:rsidP="000616EE">
      <w:pPr>
        <w:rPr>
          <w:sz w:val="20"/>
          <w:szCs w:val="20"/>
        </w:rPr>
      </w:pPr>
    </w:p>
    <w:p w:rsidR="000616EE" w:rsidRPr="00B82A5B" w:rsidRDefault="000616EE" w:rsidP="000616EE">
      <w:pPr>
        <w:pStyle w:val="BodyAbstract"/>
        <w:rPr>
          <w:lang w:val="id-ID"/>
        </w:rPr>
      </w:pPr>
      <w:r w:rsidRPr="00B82A5B">
        <w:rPr>
          <w:b/>
          <w:bCs/>
          <w:i w:val="0"/>
          <w:iCs/>
        </w:rPr>
        <w:t>Kata kunci</w:t>
      </w:r>
      <w:r w:rsidRPr="00B82A5B">
        <w:rPr>
          <w:b/>
          <w:bCs/>
          <w:iCs/>
        </w:rPr>
        <w:t>:</w:t>
      </w:r>
      <w:r w:rsidRPr="00B82A5B">
        <w:t xml:space="preserve"> </w:t>
      </w:r>
      <w:r w:rsidR="00BC5117">
        <w:rPr>
          <w:lang w:val="id-ID"/>
        </w:rPr>
        <w:t>Pemberdayaan Masyarakat</w:t>
      </w:r>
      <w:r w:rsidRPr="00B82A5B">
        <w:rPr>
          <w:lang w:val="id-ID"/>
        </w:rPr>
        <w:t xml:space="preserve">, </w:t>
      </w:r>
      <w:r w:rsidR="00BC5117">
        <w:rPr>
          <w:lang w:val="id-ID"/>
        </w:rPr>
        <w:t>CBT, Desa Wisata</w:t>
      </w:r>
      <w:r w:rsidRPr="00B82A5B">
        <w:rPr>
          <w:lang w:val="id-ID"/>
        </w:rPr>
        <w:t xml:space="preserve">, </w:t>
      </w:r>
      <w:r w:rsidR="00BC5117">
        <w:rPr>
          <w:lang w:val="id-ID"/>
        </w:rPr>
        <w:t>Wisata Budaya</w:t>
      </w:r>
    </w:p>
    <w:p w:rsidR="000616EE" w:rsidRPr="0018745D" w:rsidRDefault="000616EE" w:rsidP="000616EE">
      <w:pPr>
        <w:pStyle w:val="BodyAbstract"/>
        <w:rPr>
          <w:sz w:val="24"/>
          <w:szCs w:val="24"/>
          <w:lang w:val="id-ID"/>
        </w:rPr>
      </w:pPr>
    </w:p>
    <w:p w:rsidR="000616EE" w:rsidRPr="00A57AFB" w:rsidRDefault="000616EE" w:rsidP="000616EE">
      <w:pPr>
        <w:pStyle w:val="AbstractTitle"/>
        <w:rPr>
          <w:sz w:val="24"/>
          <w:szCs w:val="24"/>
          <w:lang w:val="id-ID"/>
        </w:rPr>
      </w:pPr>
      <w:r w:rsidRPr="0018745D">
        <w:rPr>
          <w:sz w:val="24"/>
          <w:szCs w:val="24"/>
        </w:rPr>
        <w:t>Abstra</w:t>
      </w:r>
      <w:r w:rsidRPr="0018745D">
        <w:rPr>
          <w:sz w:val="24"/>
          <w:szCs w:val="24"/>
          <w:lang w:val="id-ID"/>
        </w:rPr>
        <w:t>ct</w:t>
      </w:r>
    </w:p>
    <w:p w:rsidR="000616EE" w:rsidRPr="0018745D" w:rsidRDefault="000616EE" w:rsidP="000616EE"/>
    <w:p w:rsidR="00A57AFB" w:rsidRPr="0013644B" w:rsidRDefault="00A57AFB" w:rsidP="00A57AFB">
      <w:pPr>
        <w:tabs>
          <w:tab w:val="left" w:pos="10992"/>
          <w:tab w:val="left" w:pos="11908"/>
          <w:tab w:val="left" w:pos="12824"/>
          <w:tab w:val="left" w:pos="13740"/>
          <w:tab w:val="left" w:pos="14656"/>
        </w:tabs>
        <w:ind w:left="567" w:right="616"/>
        <w:jc w:val="both"/>
        <w:rPr>
          <w:i/>
          <w:sz w:val="20"/>
          <w:szCs w:val="20"/>
          <w:lang w:eastAsia="id-ID"/>
        </w:rPr>
      </w:pPr>
      <w:r w:rsidRPr="00A57AFB">
        <w:rPr>
          <w:i/>
          <w:sz w:val="20"/>
          <w:szCs w:val="20"/>
          <w:lang w:eastAsia="id-ID"/>
        </w:rPr>
        <w:t>T</w:t>
      </w:r>
      <w:r w:rsidRPr="0013644B">
        <w:rPr>
          <w:i/>
          <w:sz w:val="20"/>
          <w:szCs w:val="20"/>
          <w:lang w:val="en" w:eastAsia="id-ID"/>
        </w:rPr>
        <w:t xml:space="preserve">ourism is one of the fastest growing sectors of the economy and contributes to fighting economic inequality and inequality. As a cultural heritage village, Koto Sentajo village has the potential to be developed as a mainstay tourist village in Riau Province. The development of tourism activities in Koto Sentajo Village is still not optimal. Therefore the team strives to help provide solutions to the problems that exist in the development towards an independent tourism village. The community based tourism (CBT) approach is used to develop the cultural tourism village of Koto Sentajo. Empowerment activities have </w:t>
      </w:r>
      <w:proofErr w:type="gramStart"/>
      <w:r w:rsidRPr="0013644B">
        <w:rPr>
          <w:i/>
          <w:sz w:val="20"/>
          <w:szCs w:val="20"/>
          <w:lang w:val="en" w:eastAsia="id-ID"/>
        </w:rPr>
        <w:t>identified,</w:t>
      </w:r>
      <w:proofErr w:type="gramEnd"/>
      <w:r w:rsidRPr="0013644B">
        <w:rPr>
          <w:i/>
          <w:sz w:val="20"/>
          <w:szCs w:val="20"/>
          <w:lang w:val="en" w:eastAsia="id-ID"/>
        </w:rPr>
        <w:t xml:space="preserve"> planned and developed the potential of Koto Sentajo village as a cultural heritage-based tourism village. This service activity has succeeded in making changes to Koto Sentajo Village through assistance in collaboration with the Ministry of Tourism and Creative Economy. Mapping, outreach, training and mentoring activities have turned this village into a tourist village, although it is not yet independent. This extensive coverage can be used as a basis for developing tourism activities based on natural beauty, culinary wealth, and local wisdom. In addition, this assistance activity provides opportunities for communication and close cooperation between tourism village stakeholders. This service will be interesting to develop both through research and community service in order to synergize with local government policies in developing culture-based tourism.</w:t>
      </w:r>
    </w:p>
    <w:p w:rsidR="000616EE" w:rsidRPr="00B82A5B" w:rsidRDefault="000616EE" w:rsidP="000616EE">
      <w:pPr>
        <w:rPr>
          <w:sz w:val="20"/>
          <w:szCs w:val="20"/>
          <w:lang w:val="id-ID"/>
        </w:rPr>
      </w:pPr>
    </w:p>
    <w:p w:rsidR="000616EE" w:rsidRDefault="000616EE" w:rsidP="000616EE">
      <w:pPr>
        <w:pStyle w:val="BodyAbstract"/>
        <w:rPr>
          <w:lang w:val="id-ID"/>
        </w:rPr>
      </w:pPr>
      <w:r w:rsidRPr="00B82A5B">
        <w:rPr>
          <w:b/>
          <w:bCs/>
          <w:i w:val="0"/>
          <w:iCs/>
          <w:lang w:val="id-ID"/>
        </w:rPr>
        <w:t>Keywords</w:t>
      </w:r>
      <w:r w:rsidRPr="00B82A5B">
        <w:rPr>
          <w:b/>
          <w:bCs/>
          <w:iCs/>
        </w:rPr>
        <w:t>:</w:t>
      </w:r>
      <w:r w:rsidRPr="00B82A5B">
        <w:t xml:space="preserve"> </w:t>
      </w:r>
      <w:r w:rsidR="009E65AF">
        <w:rPr>
          <w:lang w:val="id-ID"/>
        </w:rPr>
        <w:t>Community Empowerment, CBT, Tourism Village, Cultural Tourism</w:t>
      </w:r>
    </w:p>
    <w:p w:rsidR="009E65AF" w:rsidRPr="00B82A5B" w:rsidRDefault="009E65AF" w:rsidP="000616EE">
      <w:pPr>
        <w:pStyle w:val="BodyAbstract"/>
        <w:rPr>
          <w:lang w:val="id-ID"/>
        </w:rPr>
      </w:pPr>
    </w:p>
    <w:p w:rsidR="000616EE" w:rsidRPr="0018745D" w:rsidRDefault="000616EE" w:rsidP="000616EE">
      <w:pPr>
        <w:pStyle w:val="BodyAbstract"/>
        <w:rPr>
          <w:sz w:val="24"/>
          <w:szCs w:val="24"/>
          <w:lang w:val="id-ID"/>
        </w:rPr>
      </w:pPr>
    </w:p>
    <w:p w:rsidR="000616EE" w:rsidRPr="0018745D" w:rsidRDefault="000616EE" w:rsidP="000616EE"/>
    <w:p w:rsidR="000616EE" w:rsidRPr="0018745D" w:rsidRDefault="000616EE" w:rsidP="000616EE">
      <w:pPr>
        <w:pStyle w:val="Heading1"/>
        <w:tabs>
          <w:tab w:val="left" w:pos="0"/>
        </w:tabs>
        <w:rPr>
          <w:sz w:val="24"/>
          <w:szCs w:val="24"/>
        </w:rPr>
        <w:sectPr w:rsidR="000616EE" w:rsidRPr="0018745D" w:rsidSect="00605102">
          <w:pgSz w:w="12240" w:h="15840"/>
          <w:pgMar w:top="1701" w:right="1134" w:bottom="1134" w:left="1418" w:header="720" w:footer="720" w:gutter="0"/>
          <w:cols w:space="720"/>
          <w:docGrid w:linePitch="360"/>
        </w:sectPr>
      </w:pPr>
    </w:p>
    <w:p w:rsidR="00B82A5B" w:rsidRDefault="00B82A5B" w:rsidP="0090008B">
      <w:pPr>
        <w:pStyle w:val="Heading1"/>
        <w:tabs>
          <w:tab w:val="left" w:pos="0"/>
        </w:tabs>
        <w:rPr>
          <w:sz w:val="24"/>
          <w:szCs w:val="24"/>
          <w:lang w:val="id-ID"/>
        </w:rPr>
        <w:sectPr w:rsidR="00B82A5B" w:rsidSect="0018745D">
          <w:type w:val="continuous"/>
          <w:pgSz w:w="12240" w:h="15840"/>
          <w:pgMar w:top="1701" w:right="1134" w:bottom="1134" w:left="1418" w:header="720" w:footer="720" w:gutter="0"/>
          <w:cols w:space="567"/>
          <w:docGrid w:linePitch="360"/>
        </w:sectPr>
      </w:pPr>
    </w:p>
    <w:p w:rsidR="00B82A5B" w:rsidRDefault="00B82A5B" w:rsidP="00B82A5B">
      <w:pPr>
        <w:pStyle w:val="Body"/>
        <w:numPr>
          <w:ilvl w:val="0"/>
          <w:numId w:val="6"/>
        </w:numPr>
        <w:ind w:left="284" w:hanging="284"/>
        <w:rPr>
          <w:lang w:val="id-ID"/>
        </w:rPr>
      </w:pPr>
      <w:r w:rsidRPr="00B82A5B">
        <w:rPr>
          <w:b/>
          <w:lang w:val="id-ID"/>
        </w:rPr>
        <w:lastRenderedPageBreak/>
        <w:t>PENDAHULUAN</w:t>
      </w:r>
    </w:p>
    <w:p w:rsidR="005C6ED0" w:rsidRPr="005C6ED0" w:rsidRDefault="005C6ED0" w:rsidP="005C6ED0">
      <w:pPr>
        <w:jc w:val="both"/>
        <w:rPr>
          <w:color w:val="000000" w:themeColor="text1"/>
          <w:sz w:val="20"/>
        </w:rPr>
      </w:pPr>
      <w:r w:rsidRPr="005C6ED0">
        <w:rPr>
          <w:sz w:val="20"/>
          <w:lang w:eastAsia="id-ID"/>
        </w:rPr>
        <w:t xml:space="preserve">Pariwisata merupakan salah satu sektor ekonomi yang paling cepat berkembang dan berkontribusi dalam memerangi ketidaksetaraan dan ketimpangan ekonomi </w:t>
      </w:r>
      <w:r w:rsidRPr="005C6ED0">
        <w:rPr>
          <w:sz w:val="20"/>
          <w:lang w:eastAsia="id-ID"/>
        </w:rPr>
        <w:fldChar w:fldCharType="begin" w:fldLock="1"/>
      </w:r>
      <w:r w:rsidRPr="005C6ED0">
        <w:rPr>
          <w:sz w:val="20"/>
          <w:lang w:eastAsia="id-ID"/>
        </w:rPr>
        <w:instrText>ADDIN CSL_CITATION {"citationItems":[{"id":"ITEM-1","itemData":{"ISSN":"13140817","abstract":"Inequality is growing across the globe. Tourism, as a major global sector with exceptional historical potential for growth and reach, is capable of substantially contributing to the fight against inequality. However, the current system is not doing so. This article, therefore, argues that community-based tourism (CBT) could equally contribute to reducing inequality and complement efforts towards redistribution. Based on extant literature and documents, this article aims to contribute knowledge on the relationship between tourism and development by justifying the CBT approach as one that favours redistribution. The article makes recommendations in support of the shift towards CBT principles.","author":[{"dropping-particle":"","family":"Giampiccoli","given":"Andrea","non-dropping-particle":"","parse-names":false,"suffix":""}],"container-title":"European Journal of Tourism Research","id":"ITEM-1","issue":"2020","issued":{"date-parts":[["2020"]]},"page":"1-19","title":"A conceptual justification and a strategy to advance community-based tourism development","type":"article-journal","volume":"25"},"uris":["http://www.mendeley.com/documents/?uuid=9eab2484-985d-4fbc-a9a5-f850588f317c"]}],"mendeley":{"formattedCitation":"(Giampiccoli, 2020)","plainTextFormattedCitation":"(Giampiccoli, 2020)","previouslyFormattedCitation":"(Giampiccoli, 2020)"},"properties":{"noteIndex":0},"schema":"https://github.com/citation-style-language/schema/raw/master/csl-citation.json"}</w:instrText>
      </w:r>
      <w:r w:rsidRPr="005C6ED0">
        <w:rPr>
          <w:sz w:val="20"/>
          <w:lang w:eastAsia="id-ID"/>
        </w:rPr>
        <w:fldChar w:fldCharType="separate"/>
      </w:r>
      <w:r w:rsidRPr="005C6ED0">
        <w:rPr>
          <w:noProof/>
          <w:sz w:val="20"/>
          <w:lang w:eastAsia="id-ID"/>
        </w:rPr>
        <w:t>(Giampiccoli, 2020)</w:t>
      </w:r>
      <w:r w:rsidRPr="005C6ED0">
        <w:rPr>
          <w:sz w:val="20"/>
          <w:lang w:eastAsia="id-ID"/>
        </w:rPr>
        <w:fldChar w:fldCharType="end"/>
      </w:r>
      <w:r w:rsidRPr="005C6ED0">
        <w:rPr>
          <w:sz w:val="20"/>
          <w:lang w:eastAsia="id-ID"/>
        </w:rPr>
        <w:t xml:space="preserve">. </w:t>
      </w:r>
      <w:proofErr w:type="gramStart"/>
      <w:r w:rsidRPr="005C6ED0">
        <w:rPr>
          <w:color w:val="000000" w:themeColor="text1"/>
          <w:sz w:val="20"/>
        </w:rPr>
        <w:t>Pariwisata saat ini telah menjadi trend dan sektor utama pembangunan nasional.</w:t>
      </w:r>
      <w:proofErr w:type="gramEnd"/>
      <w:r w:rsidRPr="005C6ED0">
        <w:rPr>
          <w:color w:val="000000" w:themeColor="text1"/>
          <w:sz w:val="20"/>
        </w:rPr>
        <w:t xml:space="preserve"> </w:t>
      </w:r>
      <w:r w:rsidRPr="005C6ED0">
        <w:rPr>
          <w:sz w:val="20"/>
        </w:rPr>
        <w:t xml:space="preserve">Pembangunan dalam sektor pariwisata ini sejalan dengan perkembangan struktur perekonomian Indonesia yang mengarah kepada sektor jasa </w:t>
      </w:r>
      <w:r w:rsidRPr="005C6ED0">
        <w:rPr>
          <w:sz w:val="20"/>
        </w:rPr>
        <w:fldChar w:fldCharType="begin" w:fldLock="1"/>
      </w:r>
      <w:r w:rsidRPr="005C6ED0">
        <w:rPr>
          <w:sz w:val="20"/>
        </w:rPr>
        <w:instrText>ADDIN CSL_CITATION {"citationItems":[{"id":"ITEM-1","itemData":{"DOI":"10.29244/mikm.11.1.80-88","ISSN":"2085-8418","abstract":"The role of tourism sector increasingly important in line with the development of Indonesian economic structure leading to services sector. Business modelling approach is one of the critical factor to the success of an organization. Bunaken National Marine Park in North Celebes is a representative of the tropical water ecosystem in Indonesia that consists of mangrove, seagrass, coral reefs and coastal. The objective of this research were to identify the business modelling of Bunaken and to analyze its improvements using descriptive-qualitative method. Business modelling method were analyzed by business model canvas 9 building block. Increasing of the value proposition, costumer segment, costumer relationship would be affected to revenue stream organization.  Supporting the value proposition needed key activities, key resources and key partnership. The management of Bunaken should have the appropriate human resources to apply this modelling.","author":[{"dropping-particle":"","family":"Bagindo","given":"Mawardi Ps","non-dropping-particle":"","parse-names":false,"suffix":""},{"dropping-particle":"","family":"Sanim","given":"Bunasor","non-dropping-particle":"","parse-names":false,"suffix":""},{"dropping-particle":"","family":"Saptono","given":"Teguh","non-dropping-particle":"","parse-names":false,"suffix":""}],"container-title":"MANAJEMEN IKM: Jurnal Manajemen Pengembangan Industri Kecil Menengah","id":"ITEM-1","issue":"1","issued":{"date-parts":[["2016"]]},"page":"80-88","title":"Model Bisnis Ekowisata di Taman Nasional Laut Bunaken dengan Pendekatan Business Model Canvas","type":"article-journal","volume":"11"},"uris":["http://www.mendeley.com/documents/?uuid=0f9458b3-64f3-40a4-bafb-ced36200f6c1"]}],"mendeley":{"formattedCitation":"(Bagindo et al., 2016)","plainTextFormattedCitation":"(Bagindo et al., 2016)","previouslyFormattedCitation":"(Bagindo et al., 2016)"},"properties":{"noteIndex":0},"schema":"https://github.com/citation-style-language/schema/raw/master/csl-citation.json"}</w:instrText>
      </w:r>
      <w:r w:rsidRPr="005C6ED0">
        <w:rPr>
          <w:sz w:val="20"/>
        </w:rPr>
        <w:fldChar w:fldCharType="separate"/>
      </w:r>
      <w:r w:rsidRPr="005C6ED0">
        <w:rPr>
          <w:noProof/>
          <w:sz w:val="20"/>
        </w:rPr>
        <w:t>(Bagindo et al., 2016)</w:t>
      </w:r>
      <w:r w:rsidRPr="005C6ED0">
        <w:rPr>
          <w:sz w:val="20"/>
        </w:rPr>
        <w:fldChar w:fldCharType="end"/>
      </w:r>
      <w:r w:rsidRPr="005C6ED0">
        <w:rPr>
          <w:sz w:val="20"/>
        </w:rPr>
        <w:t xml:space="preserve">. </w:t>
      </w:r>
      <w:r w:rsidRPr="005C6ED0">
        <w:rPr>
          <w:color w:val="000000" w:themeColor="text1"/>
          <w:sz w:val="20"/>
        </w:rPr>
        <w:t>Pariwisata juga dapat mendorong pertumbuhan industri skala kecil dan menengah yang dijalankan oleh pengusaha lokal, sehingga mampu menggerakkan perekonomian di level lokal dan mengurangi pengangguran. Usaha Mikro Kecil dan Menengah (</w:t>
      </w:r>
      <w:r w:rsidRPr="005C6ED0">
        <w:rPr>
          <w:sz w:val="20"/>
        </w:rPr>
        <w:t xml:space="preserve">UMKM) berperan sangat penting dalam memajukan ekonomi Indonesia, di mana UMKM berkontribusi besar dalam penyerapan tenaga kerja dan mengurangi pengangguran </w:t>
      </w:r>
      <w:r w:rsidRPr="005C6ED0">
        <w:rPr>
          <w:sz w:val="20"/>
        </w:rPr>
        <w:fldChar w:fldCharType="begin" w:fldLock="1"/>
      </w:r>
      <w:r w:rsidRPr="005C6ED0">
        <w:rPr>
          <w:sz w:val="20"/>
        </w:rPr>
        <w:instrText>ADDIN CSL_CITATION {"citationItems":[{"id":"ITEM-1","itemData":{"DOI":"10.31258/raje.3.1.27-37","ISSN":"2654-4520","abstract":"Kegiatan pengabdian kepada masyarakat ini bertujuan untuk meningkatkan nilai jual produk daerah dan pemberdayaan wirausaha anggota kelompok UPPKS Kalipakem Baru. Kegiatan ini menitikberatkan kepada peningkatan life skill, produktivitas, kemampuan pemasaran, dan penjualan melalui online.  Pelaksanaan pengabdian dilakukan dengan metode ceramah menjelaskan pentingnya membuat produk yang inovatif, meningkatkan kecakapan hidup, pentingnya pemasaran, dan penjualan secara online. Kegiatan ini memberikan pelatihan cara membuat toko online dan membuka diskusi secara terbuka dengan peserta. Diharapkan setelah dilakukannya pengabdian ini, adanya peningkatan kemampuan dan keahlian peserta dalam pemasaran dan penjualan produk secara online. Kegiatan ini membuat produk lebih dikenal masyarakat serta meningkatkan jumlah pesanan sehingga pendapatan anggota kelompok mengalami peningkatan.","author":[{"dropping-particle":"","family":"Bahri","given":"Bahri","non-dropping-particle":"","parse-names":false,"suffix":""},{"dropping-particle":"","family":"Prasetyo","given":"Widodo","non-dropping-particle":"","parse-names":false,"suffix":""}],"container-title":"Riau Journal of Empowerment","id":"ITEM-1","issue":"1","issued":{"date-parts":[["2020"]]},"page":"27-37","title":"Pengentasan kemiskinan melalui pemberdayaan wirausaha dan program life skill untuk meningkatkan produktivitas kelompok UPPKS Kalipakem Baru","type":"article-journal","volume":"3"},"uris":["http://www.mendeley.com/documents/?uuid=36ab465f-4526-4d5f-8e5b-0edda3ad80c5"]}],"mendeley":{"formattedCitation":"(Bahri &amp; Prasetyo, 2020)","plainTextFormattedCitation":"(Bahri &amp; Prasetyo, 2020)","previouslyFormattedCitation":"(Bahri &amp; Prasetyo, 2020)"},"properties":{"noteIndex":0},"schema":"https://github.com/citation-style-language/schema/raw/master/csl-citation.json"}</w:instrText>
      </w:r>
      <w:r w:rsidRPr="005C6ED0">
        <w:rPr>
          <w:sz w:val="20"/>
        </w:rPr>
        <w:fldChar w:fldCharType="separate"/>
      </w:r>
      <w:r w:rsidRPr="005C6ED0">
        <w:rPr>
          <w:noProof/>
          <w:sz w:val="20"/>
        </w:rPr>
        <w:t>(Bahri &amp; Prasetyo, 2020)</w:t>
      </w:r>
      <w:r w:rsidRPr="005C6ED0">
        <w:rPr>
          <w:sz w:val="20"/>
        </w:rPr>
        <w:fldChar w:fldCharType="end"/>
      </w:r>
      <w:r w:rsidRPr="005C6ED0">
        <w:rPr>
          <w:sz w:val="20"/>
        </w:rPr>
        <w:t>.</w:t>
      </w:r>
    </w:p>
    <w:p w:rsidR="005C6ED0" w:rsidRPr="005C6ED0" w:rsidRDefault="005C6ED0" w:rsidP="005C6ED0">
      <w:pPr>
        <w:jc w:val="both"/>
        <w:rPr>
          <w:color w:val="000000" w:themeColor="text1"/>
          <w:sz w:val="20"/>
        </w:rPr>
      </w:pPr>
      <w:proofErr w:type="gramStart"/>
      <w:r w:rsidRPr="005C6ED0">
        <w:rPr>
          <w:color w:val="000000" w:themeColor="text1"/>
          <w:sz w:val="20"/>
        </w:rPr>
        <w:t>Pariwisata harus lebih banyak menumbuhkan ekonomi yang berunsur lokalitas.</w:t>
      </w:r>
      <w:proofErr w:type="gramEnd"/>
      <w:r w:rsidRPr="005C6ED0">
        <w:rPr>
          <w:color w:val="000000" w:themeColor="text1"/>
          <w:sz w:val="20"/>
        </w:rPr>
        <w:t xml:space="preserve"> Dalam hal ini, pariwisata dapat dianggap sebagai proses transaksi yang melibatkan kekuatan dari luar, yaitu tuntutan pasar dunia dan perusahaan multinasional, serta kekuatan dari dalam, yaitu penduduk setempat, kelompok elit lokal, serta wirausahawan lokal. Bahkan upaya pengembangan bidang pariwisata dengan komunikasi yang melibatkan masyarakat dan kearifan lokal ini akan mendukung pelestarian budaya dan pembangunan lingkungan berkelanjutan </w:t>
      </w:r>
      <w:r w:rsidRPr="005C6ED0">
        <w:rPr>
          <w:color w:val="000000" w:themeColor="text1"/>
          <w:sz w:val="20"/>
        </w:rPr>
        <w:fldChar w:fldCharType="begin" w:fldLock="1"/>
      </w:r>
      <w:r w:rsidRPr="005C6ED0">
        <w:rPr>
          <w:color w:val="000000" w:themeColor="text1"/>
          <w:sz w:val="20"/>
        </w:rPr>
        <w:instrText>ADDIN CSL_CITATION {"citationItems":[{"id":"ITEM-1","itemData":{"DOI":"10.24198/jkk.v6i2.18459","ISSN":"2303-2006","abstract":"Pangandaran adalah salah satu destinasi wisata terkenal di Jawa Barat yang memiliki keanekaragaman hayati dan keanekaragaman budaya yang terus dipelihara melalui mekanisme pendidikan lingkungan untuk menuju ke arah pelestarian dan pembangunan lingkungan yang berkelanjutan (sustainable). Penelitian ini bertujuan untuk mengidentifikasi kearifan lokal, pola interaksi antar pemangku kepentingan, dan saluran komunikasi yang mendukung terbentuknya geopark Pangandaran. Metode penelitiannya eksploratif untuk menginventarisir berbagai gejala yang berkaitan dengan pelaksanaan kearifan lokal, pola interaksi, dan saluran komunikasi dalam mendukung terbentuknya geopark Pangandaran. Teknik pengumpulan data menggunakan pedoman wawancara, dan studi kepustakaan. Informannya penggiat wisata yang terkait dengan pengembangan wisata berbasis kearifan lokal di Kabupaten Pangandaran yang dipilih secara purposif. Hasil penelitian menunjukkan kearifan lokal, seperti, layang syeikh, babarit, hajat leuweung, dan sebagainya telah dimanfaatkan untuk menambah daya tarik wisata di berbagai wilayah di Kabupaten Pangandaran. Pola interaksi pada tataran birokrat masih belum jelas, karena rencana tersebut baru sebatas wacana atau statement politis, sedangkan pada tataran masyarakat (penggiat budaya dan pariwisata) sudah terbentuk melalui forum silaturahmi dengan sesepuh adat, dan diskusi kelompok penggiat budaya dan wisata, sehingga terbangun kesepahaman, kesepakatan, kerjasama, dan kolaborasi di antara mereka. Saluran komunikasi yang terbentuk bersifat person to person (antarpersona) antara penggiat budaya dan pariwisata dengan sesepuh adat. Saluran kelompok memiliki konformitas dan kohesivitas yang tinggi dalam mengembangkan destinasi wisata geopark berbasis budaya dan kearifan lokal di Pangandaran. Media sosial digunakan untuk mengirim dan menerima informasi, sehingga semakin menguatkan hubungan dan ikatan sosial di antara mereka. ","author":[{"dropping-particle":"","family":"Bakti","given":"Iriana","non-dropping-particle":"","parse-names":false,"suffix":""},{"dropping-particle":"","family":"Sumartias","given":"Suwandi","non-dropping-particle":"","parse-names":false,"suffix":""},{"dropping-particle":"","family":"Damayanti","given":"Trie","non-dropping-particle":"","parse-names":false,"suffix":""},{"dropping-particle":"","family":"Nugraha","given":"Aat Ruchiat","non-dropping-particle":"","parse-names":false,"suffix":""}],"container-title":"Jurnal Kajian Komunikasi","id":"ITEM-1","issue":"2","issued":{"date-parts":[["2018"]]},"page":"217","title":"Pengembangan Model Komunikasi Pariwisata Berbasis Kearifan Lokal di Kawasan Geopark Pangandaran","type":"article-journal","volume":"6"},"uris":["http://www.mendeley.com/documents/?uuid=39794c6f-00f2-40af-82fd-136c23951100"]}],"mendeley":{"formattedCitation":"(Bakti et al., 2018)","plainTextFormattedCitation":"(Bakti et al., 2018)","previouslyFormattedCitation":"(Bakti et al., 2018)"},"properties":{"noteIndex":0},"schema":"https://github.com/citation-style-language/schema/raw/master/csl-citation.json"}</w:instrText>
      </w:r>
      <w:r w:rsidRPr="005C6ED0">
        <w:rPr>
          <w:color w:val="000000" w:themeColor="text1"/>
          <w:sz w:val="20"/>
        </w:rPr>
        <w:fldChar w:fldCharType="separate"/>
      </w:r>
      <w:r w:rsidRPr="005C6ED0">
        <w:rPr>
          <w:noProof/>
          <w:color w:val="000000" w:themeColor="text1"/>
          <w:sz w:val="20"/>
        </w:rPr>
        <w:t>(Bakti et al., 2018)</w:t>
      </w:r>
      <w:r w:rsidRPr="005C6ED0">
        <w:rPr>
          <w:color w:val="000000" w:themeColor="text1"/>
          <w:sz w:val="20"/>
        </w:rPr>
        <w:fldChar w:fldCharType="end"/>
      </w:r>
      <w:r w:rsidRPr="005C6ED0">
        <w:rPr>
          <w:color w:val="000000" w:themeColor="text1"/>
          <w:sz w:val="20"/>
        </w:rPr>
        <w:t xml:space="preserve">. Selain itu, nilai-nilai budaya juga akan memperkuat objek wisata suatu daerah, karena dari sisi potensi nilai budaya akan memberikan keuntungan pada aspek sosial, ekologi, dan ekonomi </w:t>
      </w:r>
      <w:r w:rsidRPr="005C6ED0">
        <w:rPr>
          <w:color w:val="000000" w:themeColor="text1"/>
          <w:sz w:val="20"/>
        </w:rPr>
        <w:fldChar w:fldCharType="begin" w:fldLock="1"/>
      </w:r>
      <w:r w:rsidRPr="005C6ED0">
        <w:rPr>
          <w:color w:val="000000" w:themeColor="text1"/>
          <w:sz w:val="20"/>
        </w:rPr>
        <w:instrText>ADDIN CSL_CITATION {"citationItems":[{"id":"ITEM-1","itemData":{"DOI":"10.26623/themessenger.v9i2.468","ISSN":"2086-1559","abstract":"&lt;em&gt;Cultural values will strengthen the attractions of a place. Viewed from the potential side, cultural values will provide benefits on social, ecological, and economic aspects. This research uses explorative method with data collection technique through in-depth interview, observation, and literature study. The results of research indicate that the elements of culture will strengthen the tourism sector if communicated well and sustainably among stakeholders in an effort to develop the object of tourism through local branding. The conclusion of this research resulted that the existence of culture applied through the display of arts and local wisdom that utilizes the beauty of natural panorama can strengthen and increase the popularity of a tourist attraction if it has established good communication between the government, capital owners, community and other interest groups.&lt;/em&gt;","author":[{"dropping-particle":"","family":"Nugraha","given":"Aat Ruchiat","non-dropping-particle":"","parse-names":false,"suffix":""},{"dropping-particle":"","family":"Perbawasari","given":"Susie","non-dropping-particle":"","parse-names":false,"suffix":""},{"dropping-particle":"","family":"Zubair","given":"Feliza","non-dropping-particle":"","parse-names":false,"suffix":""}],"container-title":"Jurnal The Messenger","id":"ITEM-1","issue":"2","issued":{"date-parts":[["2017"]]},"page":"231","title":"Model Komunikasi Pariwisata Yang Berbasiskan Kearifan Lokal","type":"article-journal","volume":"9"},"uris":["http://www.mendeley.com/documents/?uuid=ed93fa21-a609-45e1-9e0b-23818ff58ec4"]}],"mendeley":{"formattedCitation":"(Nugraha et al., 2017)","plainTextFormattedCitation":"(Nugraha et al., 2017)","previouslyFormattedCitation":"(Nugraha et al., 2017)"},"properties":{"noteIndex":0},"schema":"https://github.com/citation-style-language/schema/raw/master/csl-citation.json"}</w:instrText>
      </w:r>
      <w:r w:rsidRPr="005C6ED0">
        <w:rPr>
          <w:color w:val="000000" w:themeColor="text1"/>
          <w:sz w:val="20"/>
        </w:rPr>
        <w:fldChar w:fldCharType="separate"/>
      </w:r>
      <w:r w:rsidRPr="005C6ED0">
        <w:rPr>
          <w:noProof/>
          <w:color w:val="000000" w:themeColor="text1"/>
          <w:sz w:val="20"/>
        </w:rPr>
        <w:t>(Nugraha et al., 2017)</w:t>
      </w:r>
      <w:r w:rsidRPr="005C6ED0">
        <w:rPr>
          <w:color w:val="000000" w:themeColor="text1"/>
          <w:sz w:val="20"/>
        </w:rPr>
        <w:fldChar w:fldCharType="end"/>
      </w:r>
      <w:r w:rsidRPr="005C6ED0">
        <w:rPr>
          <w:color w:val="000000" w:themeColor="text1"/>
          <w:sz w:val="20"/>
        </w:rPr>
        <w:t>.</w:t>
      </w:r>
    </w:p>
    <w:p w:rsidR="005C6ED0" w:rsidRPr="005C6ED0" w:rsidRDefault="005C6ED0" w:rsidP="005C6ED0">
      <w:pPr>
        <w:jc w:val="both"/>
        <w:rPr>
          <w:color w:val="000000" w:themeColor="text1"/>
          <w:sz w:val="20"/>
        </w:rPr>
      </w:pPr>
      <w:r w:rsidRPr="005C6ED0">
        <w:rPr>
          <w:sz w:val="20"/>
        </w:rPr>
        <w:t xml:space="preserve">Terkait dengan pembangunan pariwisata berkelanjutan, peran aktif masyarakat dapat dilaksanakan secara langsung maupun tidak, baik secara perseorangan maupun secara bersama-sama </w:t>
      </w:r>
      <w:r w:rsidRPr="005C6ED0">
        <w:rPr>
          <w:sz w:val="20"/>
        </w:rPr>
        <w:fldChar w:fldCharType="begin" w:fldLock="1"/>
      </w:r>
      <w:r w:rsidRPr="005C6ED0">
        <w:rPr>
          <w:sz w:val="20"/>
        </w:rPr>
        <w:instrText>ADDIN CSL_CITATION {"citationItems":[{"id":"ITEM-1","itemData":{"DOI":"10.15294/jpi.v2i2.9933","ISSN":"2477-8060","abstract":"&lt;p&gt;Today the tourists began to idolize attractions that not only serves its natural beauty alone but rather to intetaksi society, therefore, began to develop the type of special interest is a tourist village. Just as Ecological Tourism Village (KWE) Puspa Cement Universe in the village of Blitar District of Gandusati offers nature tourism and ecotourism education or commonly referred to tourists. With the development of this tourism community will be empowered through tourism activities. This study aims to apply the model of Community Based Tourism (CBT) in the development of tourism in the KWE Puspa Universe and the role of government and society in the development of KWE Puspa universe and to know what are the factors supporting and owned KWE Puspa Universe. This research method using descriptive research with a qualitative approach to collect data in the form of primary and secondary data. The analysis technique used in this study are observation, interviews, and documentation. The results showed that KWE Puspa Universe in the development of ecotourism has been applying the principles of Community Based Tourism (CBT), which can be seen from the activities that were held by KWE Puspa Universe, the role of government and active role in community development makes KWE KWE Puspa Puspa Universe Universe and growing. Then the factors driving and inhibiting owned KWE Puspa Universe in formulating the best strategies in the development of tourism.&lt;/p&gt;","author":[{"dropping-particle":"","family":"Ridlwan","given":"Muhammad Ama","non-dropping-particle":"","parse-names":false,"suffix":""},{"dropping-particle":"","family":"Muchsin","given":"Slamet","non-dropping-particle":"","parse-names":false,"suffix":""},{"dropping-particle":"","family":"Hayat","given":"Hayat","non-dropping-particle":"","parse-names":false,"suffix":""}],"container-title":"Politik Indonesia: Indonesian Political Science Review","id":"ITEM-1","issue":"2","issued":{"date-parts":[["2017"]]},"page":"141","title":"Model Pengembangan Ekowisata dalam Upaya Pemberdayaan Masyarakat Lokal","type":"article-journal","volume":"2"},"uris":["http://www.mendeley.com/documents/?uuid=33d3a198-9f8d-4b17-9950-1abf2dce10a2"]}],"mendeley":{"formattedCitation":"(Ridlwan et al., 2017)","plainTextFormattedCitation":"(Ridlwan et al., 2017)","previouslyFormattedCitation":"(Ridlwan et al., 2017)"},"properties":{"noteIndex":0},"schema":"https://github.com/citation-style-language/schema/raw/master/csl-citation.json"}</w:instrText>
      </w:r>
      <w:r w:rsidRPr="005C6ED0">
        <w:rPr>
          <w:sz w:val="20"/>
        </w:rPr>
        <w:fldChar w:fldCharType="separate"/>
      </w:r>
      <w:r w:rsidRPr="005C6ED0">
        <w:rPr>
          <w:noProof/>
          <w:sz w:val="20"/>
        </w:rPr>
        <w:t>(Ridlwan et al., 2017)</w:t>
      </w:r>
      <w:r w:rsidRPr="005C6ED0">
        <w:rPr>
          <w:sz w:val="20"/>
        </w:rPr>
        <w:fldChar w:fldCharType="end"/>
      </w:r>
      <w:r w:rsidRPr="005C6ED0">
        <w:rPr>
          <w:sz w:val="20"/>
        </w:rPr>
        <w:t xml:space="preserve">. </w:t>
      </w:r>
      <w:proofErr w:type="gramStart"/>
      <w:r w:rsidRPr="005C6ED0">
        <w:rPr>
          <w:color w:val="000000" w:themeColor="text1"/>
          <w:sz w:val="20"/>
        </w:rPr>
        <w:t>Berbagai langkah untuk mengoptimalkan tingkat keberdayaan masyarakat lokal sebagai stakeholder utama telah dicanangkan pemerintah, perguruan tinggi maupun swasta.</w:t>
      </w:r>
      <w:proofErr w:type="gramEnd"/>
      <w:r w:rsidRPr="005C6ED0">
        <w:rPr>
          <w:color w:val="000000" w:themeColor="text1"/>
          <w:sz w:val="20"/>
        </w:rPr>
        <w:t xml:space="preserve"> </w:t>
      </w:r>
      <w:proofErr w:type="gramStart"/>
      <w:r w:rsidRPr="005C6ED0">
        <w:rPr>
          <w:color w:val="000000" w:themeColor="text1"/>
          <w:sz w:val="20"/>
        </w:rPr>
        <w:t>Salah satu bentuk pembangunannya adalah melalui program pengembangan desa wisata.</w:t>
      </w:r>
      <w:proofErr w:type="gramEnd"/>
      <w:r w:rsidRPr="005C6ED0">
        <w:rPr>
          <w:color w:val="000000" w:themeColor="text1"/>
          <w:sz w:val="20"/>
        </w:rPr>
        <w:t xml:space="preserve"> </w:t>
      </w:r>
      <w:proofErr w:type="gramStart"/>
      <w:r w:rsidRPr="005C6ED0">
        <w:rPr>
          <w:sz w:val="20"/>
        </w:rPr>
        <w:t>Saat ini pengembangan pariwisata berbasis desa menjadi perhatian utama pembangunan nasional.</w:t>
      </w:r>
      <w:proofErr w:type="gramEnd"/>
      <w:r w:rsidRPr="005C6ED0">
        <w:rPr>
          <w:sz w:val="20"/>
        </w:rPr>
        <w:t xml:space="preserve"> Pembangunan desa menjadi tumpuan karena pengembangan desa wisata menjadi salah satu program pemerintah untuk memaksimalkan potensi yang ada di desa </w:t>
      </w:r>
      <w:r w:rsidRPr="005C6ED0">
        <w:rPr>
          <w:sz w:val="20"/>
        </w:rPr>
        <w:fldChar w:fldCharType="begin" w:fldLock="1"/>
      </w:r>
      <w:r w:rsidRPr="005C6ED0">
        <w:rPr>
          <w:sz w:val="20"/>
        </w:rPr>
        <w:instrText>ADDIN CSL_CITATION {"citationItems":[{"id":"ITEM-1","itemData":{"DOI":"10.31849/dinamisia.v4i3.3900","ISSN":"2614-7424","abstract":"The maximum empowerment of village potential is one way to improve the economy. Purwosekar Village, Tajinan Subdistrict, Malang Regency, has the potential of natural and human resources that can be developed. Ownership of a reservoir that was previously neglected, a lot of garbage, sediment, and wild plants will be a very valuable asset if conceptualized water tourism. Moreover, the village community has many skills and handmade products, which are still confused about the marketing media. Thus it is necessary to plan and conceptualize steps to empower the reservoir to become a tourist site which will later be a means of promoting processed products for villagers. The activities carried out are aimed at 1) providing design designs using the SketchUp Pro 3D Design Program for tourism reservoir concepts 2). Provide stages of activities to develop the potential of village tourism village design. This community service activity has an output target in the form of a tourism reservoir design. So that through this service activities can help disseminate the promotion of products created by the village community","author":[{"dropping-particle":"","family":"Fitriana","given":"Nurin Fitriana","non-dropping-particle":"","parse-names":false,"suffix":""},{"dropping-particle":"","family":"Eny Dyah Yuniwati","given":"","non-dropping-particle":"","parse-names":false,"suffix":""},{"dropping-particle":"","family":"Azhar Adi Darmawan","given":"","non-dropping-particle":"","parse-names":false,"suffix":""},{"dropping-particle":"","family":"Rizalnur Firdaus","given":"","non-dropping-particle":"","parse-names":false,"suffix":""}],"container-title":"Dinamisia : Jurnal Pengabdian Kepada Masyarakat","id":"ITEM-1","issue":"3","issued":{"date-parts":[["2020"]]},"page":"398-407","title":"Eksplorasi Potensi Alami Waduk Menuju Rancangan Wisata Desa Purwosekar Tajinan Kabupaten Malang","type":"article-journal","volume":"4"},"uris":["http://www.mendeley.com/documents/?uuid=28d757fa-52d4-4d6b-8181-2b7b43c5c0d2"]}],"mendeley":{"formattedCitation":"(Fitriana et al., 2020)","plainTextFormattedCitation":"(Fitriana et al., 2020)","previouslyFormattedCitation":"(Fitriana et al., 2020)"},"properties":{"noteIndex":0},"schema":"https://github.com/citation-style-language/schema/raw/master/csl-citation.json"}</w:instrText>
      </w:r>
      <w:r w:rsidRPr="005C6ED0">
        <w:rPr>
          <w:sz w:val="20"/>
        </w:rPr>
        <w:fldChar w:fldCharType="separate"/>
      </w:r>
      <w:r w:rsidRPr="005C6ED0">
        <w:rPr>
          <w:noProof/>
          <w:sz w:val="20"/>
        </w:rPr>
        <w:t>(Fitriana et al., 2020)</w:t>
      </w:r>
      <w:r w:rsidRPr="005C6ED0">
        <w:rPr>
          <w:sz w:val="20"/>
        </w:rPr>
        <w:fldChar w:fldCharType="end"/>
      </w:r>
      <w:r w:rsidRPr="005C6ED0">
        <w:rPr>
          <w:sz w:val="20"/>
        </w:rPr>
        <w:t>.</w:t>
      </w:r>
    </w:p>
    <w:p w:rsidR="005C6ED0" w:rsidRPr="005C6ED0" w:rsidRDefault="009346DC" w:rsidP="005C6ED0">
      <w:pPr>
        <w:jc w:val="both"/>
        <w:rPr>
          <w:color w:val="000000" w:themeColor="text1"/>
          <w:sz w:val="20"/>
        </w:rPr>
      </w:pPr>
      <w:r>
        <w:rPr>
          <w:color w:val="000000" w:themeColor="text1"/>
          <w:sz w:val="20"/>
          <w:lang w:val="id-ID"/>
        </w:rPr>
        <w:t xml:space="preserve">Saat ini </w:t>
      </w:r>
      <w:r w:rsidRPr="009346DC">
        <w:rPr>
          <w:color w:val="000000" w:themeColor="text1"/>
          <w:sz w:val="20"/>
          <w:lang w:val="id-ID"/>
        </w:rPr>
        <w:t xml:space="preserve">desa wisata </w:t>
      </w:r>
      <w:r>
        <w:rPr>
          <w:color w:val="000000" w:themeColor="text1"/>
          <w:sz w:val="20"/>
          <w:lang w:val="id-ID"/>
        </w:rPr>
        <w:t xml:space="preserve">telah </w:t>
      </w:r>
      <w:r w:rsidRPr="009346DC">
        <w:rPr>
          <w:color w:val="000000" w:themeColor="text1"/>
          <w:sz w:val="20"/>
          <w:lang w:val="id-ID"/>
        </w:rPr>
        <w:t xml:space="preserve">menjadi salah satu tren pengembangan pariwisata di Indonesia, </w:t>
      </w:r>
      <w:r>
        <w:rPr>
          <w:color w:val="000000" w:themeColor="text1"/>
          <w:sz w:val="20"/>
          <w:lang w:val="id-ID"/>
        </w:rPr>
        <w:t xml:space="preserve">dan menjadi arah baru dalam berwisata </w:t>
      </w:r>
      <w:r>
        <w:rPr>
          <w:color w:val="000000" w:themeColor="text1"/>
          <w:sz w:val="20"/>
          <w:lang w:val="id-ID"/>
        </w:rPr>
        <w:fldChar w:fldCharType="begin" w:fldLock="1"/>
      </w:r>
      <w:r w:rsidR="001A0990">
        <w:rPr>
          <w:color w:val="000000" w:themeColor="text1"/>
          <w:sz w:val="20"/>
          <w:lang w:val="id-ID"/>
        </w:rPr>
        <w:instrText>ADDIN CSL_CITATION {"citationItems":[{"id":"ITEM-1","itemData":{"DOI":"10.24114/jpkm.v26i2.17240","ISSN":"0852-2715","abstract":"Sektor pariwisata merupakan salah satu potensi dari kekayaan Indonesia yang menjadi sumber pemasukan devisa negara. Desa wisata menjadi salah satu tren pengembangan pariwisata di Indonesia. Daerah Istimewa Yogyakarta merupakan destinasi wisata paling popular di Indonesia setelah Bali. Dusun Mendiro terletak di Kelurahan Sukoharjo Kecamatan Ngaglik Kabupaten Sleman Yogyakarta memiliki kebudayaan lokal yang khas dan masih terjaga serta berpotensi untuk dijadikan sebagai desa wisata alternatif. Begitu banyak potensi yang dimiliki oleh kawasan desa wisata tersebut, namun masih terdapat beberapa hal yang belum dipotimalkan khusunya dalam bidang promosi. Oleh karena itu perlu dilaksanakan pengabdian masyarakat dengan target Kelompok Swadaya Masyarakat (KSM) Dusun Mendiro yang bertujuan optimalisasi kemampuan sumberdaya dalam manajemen media promosi desa wisata. Metode pengabdian ini dilaksanakan dalam bentuk pembelajaran dan pendampingan masyarakat yang secara detail dibagi menjadi tiga tahapan, yakni: (1) persiapan, (2) pelaksanaan, (3) evaluasi dan rencana keberlanjutan program. Berdasarkan hasil evaluasi diperoleh informasi adanya peningkatan pemahaman peserta pengabdian masyarakat terkait penyuluhan Google Form sebesar 21.01% dan peningkatan sebesar 58.7% untuk penyuluhan media permainan Kahoot. Selain itu, diketahui bahwa secara keseluruhan peserta menyatakan bahwa adanya pelatihan yang diberikan oleh tim bermanfaat yang dapat digunakan oleh peserta untuk mengelola desa wisata dan perlu diadakan kembali.Kata kunci: Desa Wisata; Google Form; Kahoot; Kelompok Swadaya Masyarakat.AbstractThe tourism sector is one of the potential wealth of Indonesia, which is a source of foreign exchange income for the country. Village tourism is one of the tourism developments trends in Indonesia. Daerah Istimewa Yogyakarta is the most popular tourist destination in Indonesia after Bali. Mendiro is located in Sukoharjo Village, Ngaglik District, Sleman Regency, Yogyakarta, which has a distinctive local culture and is still maintained and has the potential to be used as an alternative tourism village. The tourist village area owns so much potential, but there are still some things that have not been optimized especially in the field of promotion. Therefore, it is necessary to carry out community service targeting the Mendiro Community Groups (KSM) aimed at optimizing the ability of resources in the management of media promotion of tourism villages. This service method is imp…","author":[{"dropping-particle":"","family":"Widodo","given":"Edy","non-dropping-particle":"","parse-names":false,"suffix":""},{"dropping-particle":"","family":"Dini","given":"Sekti Kartika","non-dropping-particle":"","parse-names":false,"suffix":""},{"dropping-particle":"","family":"Fauzan","given":"Achmad","non-dropping-particle":"","parse-names":false,"suffix":""},{"dropping-particle":"","family":"Asriny","given":"Novendri Isra","non-dropping-particle":"","parse-names":false,"suffix":""},{"dropping-particle":"","family":"Safira","given":"Muthia Citra","non-dropping-particle":"","parse-names":false,"suffix":""}],"container-title":"Jurnal Pengabdian Kepada Masyarakat","id":"ITEM-1","issue":"2","issued":{"date-parts":[["2020"]]},"page":"69","title":"Peningkatan Peran Kelompok Swadaya Masyarakat Terhadap Media Promosi Di Desa Wisata Dusun Mendiro","type":"article-journal","volume":"26"},"uris":["http://www.mendeley.com/documents/?uuid=4e222fef-28b4-4532-a655-2714ba467bb0"]}],"mendeley":{"formattedCitation":"(Widodo et al., 2020)","plainTextFormattedCitation":"(Widodo et al., 2020)","previouslyFormattedCitation":"(Widodo et al., 2020)"},"properties":{"noteIndex":0},"schema":"https://github.com/citation-style-language/schema/raw/master/csl-citation.json"}</w:instrText>
      </w:r>
      <w:r>
        <w:rPr>
          <w:color w:val="000000" w:themeColor="text1"/>
          <w:sz w:val="20"/>
          <w:lang w:val="id-ID"/>
        </w:rPr>
        <w:fldChar w:fldCharType="separate"/>
      </w:r>
      <w:r w:rsidRPr="009346DC">
        <w:rPr>
          <w:noProof/>
          <w:color w:val="000000" w:themeColor="text1"/>
          <w:sz w:val="20"/>
          <w:lang w:val="id-ID"/>
        </w:rPr>
        <w:t>(Widodo et al., 2020)</w:t>
      </w:r>
      <w:r>
        <w:rPr>
          <w:color w:val="000000" w:themeColor="text1"/>
          <w:sz w:val="20"/>
          <w:lang w:val="id-ID"/>
        </w:rPr>
        <w:fldChar w:fldCharType="end"/>
      </w:r>
      <w:r>
        <w:rPr>
          <w:color w:val="000000" w:themeColor="text1"/>
          <w:sz w:val="20"/>
          <w:lang w:val="id-ID"/>
        </w:rPr>
        <w:t xml:space="preserve">. </w:t>
      </w:r>
      <w:r w:rsidR="005C6ED0" w:rsidRPr="005C6ED0">
        <w:rPr>
          <w:color w:val="000000" w:themeColor="text1"/>
          <w:sz w:val="20"/>
        </w:rPr>
        <w:t xml:space="preserve">Desa wisata diharapkan mampu menjadi </w:t>
      </w:r>
      <w:r w:rsidR="005C6ED0" w:rsidRPr="005C6ED0">
        <w:rPr>
          <w:i/>
          <w:color w:val="000000" w:themeColor="text1"/>
          <w:sz w:val="20"/>
        </w:rPr>
        <w:t xml:space="preserve">leading </w:t>
      </w:r>
      <w:proofErr w:type="gramStart"/>
      <w:r w:rsidR="005C6ED0" w:rsidRPr="005C6ED0">
        <w:rPr>
          <w:color w:val="000000" w:themeColor="text1"/>
          <w:sz w:val="20"/>
        </w:rPr>
        <w:t>sector</w:t>
      </w:r>
      <w:r w:rsidR="005C6ED0" w:rsidRPr="005C6ED0">
        <w:rPr>
          <w:i/>
          <w:color w:val="000000" w:themeColor="text1"/>
          <w:sz w:val="20"/>
        </w:rPr>
        <w:t xml:space="preserve"> </w:t>
      </w:r>
      <w:r w:rsidR="005C6ED0" w:rsidRPr="005C6ED0">
        <w:rPr>
          <w:color w:val="000000" w:themeColor="text1"/>
          <w:sz w:val="20"/>
        </w:rPr>
        <w:t xml:space="preserve"> dalam</w:t>
      </w:r>
      <w:proofErr w:type="gramEnd"/>
      <w:r w:rsidR="005C6ED0" w:rsidRPr="005C6ED0">
        <w:rPr>
          <w:color w:val="000000" w:themeColor="text1"/>
          <w:sz w:val="20"/>
        </w:rPr>
        <w:t xml:space="preserve"> pertumbuhan ekonomi kreatif yang berbasis pada konsep kearifan lokal (</w:t>
      </w:r>
      <w:r w:rsidR="005C6ED0" w:rsidRPr="005C6ED0">
        <w:rPr>
          <w:i/>
          <w:color w:val="000000" w:themeColor="text1"/>
          <w:sz w:val="20"/>
        </w:rPr>
        <w:t>local genious</w:t>
      </w:r>
      <w:r w:rsidR="005C6ED0" w:rsidRPr="005C6ED0">
        <w:rPr>
          <w:color w:val="000000" w:themeColor="text1"/>
          <w:sz w:val="20"/>
        </w:rPr>
        <w:t xml:space="preserve">).  </w:t>
      </w:r>
      <w:proofErr w:type="gramStart"/>
      <w:r w:rsidR="005C6ED0" w:rsidRPr="005C6ED0">
        <w:rPr>
          <w:color w:val="000000" w:themeColor="text1"/>
          <w:sz w:val="20"/>
        </w:rPr>
        <w:t xml:space="preserve">Desa wisata hendaknya muncul secara mandiri dari dalam kelompok masyarakat desa dengan dukungan penuh dari </w:t>
      </w:r>
      <w:r w:rsidR="005C6ED0" w:rsidRPr="005C6ED0">
        <w:rPr>
          <w:color w:val="000000" w:themeColor="text1"/>
          <w:sz w:val="20"/>
        </w:rPr>
        <w:lastRenderedPageBreak/>
        <w:t>pemerintah dan stakeholder lainnya.</w:t>
      </w:r>
      <w:proofErr w:type="gramEnd"/>
      <w:r w:rsidR="005C6ED0" w:rsidRPr="005C6ED0">
        <w:rPr>
          <w:color w:val="000000" w:themeColor="text1"/>
          <w:sz w:val="20"/>
        </w:rPr>
        <w:t xml:space="preserve"> Sejalan dengan ini, amanat Undang Undang No.10 Tahun 2009 menyatakan bahwa kepariwisataan merupakan bagian integral dari pembangunan nasional yang dilakukan secara sistematis, terencana terpadu, berkelanjutan dan bertanggung jawab dengan tetap memberikan perlindungan terhadap nilai-nilai agama, budaya yang hidup dalam masyarakat, kelestarian dan mutu lingkungan hidup, serta kepentingan nasional </w:t>
      </w:r>
      <w:r w:rsidR="005C6ED0" w:rsidRPr="005C6ED0">
        <w:rPr>
          <w:color w:val="000000" w:themeColor="text1"/>
          <w:sz w:val="20"/>
        </w:rPr>
        <w:fldChar w:fldCharType="begin" w:fldLock="1"/>
      </w:r>
      <w:r w:rsidR="005C6ED0" w:rsidRPr="005C6ED0">
        <w:rPr>
          <w:color w:val="000000" w:themeColor="text1"/>
          <w:sz w:val="20"/>
        </w:rPr>
        <w:instrText>ADDIN CSL_CITATION {"citationItems":[{"id":"ITEM-1","itemData":{"author":[{"dropping-particle":"","family":"Pemerintah Republik Indonesia","given":"","non-dropping-particle":"","parse-names":false,"suffix":""}],"id":"ITEM-1","issued":{"date-parts":[["2009"]]},"number":"Nomor 10 tahun 2009","page":"1-59","publisher-place":"Indonesia","title":"Undang-Undang Republik Indonesia Tentang Keparwisataan","type":"legislation"},"uris":["http://www.mendeley.com/documents/?uuid=013633d9-baf1-4f44-8b7c-831c41ca6091"]}],"mendeley":{"formattedCitation":"(Undang-Undang Republik Indonesia Tentang Keparwisataan, 2009)","plainTextFormattedCitation":"(Undang-Undang Republik Indonesia Tentang Keparwisataan, 2009)","previouslyFormattedCitation":"(Undang-Undang Republik Indonesia Tentang Keparwisataan, 2009)"},"properties":{"noteIndex":0},"schema":"https://github.com/citation-style-language/schema/raw/master/csl-citation.json"}</w:instrText>
      </w:r>
      <w:r w:rsidR="005C6ED0" w:rsidRPr="005C6ED0">
        <w:rPr>
          <w:color w:val="000000" w:themeColor="text1"/>
          <w:sz w:val="20"/>
        </w:rPr>
        <w:fldChar w:fldCharType="separate"/>
      </w:r>
      <w:r w:rsidR="005C6ED0" w:rsidRPr="005C6ED0">
        <w:rPr>
          <w:noProof/>
          <w:color w:val="000000" w:themeColor="text1"/>
          <w:sz w:val="20"/>
        </w:rPr>
        <w:t>(Undang-Undang Republik Indonesia Tentang Keparwisataan, 2009)</w:t>
      </w:r>
      <w:r w:rsidR="005C6ED0" w:rsidRPr="005C6ED0">
        <w:rPr>
          <w:color w:val="000000" w:themeColor="text1"/>
          <w:sz w:val="20"/>
        </w:rPr>
        <w:fldChar w:fldCharType="end"/>
      </w:r>
      <w:r w:rsidR="005C6ED0" w:rsidRPr="005C6ED0">
        <w:rPr>
          <w:color w:val="000000" w:themeColor="text1"/>
          <w:sz w:val="20"/>
        </w:rPr>
        <w:t xml:space="preserve">. </w:t>
      </w:r>
      <w:proofErr w:type="gramStart"/>
      <w:r w:rsidR="005C6ED0" w:rsidRPr="005C6ED0">
        <w:rPr>
          <w:color w:val="000000" w:themeColor="text1"/>
          <w:sz w:val="20"/>
        </w:rPr>
        <w:t>Pembangunan kepariwisataan diperlukan untuk mendorong pemerataan kesempatan berusaha dan memperoleh manfaat serta mampu menghadapi tantangan perubahan kehidupan lokal, nasional dan global.</w:t>
      </w:r>
      <w:proofErr w:type="gramEnd"/>
    </w:p>
    <w:p w:rsidR="005C6ED0" w:rsidRPr="005C6ED0" w:rsidRDefault="005C6ED0" w:rsidP="005C6ED0">
      <w:pPr>
        <w:jc w:val="both"/>
        <w:rPr>
          <w:color w:val="000000" w:themeColor="text1"/>
          <w:sz w:val="20"/>
        </w:rPr>
      </w:pPr>
      <w:proofErr w:type="gramStart"/>
      <w:r w:rsidRPr="005C6ED0">
        <w:rPr>
          <w:color w:val="000000" w:themeColor="text1"/>
          <w:sz w:val="20"/>
        </w:rPr>
        <w:t>Salah satu desa yang sangat potensial untuk dikembangkan sebagai desa wisata adalah desa cagar budaya Koto Sentajo di Kabupaten Kuantan Singingi, Provinsi Riau.</w:t>
      </w:r>
      <w:proofErr w:type="gramEnd"/>
      <w:r w:rsidRPr="005C6ED0">
        <w:rPr>
          <w:color w:val="000000" w:themeColor="text1"/>
          <w:sz w:val="20"/>
        </w:rPr>
        <w:t xml:space="preserve"> </w:t>
      </w:r>
      <w:proofErr w:type="gramStart"/>
      <w:r w:rsidRPr="005C6ED0">
        <w:rPr>
          <w:color w:val="000000" w:themeColor="text1"/>
          <w:sz w:val="20"/>
        </w:rPr>
        <w:t>Desa ini merupakan kawasan strategis pariwisata namun belum dapat berkembang dengan baik.</w:t>
      </w:r>
      <w:proofErr w:type="gramEnd"/>
      <w:r w:rsidRPr="005C6ED0">
        <w:rPr>
          <w:color w:val="000000" w:themeColor="text1"/>
          <w:sz w:val="20"/>
        </w:rPr>
        <w:t xml:space="preserve"> Padahal desa Koto Sentajo telah ditetapkan sebagai kawasan Cagar Budaya oleh pemerintah daerah dan memiliki keunikan khusus di antara wilayah lain. </w:t>
      </w:r>
      <w:proofErr w:type="gramStart"/>
      <w:r w:rsidRPr="005C6ED0">
        <w:rPr>
          <w:color w:val="000000" w:themeColor="text1"/>
          <w:sz w:val="20"/>
        </w:rPr>
        <w:t xml:space="preserve">Desa ini memiliki rumah </w:t>
      </w:r>
      <w:r w:rsidRPr="005C6ED0">
        <w:rPr>
          <w:i/>
          <w:color w:val="000000" w:themeColor="text1"/>
          <w:sz w:val="20"/>
        </w:rPr>
        <w:t>godang</w:t>
      </w:r>
      <w:r w:rsidRPr="005C6ED0">
        <w:rPr>
          <w:color w:val="000000" w:themeColor="text1"/>
          <w:sz w:val="20"/>
        </w:rPr>
        <w:t xml:space="preserve"> yang masih asli dan dipertahankan oleh masyarakat adat setempat.</w:t>
      </w:r>
      <w:proofErr w:type="gramEnd"/>
      <w:r w:rsidRPr="005C6ED0">
        <w:rPr>
          <w:color w:val="000000" w:themeColor="text1"/>
          <w:sz w:val="20"/>
        </w:rPr>
        <w:t xml:space="preserve"> </w:t>
      </w:r>
      <w:proofErr w:type="gramStart"/>
      <w:r w:rsidRPr="005C6ED0">
        <w:rPr>
          <w:color w:val="000000" w:themeColor="text1"/>
          <w:sz w:val="20"/>
        </w:rPr>
        <w:t>Selain itu desa ini memiliki kawasan hutan lindung milik adat yang masih sangat terjaga kelestariannya.</w:t>
      </w:r>
      <w:proofErr w:type="gramEnd"/>
    </w:p>
    <w:p w:rsidR="005C6ED0" w:rsidRPr="005C6ED0" w:rsidRDefault="005C6ED0" w:rsidP="005C6ED0">
      <w:pPr>
        <w:jc w:val="both"/>
        <w:rPr>
          <w:sz w:val="20"/>
        </w:rPr>
      </w:pPr>
      <w:proofErr w:type="gramStart"/>
      <w:r w:rsidRPr="005C6ED0">
        <w:rPr>
          <w:sz w:val="20"/>
        </w:rPr>
        <w:t>Status sebagai desa cagar budaya merupakan modal utama untuk menunjang desa wisata.</w:t>
      </w:r>
      <w:proofErr w:type="gramEnd"/>
      <w:r w:rsidRPr="005C6ED0">
        <w:rPr>
          <w:sz w:val="20"/>
        </w:rPr>
        <w:t xml:space="preserve"> </w:t>
      </w:r>
      <w:proofErr w:type="gramStart"/>
      <w:r w:rsidRPr="005C6ED0">
        <w:rPr>
          <w:sz w:val="20"/>
        </w:rPr>
        <w:t>Begitu juga dengan potensi ragam kehidupan sosial dan budaya keseharian masyarakat yang masih terjaga hingga saat ini seperti tradisi, kuliner dan kekayaan alam lainnya.</w:t>
      </w:r>
      <w:proofErr w:type="gramEnd"/>
      <w:r w:rsidRPr="005C6ED0">
        <w:rPr>
          <w:sz w:val="20"/>
        </w:rPr>
        <w:t xml:space="preserve"> </w:t>
      </w:r>
      <w:proofErr w:type="gramStart"/>
      <w:r w:rsidRPr="005C6ED0">
        <w:rPr>
          <w:sz w:val="20"/>
        </w:rPr>
        <w:t>Aksesibilitas desa yang baik juga dapat menjadi penunjang pengembangan program desa wisata ini.</w:t>
      </w:r>
      <w:proofErr w:type="gramEnd"/>
      <w:r w:rsidRPr="005C6ED0">
        <w:rPr>
          <w:sz w:val="20"/>
        </w:rPr>
        <w:t xml:space="preserve"> </w:t>
      </w:r>
      <w:proofErr w:type="gramStart"/>
      <w:r w:rsidRPr="005C6ED0">
        <w:rPr>
          <w:sz w:val="20"/>
        </w:rPr>
        <w:t>Namun, pengemasan produk-produk pariwisata dan promosi Koto Sentajo sebagai destinasi belum terkelola dengan baik.</w:t>
      </w:r>
      <w:proofErr w:type="gramEnd"/>
      <w:r w:rsidRPr="005C6ED0">
        <w:rPr>
          <w:sz w:val="20"/>
        </w:rPr>
        <w:t xml:space="preserve"> </w:t>
      </w:r>
      <w:proofErr w:type="gramStart"/>
      <w:r w:rsidRPr="005C6ED0">
        <w:rPr>
          <w:sz w:val="20"/>
        </w:rPr>
        <w:t>Hal ini menjadi penting untuk dilakukan pengembangan dan pemibinaan kepada masyarakat adat dan pemerintah desa untuk membuka sekat agar desa wisata ini dapat dikelola dengan baik dan dikenal secara luas.</w:t>
      </w:r>
      <w:proofErr w:type="gramEnd"/>
      <w:r w:rsidRPr="005C6ED0">
        <w:rPr>
          <w:sz w:val="20"/>
        </w:rPr>
        <w:t xml:space="preserve"> </w:t>
      </w:r>
    </w:p>
    <w:p w:rsidR="005C6ED0" w:rsidRPr="005C6ED0" w:rsidRDefault="005C6ED0" w:rsidP="005C6ED0">
      <w:pPr>
        <w:jc w:val="both"/>
        <w:rPr>
          <w:sz w:val="20"/>
        </w:rPr>
      </w:pPr>
      <w:r w:rsidRPr="005C6ED0">
        <w:rPr>
          <w:sz w:val="20"/>
        </w:rPr>
        <w:t xml:space="preserve">Kebutuhan </w:t>
      </w:r>
      <w:proofErr w:type="gramStart"/>
      <w:r w:rsidRPr="005C6ED0">
        <w:rPr>
          <w:sz w:val="20"/>
        </w:rPr>
        <w:t>akan</w:t>
      </w:r>
      <w:proofErr w:type="gramEnd"/>
      <w:r w:rsidRPr="005C6ED0">
        <w:rPr>
          <w:sz w:val="20"/>
        </w:rPr>
        <w:t xml:space="preserve"> pengembangan desa dan promosi wisata desa Koto Sentajo menjadi fokus keberlanjutan program pemberdayaan masyarakat guna menjadi desa wisata unggulan di Provinsi Riau. Majunya industri pariwisata suatu daerah sangat bergantung kepada jumlah wisatawan yang datang, oleh karena itu harus ditunjang dengan peningkatan pemanfaatan Daerah Tujuan Wisata (DTW) sehingga industri pariwisata </w:t>
      </w:r>
      <w:proofErr w:type="gramStart"/>
      <w:r w:rsidRPr="005C6ED0">
        <w:rPr>
          <w:sz w:val="20"/>
        </w:rPr>
        <w:t>akan</w:t>
      </w:r>
      <w:proofErr w:type="gramEnd"/>
      <w:r w:rsidRPr="005C6ED0">
        <w:rPr>
          <w:sz w:val="20"/>
        </w:rPr>
        <w:t xml:space="preserve"> berkembang dengan baik. </w:t>
      </w:r>
    </w:p>
    <w:p w:rsidR="005C6ED0" w:rsidRPr="005C6ED0" w:rsidRDefault="005C6ED0" w:rsidP="005C6ED0">
      <w:pPr>
        <w:jc w:val="both"/>
        <w:rPr>
          <w:sz w:val="20"/>
        </w:rPr>
      </w:pPr>
      <w:proofErr w:type="gramStart"/>
      <w:r w:rsidRPr="005C6ED0">
        <w:rPr>
          <w:sz w:val="20"/>
        </w:rPr>
        <w:t>Desa Koto Sentajo merupakan Desa tertua di Kenegerian Sentajo, Kecamatan Sentajo Raya, Kabupaten Kuantan Singingi.</w:t>
      </w:r>
      <w:proofErr w:type="gramEnd"/>
      <w:r w:rsidRPr="005C6ED0">
        <w:rPr>
          <w:sz w:val="20"/>
        </w:rPr>
        <w:t xml:space="preserve"> Kata Koto berarti </w:t>
      </w:r>
      <w:proofErr w:type="gramStart"/>
      <w:r w:rsidRPr="005C6ED0">
        <w:rPr>
          <w:sz w:val="20"/>
        </w:rPr>
        <w:t>kota</w:t>
      </w:r>
      <w:proofErr w:type="gramEnd"/>
      <w:r w:rsidRPr="005C6ED0">
        <w:rPr>
          <w:sz w:val="20"/>
        </w:rPr>
        <w:t xml:space="preserve"> yang ditandai dengan adanya Masjid dan dikelilingi sungai. </w:t>
      </w:r>
      <w:proofErr w:type="gramStart"/>
      <w:r w:rsidRPr="005C6ED0">
        <w:rPr>
          <w:sz w:val="20"/>
        </w:rPr>
        <w:t>Sedangkan kata Sentajo berasal dari kata "Syekh Tajo".</w:t>
      </w:r>
      <w:proofErr w:type="gramEnd"/>
      <w:r w:rsidRPr="005C6ED0">
        <w:rPr>
          <w:sz w:val="20"/>
        </w:rPr>
        <w:t xml:space="preserve"> Desa Koto Sentajo berjarak sekitar 7 kilometer dari </w:t>
      </w:r>
      <w:proofErr w:type="gramStart"/>
      <w:r w:rsidRPr="005C6ED0">
        <w:rPr>
          <w:sz w:val="20"/>
        </w:rPr>
        <w:t>kota</w:t>
      </w:r>
      <w:proofErr w:type="gramEnd"/>
      <w:r w:rsidRPr="005C6ED0">
        <w:rPr>
          <w:sz w:val="20"/>
        </w:rPr>
        <w:t xml:space="preserve"> Teluk Kuantan. Di desa ini ada 27 buah Rumah </w:t>
      </w:r>
      <w:r w:rsidRPr="005C6ED0">
        <w:rPr>
          <w:sz w:val="20"/>
        </w:rPr>
        <w:lastRenderedPageBreak/>
        <w:t xml:space="preserve">Godang yang sudah mulai ada sejak tahun 1600 M. Di kenagarian Koto Sentajo ini ada empat suku yaitu: suku Melayu, Paliang, Caniago, dan Patopang. </w:t>
      </w:r>
      <w:proofErr w:type="gramStart"/>
      <w:r w:rsidRPr="005C6ED0">
        <w:rPr>
          <w:sz w:val="20"/>
        </w:rPr>
        <w:t>Keberadaan Koto Sentajo tidak terlepas dari Masjid Usang Raudhatul Jannah yang masih berdiri kokoh sejak 1800-an. Di dalam masjid ini ada 16 tiang penyangga dan 1 tiang utama yang masih asli.</w:t>
      </w:r>
      <w:proofErr w:type="gramEnd"/>
      <w:r w:rsidRPr="005C6ED0">
        <w:rPr>
          <w:sz w:val="20"/>
        </w:rPr>
        <w:t xml:space="preserve"> </w:t>
      </w:r>
    </w:p>
    <w:p w:rsidR="005C6ED0" w:rsidRPr="005C6ED0" w:rsidRDefault="005C6ED0" w:rsidP="005C6ED0">
      <w:pPr>
        <w:jc w:val="both"/>
        <w:rPr>
          <w:sz w:val="20"/>
        </w:rPr>
      </w:pPr>
      <w:proofErr w:type="gramStart"/>
      <w:r w:rsidRPr="005C6ED0">
        <w:rPr>
          <w:sz w:val="20"/>
        </w:rPr>
        <w:t>Desa wisata Koto Sentajo memiliki atraksi utama yaitu adat dan tradisi masyarakat, rumah godang, dan hutan adat yang terus tetap terjaga.</w:t>
      </w:r>
      <w:proofErr w:type="gramEnd"/>
      <w:r w:rsidRPr="005C6ED0">
        <w:rPr>
          <w:sz w:val="20"/>
        </w:rPr>
        <w:t xml:space="preserve"> </w:t>
      </w:r>
      <w:proofErr w:type="gramStart"/>
      <w:r w:rsidRPr="005C6ED0">
        <w:rPr>
          <w:sz w:val="20"/>
        </w:rPr>
        <w:t>Selain itu keindahan alam hutan lindung Koto Sentajo, didukung dengan area persawahan dan sungai yang mengelilingi desa juga menjadi daya tarik utama.</w:t>
      </w:r>
      <w:proofErr w:type="gramEnd"/>
      <w:r w:rsidRPr="005C6ED0">
        <w:rPr>
          <w:sz w:val="20"/>
        </w:rPr>
        <w:t xml:space="preserve"> </w:t>
      </w:r>
      <w:proofErr w:type="gramStart"/>
      <w:r w:rsidRPr="005C6ED0">
        <w:rPr>
          <w:sz w:val="20"/>
        </w:rPr>
        <w:t>Selain itu, desa ini memiliki atraksi seni beladiri silat Pandekar Batuah dan makanan khas derah Koto Sentajo.</w:t>
      </w:r>
      <w:proofErr w:type="gramEnd"/>
      <w:r w:rsidRPr="005C6ED0">
        <w:rPr>
          <w:sz w:val="20"/>
        </w:rPr>
        <w:t xml:space="preserve"> </w:t>
      </w:r>
      <w:proofErr w:type="gramStart"/>
      <w:r w:rsidRPr="005C6ED0">
        <w:rPr>
          <w:sz w:val="20"/>
        </w:rPr>
        <w:t>Beberapa kekuatan budaya ini menambah keistimewaan desa wisata Koto Sentajo yang sudah ditetapkan sebagai Kawasan Cagar Budaya Koto Sentajo ini.</w:t>
      </w:r>
      <w:proofErr w:type="gramEnd"/>
      <w:r w:rsidRPr="005C6ED0">
        <w:rPr>
          <w:sz w:val="20"/>
        </w:rPr>
        <w:t xml:space="preserve"> </w:t>
      </w:r>
      <w:proofErr w:type="gramStart"/>
      <w:r w:rsidRPr="005C6ED0">
        <w:rPr>
          <w:sz w:val="20"/>
        </w:rPr>
        <w:t>Masyarakat di desa Koto Sentajo masih melestarikan tradisi dan adat dalam kehidupan sehari-hari, dalam komunikasi seperti bertegur sapa kepada mamak atau paman, ayah, ibu, ada tatakramanya.</w:t>
      </w:r>
      <w:proofErr w:type="gramEnd"/>
      <w:r w:rsidRPr="005C6ED0">
        <w:rPr>
          <w:sz w:val="20"/>
        </w:rPr>
        <w:t xml:space="preserve"> Begitu pula dengan tradisi dalam perkawinan, sunatan, pertunangan, atau </w:t>
      </w:r>
      <w:proofErr w:type="gramStart"/>
      <w:r w:rsidRPr="005C6ED0">
        <w:rPr>
          <w:sz w:val="20"/>
        </w:rPr>
        <w:t>cara</w:t>
      </w:r>
      <w:proofErr w:type="gramEnd"/>
      <w:r w:rsidRPr="005C6ED0">
        <w:rPr>
          <w:sz w:val="20"/>
        </w:rPr>
        <w:t xml:space="preserve"> bergaul muda-mudi, semua diatur dengan adat tradisi. </w:t>
      </w:r>
    </w:p>
    <w:p w:rsidR="005C6ED0" w:rsidRPr="005C6ED0" w:rsidRDefault="005C6ED0" w:rsidP="005C6ED0">
      <w:pPr>
        <w:jc w:val="both"/>
        <w:rPr>
          <w:color w:val="000000" w:themeColor="text1"/>
          <w:sz w:val="20"/>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tblGrid>
      <w:tr w:rsidR="005C6ED0" w:rsidRPr="005C6ED0" w:rsidTr="00FF2996">
        <w:trPr>
          <w:trHeight w:val="3311"/>
        </w:trPr>
        <w:tc>
          <w:tcPr>
            <w:tcW w:w="4668" w:type="dxa"/>
          </w:tcPr>
          <w:p w:rsidR="005C6ED0" w:rsidRPr="005C6ED0" w:rsidRDefault="005C6ED0" w:rsidP="0096301D">
            <w:pPr>
              <w:pStyle w:val="ListParagraph"/>
              <w:spacing w:before="0" w:after="0"/>
              <w:ind w:left="0"/>
              <w:jc w:val="both"/>
              <w:rPr>
                <w:rFonts w:ascii="Times New Roman" w:hAnsi="Times New Roman"/>
                <w:color w:val="000000" w:themeColor="text1"/>
                <w:sz w:val="20"/>
                <w:szCs w:val="24"/>
                <w:lang w:val="id-ID"/>
              </w:rPr>
            </w:pPr>
            <w:r w:rsidRPr="005C6ED0">
              <w:rPr>
                <w:rFonts w:ascii="Times New Roman" w:hAnsi="Times New Roman"/>
                <w:noProof/>
                <w:color w:val="000000" w:themeColor="text1"/>
                <w:sz w:val="20"/>
                <w:szCs w:val="24"/>
                <w:lang w:val="id-ID" w:eastAsia="id-ID"/>
              </w:rPr>
              <w:drawing>
                <wp:inline distT="0" distB="0" distL="0" distR="0" wp14:anchorId="16632200" wp14:editId="741C071B">
                  <wp:extent cx="271462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7-06 at 09.03.39.jpeg"/>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714625" cy="2000250"/>
                          </a:xfrm>
                          <a:prstGeom prst="rect">
                            <a:avLst/>
                          </a:prstGeom>
                          <a:ln>
                            <a:noFill/>
                          </a:ln>
                          <a:extLst>
                            <a:ext uri="{53640926-AAD7-44D8-BBD7-CCE9431645EC}">
                              <a14:shadowObscured xmlns:a14="http://schemas.microsoft.com/office/drawing/2010/main"/>
                            </a:ext>
                          </a:extLst>
                        </pic:spPr>
                      </pic:pic>
                    </a:graphicData>
                  </a:graphic>
                </wp:inline>
              </w:drawing>
            </w:r>
          </w:p>
        </w:tc>
      </w:tr>
      <w:tr w:rsidR="005C6ED0" w:rsidRPr="005C6ED0" w:rsidTr="00FF2996">
        <w:trPr>
          <w:trHeight w:val="539"/>
        </w:trPr>
        <w:tc>
          <w:tcPr>
            <w:tcW w:w="4668" w:type="dxa"/>
          </w:tcPr>
          <w:p w:rsidR="005C6ED0" w:rsidRPr="005C6ED0" w:rsidRDefault="005C6ED0" w:rsidP="00FF2996">
            <w:pPr>
              <w:pStyle w:val="ListParagraph"/>
              <w:spacing w:before="0" w:after="0" w:line="240" w:lineRule="auto"/>
              <w:ind w:left="0"/>
              <w:jc w:val="both"/>
              <w:rPr>
                <w:rFonts w:ascii="Times New Roman" w:hAnsi="Times New Roman"/>
                <w:color w:val="000000" w:themeColor="text1"/>
                <w:sz w:val="20"/>
                <w:szCs w:val="24"/>
                <w:lang w:val="id-ID"/>
              </w:rPr>
            </w:pPr>
            <w:r w:rsidRPr="005C6ED0">
              <w:rPr>
                <w:rFonts w:ascii="Times New Roman" w:hAnsi="Times New Roman"/>
                <w:color w:val="000000" w:themeColor="text1"/>
                <w:sz w:val="20"/>
                <w:szCs w:val="24"/>
                <w:lang w:val="id-ID"/>
              </w:rPr>
              <w:t>Gambar 1: Peta Desa Wisata Koto Sentajo (sumber: tim Desa Binaan Universtas Riau, 2020</w:t>
            </w:r>
          </w:p>
        </w:tc>
      </w:tr>
    </w:tbl>
    <w:p w:rsidR="00FF2996" w:rsidRDefault="00FF2996" w:rsidP="005C6ED0">
      <w:pPr>
        <w:jc w:val="both"/>
        <w:rPr>
          <w:color w:val="000000" w:themeColor="text1"/>
          <w:sz w:val="20"/>
          <w:lang w:val="id-ID"/>
        </w:rPr>
      </w:pPr>
    </w:p>
    <w:p w:rsidR="001A0990" w:rsidRDefault="005C6ED0" w:rsidP="005C6ED0">
      <w:pPr>
        <w:jc w:val="both"/>
        <w:rPr>
          <w:sz w:val="20"/>
          <w:lang w:val="id-ID"/>
        </w:rPr>
      </w:pPr>
      <w:proofErr w:type="gramStart"/>
      <w:r w:rsidRPr="005C6ED0">
        <w:rPr>
          <w:color w:val="000000" w:themeColor="text1"/>
          <w:sz w:val="20"/>
        </w:rPr>
        <w:t>Perkembangan kegiatan pariwisata di desa Koto Sentajo saat ini masih dirasakan belum optimal.</w:t>
      </w:r>
      <w:proofErr w:type="gramEnd"/>
      <w:r w:rsidRPr="005C6ED0">
        <w:rPr>
          <w:color w:val="000000" w:themeColor="text1"/>
          <w:sz w:val="20"/>
        </w:rPr>
        <w:t xml:space="preserve"> Untuk itu, </w:t>
      </w:r>
      <w:proofErr w:type="gramStart"/>
      <w:r w:rsidRPr="005C6ED0">
        <w:rPr>
          <w:color w:val="000000" w:themeColor="text1"/>
          <w:sz w:val="20"/>
        </w:rPr>
        <w:t>tim</w:t>
      </w:r>
      <w:proofErr w:type="gramEnd"/>
      <w:r w:rsidRPr="005C6ED0">
        <w:rPr>
          <w:color w:val="000000" w:themeColor="text1"/>
          <w:sz w:val="20"/>
        </w:rPr>
        <w:t xml:space="preserve"> berupaya menemukan permasalahan dan membantu memberikan solusi konkret atas permasalahan-permasalahan yang ada dalam pengembangan menuju desa wisata yang maju dan mandiri. Pendekatan pemberdayaan dilakukan untuk mengembangkan wisata budaya atau yang dikenal dengan istilah </w:t>
      </w:r>
      <w:r w:rsidRPr="005C6ED0">
        <w:rPr>
          <w:i/>
          <w:color w:val="000000" w:themeColor="text1"/>
          <w:sz w:val="20"/>
        </w:rPr>
        <w:t>community based tourism</w:t>
      </w:r>
      <w:r w:rsidRPr="005C6ED0">
        <w:rPr>
          <w:color w:val="000000" w:themeColor="text1"/>
          <w:sz w:val="20"/>
        </w:rPr>
        <w:t xml:space="preserve"> (CBT). </w:t>
      </w:r>
      <w:r w:rsidRPr="005C6ED0">
        <w:rPr>
          <w:sz w:val="20"/>
        </w:rPr>
        <w:t xml:space="preserve">Partisipasi masyarakat dalam mengembangkan potensi desa merupakan salah satu faktor penting yang mempengarui keberhasilan program memberdayakan masyarakat </w:t>
      </w:r>
      <w:r w:rsidRPr="005C6ED0">
        <w:rPr>
          <w:sz w:val="20"/>
        </w:rPr>
        <w:fldChar w:fldCharType="begin" w:fldLock="1"/>
      </w:r>
      <w:r w:rsidRPr="005C6ED0">
        <w:rPr>
          <w:sz w:val="20"/>
        </w:rPr>
        <w:instrText>ADDIN CSL_CITATION {"citationItems":[{"id":"ITEM-1","itemData":{"DOI":"10.31258/raje.3.1.27-37","ISSN":"2654-4520","abstract":"Kegiatan pengabdian kepada masyarakat ini bertujuan untuk meningkatkan nilai jual produk daerah dan pemberdayaan wirausaha anggota kelompok UPPKS Kalipakem Baru. Kegiatan ini menitikberatkan kepada peningkatan life skill, produktivitas, kemampuan pemasaran, dan penjualan melalui online.  Pelaksanaan pengabdian dilakukan dengan metode ceramah menjelaskan pentingnya membuat produk yang inovatif, meningkatkan kecakapan hidup, pentingnya pemasaran, dan penjualan secara online. Kegiatan ini memberikan pelatihan cara membuat toko online dan membuka diskusi secara terbuka dengan peserta. Diharapkan setelah dilakukannya pengabdian ini, adanya peningkatan kemampuan dan keahlian peserta dalam pemasaran dan penjualan produk secara online. Kegiatan ini membuat produk lebih dikenal masyarakat serta meningkatkan jumlah pesanan sehingga pendapatan anggota kelompok mengalami peningkatan.","author":[{"dropping-particle":"","family":"Bahri","given":"Bahri","non-dropping-particle":"","parse-names":false,"suffix":""},{"dropping-particle":"","family":"Prasetyo","given":"Widodo","non-dropping-particle":"","parse-names":false,"suffix":""}],"container-title":"Riau Journal of Empowerment","id":"ITEM-1","issue":"1","issued":{"date-parts":[["2020"]]},"page":"27-37","title":"Pengentasan kemiskinan melalui pemberdayaan wirausaha dan program life skill untuk meningkatkan produktivitas kelompok UPPKS Kalipakem Baru","type":"article-journal","volume":"3"},"uris":["http://www.mendeley.com/documents/?uuid=36ab465f-4526-4d5f-8e5b-0edda3ad80c5"]}],"mendeley":{"formattedCitation":"(Bahri &amp; Prasetyo, 2020)","plainTextFormattedCitation":"(Bahri &amp; Prasetyo, 2020)","previouslyFormattedCitation":"(Bahri &amp; Prasetyo, 2020)"},"properties":{"noteIndex":0},"schema":"https://github.com/citation-style-language/schema/raw/master/csl-citation.json"}</w:instrText>
      </w:r>
      <w:r w:rsidRPr="005C6ED0">
        <w:rPr>
          <w:sz w:val="20"/>
        </w:rPr>
        <w:fldChar w:fldCharType="separate"/>
      </w:r>
      <w:r w:rsidRPr="005C6ED0">
        <w:rPr>
          <w:noProof/>
          <w:sz w:val="20"/>
        </w:rPr>
        <w:t>(Bahri &amp; Prasetyo, 2020)</w:t>
      </w:r>
      <w:r w:rsidRPr="005C6ED0">
        <w:rPr>
          <w:sz w:val="20"/>
        </w:rPr>
        <w:fldChar w:fldCharType="end"/>
      </w:r>
      <w:r w:rsidRPr="005C6ED0">
        <w:rPr>
          <w:sz w:val="20"/>
        </w:rPr>
        <w:t xml:space="preserve">. </w:t>
      </w:r>
    </w:p>
    <w:p w:rsidR="005C6ED0" w:rsidRPr="005C6ED0" w:rsidRDefault="001A0990" w:rsidP="005C6ED0">
      <w:pPr>
        <w:jc w:val="both"/>
        <w:rPr>
          <w:color w:val="000000" w:themeColor="text1"/>
          <w:sz w:val="20"/>
        </w:rPr>
      </w:pPr>
      <w:r>
        <w:rPr>
          <w:sz w:val="20"/>
          <w:lang w:val="id-ID"/>
        </w:rPr>
        <w:lastRenderedPageBreak/>
        <w:t>P</w:t>
      </w:r>
      <w:r w:rsidRPr="001A0990">
        <w:rPr>
          <w:sz w:val="20"/>
          <w:lang w:val="id-ID"/>
        </w:rPr>
        <w:t>mberdayaan masyarakat berbasis pariwisata merupakan konsep yang menempatkan masyarakat sebagai pelaku pembangunan bukan lagi hanya sebagai sasaran pembangunan</w:t>
      </w:r>
      <w:r>
        <w:rPr>
          <w:sz w:val="20"/>
          <w:lang w:val="id-ID"/>
        </w:rPr>
        <w:t xml:space="preserve"> </w:t>
      </w:r>
      <w:r>
        <w:rPr>
          <w:sz w:val="20"/>
          <w:lang w:val="id-ID"/>
        </w:rPr>
        <w:fldChar w:fldCharType="begin" w:fldLock="1"/>
      </w:r>
      <w:r w:rsidR="0096301D">
        <w:rPr>
          <w:sz w:val="20"/>
          <w:lang w:val="id-ID"/>
        </w:rPr>
        <w:instrText>ADDIN CSL_CITATION {"citationItems":[{"id":"ITEM-1","itemData":{"author":[{"dropping-particle":"","family":"Hairunisya","given":"Nanis","non-dropping-particle":"","parse-names":false,"suffix":""},{"dropping-particle":"","family":"Angraieini","given":"Dewi","non-dropping-particle":"","parse-names":false,"suffix":""},{"dropping-particle":"","family":"Sri","given":"Maria Aghata","non-dropping-particle":"","parse-names":false,"suffix":""}],"id":"ITEM-1","issue":"2","issued":{"date-parts":[["2018"]]},"page":"13-18","title":"Pemberdayaan Di Sektor Pariwisata Sebagai Upaya Meningkatkan Perekonomian Masyarakat","type":"article-journal","volume":"1"},"uris":["http://www.mendeley.com/documents/?uuid=66f3fdb8-5ac9-456b-a636-b2bcf689d471"]}],"mendeley":{"formattedCitation":"(Hairunisya et al., 2018)","plainTextFormattedCitation":"(Hairunisya et al., 2018)","previouslyFormattedCitation":"(Hairunisya et al., 2018)"},"properties":{"noteIndex":0},"schema":"https://github.com/citation-style-language/schema/raw/master/csl-citation.json"}</w:instrText>
      </w:r>
      <w:r>
        <w:rPr>
          <w:sz w:val="20"/>
          <w:lang w:val="id-ID"/>
        </w:rPr>
        <w:fldChar w:fldCharType="separate"/>
      </w:r>
      <w:r w:rsidRPr="001A0990">
        <w:rPr>
          <w:noProof/>
          <w:sz w:val="20"/>
          <w:lang w:val="id-ID"/>
        </w:rPr>
        <w:t>(Hairunisya et al., 2018)</w:t>
      </w:r>
      <w:r>
        <w:rPr>
          <w:sz w:val="20"/>
          <w:lang w:val="id-ID"/>
        </w:rPr>
        <w:fldChar w:fldCharType="end"/>
      </w:r>
      <w:r w:rsidRPr="001A0990">
        <w:rPr>
          <w:sz w:val="20"/>
          <w:lang w:val="id-ID"/>
        </w:rPr>
        <w:t>.</w:t>
      </w:r>
      <w:r>
        <w:rPr>
          <w:sz w:val="20"/>
          <w:lang w:val="id-ID"/>
        </w:rPr>
        <w:t xml:space="preserve"> </w:t>
      </w:r>
      <w:proofErr w:type="gramStart"/>
      <w:r w:rsidR="005C6ED0" w:rsidRPr="005C6ED0">
        <w:rPr>
          <w:color w:val="000000" w:themeColor="text1"/>
          <w:sz w:val="20"/>
        </w:rPr>
        <w:t xml:space="preserve">Dengan demikian, pemberdayaan ini diharapkan dapat </w:t>
      </w:r>
      <w:r>
        <w:rPr>
          <w:color w:val="000000" w:themeColor="text1"/>
          <w:sz w:val="20"/>
          <w:lang w:val="id-ID"/>
        </w:rPr>
        <w:t>menggerakkan masyarakat D</w:t>
      </w:r>
      <w:r w:rsidR="005C6ED0" w:rsidRPr="005C6ED0">
        <w:rPr>
          <w:color w:val="000000" w:themeColor="text1"/>
          <w:sz w:val="20"/>
        </w:rPr>
        <w:t xml:space="preserve">esa Koto Sentajo ini </w:t>
      </w:r>
      <w:r>
        <w:rPr>
          <w:color w:val="000000" w:themeColor="text1"/>
          <w:sz w:val="20"/>
          <w:lang w:val="id-ID"/>
        </w:rPr>
        <w:t xml:space="preserve">agar </w:t>
      </w:r>
      <w:r w:rsidR="005C6ED0" w:rsidRPr="005C6ED0">
        <w:rPr>
          <w:color w:val="000000" w:themeColor="text1"/>
          <w:sz w:val="20"/>
        </w:rPr>
        <w:t xml:space="preserve">dapat lebih </w:t>
      </w:r>
      <w:r>
        <w:rPr>
          <w:color w:val="000000" w:themeColor="text1"/>
          <w:sz w:val="20"/>
          <w:lang w:val="id-ID"/>
        </w:rPr>
        <w:t>aktif dalam membangun desanya</w:t>
      </w:r>
      <w:r w:rsidR="005C6ED0" w:rsidRPr="005C6ED0">
        <w:rPr>
          <w:color w:val="000000" w:themeColor="text1"/>
          <w:sz w:val="20"/>
        </w:rPr>
        <w:t>.</w:t>
      </w:r>
      <w:proofErr w:type="gramEnd"/>
    </w:p>
    <w:p w:rsidR="005C6ED0" w:rsidRPr="005C6ED0" w:rsidRDefault="005C6ED0" w:rsidP="005C6ED0">
      <w:pPr>
        <w:pStyle w:val="Body"/>
        <w:ind w:firstLine="0"/>
        <w:rPr>
          <w:sz w:val="16"/>
          <w:lang w:val="id-ID"/>
        </w:rPr>
      </w:pPr>
      <w:proofErr w:type="gramStart"/>
      <w:r w:rsidRPr="005C6ED0">
        <w:rPr>
          <w:color w:val="000000" w:themeColor="text1"/>
          <w:szCs w:val="24"/>
        </w:rPr>
        <w:t>Pengembangan potensi desa Koto Sentajo sebagai sentra cultural-heritage tourism menjadi fokus utama karena desa ini memiliki ciri khas budaya unik, berdaya saing tinggi, dan mampu menggerakkan perekonomian masyarakat tempatan melalui berbagai bidang, khususnya sektor industri pariwisata.</w:t>
      </w:r>
      <w:proofErr w:type="gramEnd"/>
      <w:r w:rsidRPr="005C6ED0">
        <w:rPr>
          <w:color w:val="000000" w:themeColor="text1"/>
          <w:szCs w:val="24"/>
        </w:rPr>
        <w:t xml:space="preserve"> </w:t>
      </w:r>
      <w:proofErr w:type="gramStart"/>
      <w:r w:rsidRPr="005C6ED0">
        <w:rPr>
          <w:color w:val="000000" w:themeColor="text1"/>
          <w:szCs w:val="24"/>
        </w:rPr>
        <w:t>Masyarakat sasaran dalam kegiatan ini adalah warga desa yang bermukim di Desa Koto Sentajo, terutama yang tergabung dalam Badan Usaha Milik Desa (BUMDes) dan Kelompok Sadar Wisata (Pokdarwis).</w:t>
      </w:r>
      <w:proofErr w:type="gramEnd"/>
      <w:r w:rsidRPr="005C6ED0">
        <w:rPr>
          <w:color w:val="000000" w:themeColor="text1"/>
          <w:szCs w:val="24"/>
        </w:rPr>
        <w:t xml:space="preserve"> </w:t>
      </w:r>
      <w:proofErr w:type="gramStart"/>
      <w:r w:rsidRPr="005C6ED0">
        <w:rPr>
          <w:color w:val="000000" w:themeColor="text1"/>
          <w:szCs w:val="24"/>
        </w:rPr>
        <w:t>Selain itu, sasaran pendukungnya adalah masyarakat dari desa-desa sekitarnya yang terikat dalam struktur adat Kenegerian Sentajo dan berfungsi sebagai penyokong kegiatan kepariwisataan.</w:t>
      </w:r>
      <w:proofErr w:type="gramEnd"/>
      <w:r w:rsidRPr="005C6ED0">
        <w:rPr>
          <w:color w:val="000000" w:themeColor="text1"/>
          <w:szCs w:val="24"/>
        </w:rPr>
        <w:t xml:space="preserve"> Kawasan Koto Sentajo meliputi kenagarian Sentajo dengan wilayah atau desa yang memiliki ikatan kesejarahan dan kebudayaan yang </w:t>
      </w:r>
      <w:proofErr w:type="gramStart"/>
      <w:r w:rsidRPr="005C6ED0">
        <w:rPr>
          <w:color w:val="000000" w:themeColor="text1"/>
          <w:szCs w:val="24"/>
        </w:rPr>
        <w:t>sama</w:t>
      </w:r>
      <w:proofErr w:type="gramEnd"/>
      <w:r w:rsidRPr="005C6ED0">
        <w:rPr>
          <w:color w:val="000000" w:themeColor="text1"/>
          <w:szCs w:val="24"/>
        </w:rPr>
        <w:t>, sehingga keterpaduan ini dapat bekerja sama untuk membangun sistem pariwisata yang sinergis dan saling melengkapi.</w:t>
      </w:r>
    </w:p>
    <w:p w:rsidR="00B82A5B" w:rsidRDefault="00B82A5B" w:rsidP="00B82A5B">
      <w:pPr>
        <w:pStyle w:val="Body"/>
        <w:ind w:firstLine="0"/>
        <w:rPr>
          <w:b/>
          <w:lang w:val="id-ID"/>
        </w:rPr>
      </w:pPr>
    </w:p>
    <w:p w:rsidR="00B82A5B" w:rsidRDefault="00B82A5B" w:rsidP="00FF2996">
      <w:pPr>
        <w:pStyle w:val="Body"/>
        <w:numPr>
          <w:ilvl w:val="0"/>
          <w:numId w:val="6"/>
        </w:numPr>
        <w:ind w:left="284" w:hanging="284"/>
        <w:rPr>
          <w:lang w:val="id-ID"/>
        </w:rPr>
      </w:pPr>
      <w:r w:rsidRPr="00B82A5B">
        <w:rPr>
          <w:b/>
          <w:lang w:val="id-ID"/>
        </w:rPr>
        <w:t>BAHAN DAN METODE</w:t>
      </w:r>
    </w:p>
    <w:p w:rsidR="005C6ED0" w:rsidRPr="005C6ED0" w:rsidRDefault="005C6ED0" w:rsidP="005C6ED0">
      <w:pPr>
        <w:jc w:val="both"/>
        <w:rPr>
          <w:color w:val="000000" w:themeColor="text1"/>
          <w:sz w:val="20"/>
        </w:rPr>
      </w:pPr>
      <w:r w:rsidRPr="005C6ED0">
        <w:rPr>
          <w:sz w:val="20"/>
        </w:rPr>
        <w:t xml:space="preserve">Pelaksanaan pengabdian masyarakat ini menggunakan pemberdayaan dengan model </w:t>
      </w:r>
      <w:r w:rsidRPr="005C6ED0">
        <w:rPr>
          <w:i/>
          <w:sz w:val="20"/>
        </w:rPr>
        <w:t>Community Based Tourism</w:t>
      </w:r>
      <w:r w:rsidRPr="005C6ED0">
        <w:rPr>
          <w:sz w:val="20"/>
        </w:rPr>
        <w:t xml:space="preserve"> (CBT). Wisata berbasis komunitas (CBT) membahas masalah-masalah seperti pemberdayaan, kemandirian, keadilan sosial dan keberlanjutan pembangunan </w:t>
      </w:r>
      <w:r w:rsidRPr="005C6ED0">
        <w:rPr>
          <w:sz w:val="20"/>
        </w:rPr>
        <w:fldChar w:fldCharType="begin" w:fldLock="1"/>
      </w:r>
      <w:r w:rsidRPr="005C6ED0">
        <w:rPr>
          <w:sz w:val="20"/>
        </w:rPr>
        <w:instrText>ADDIN CSL_CITATION {"citationItems":[{"id":"ITEM-1","itemData":{"DOI":"10.1088/1755-1315/126/1/012171","ISSN":"17551315","abstract":"Bali is famous as the tourist destination in the world. Ironically, most of the people of Bali thought that tourism in Bali is a failure. The negative impact showed on modernization in South Bali, including Denpasar, Kuta, and Ubud. Cultural imperialism has shifted local culture in many aspects, especially the traditional houses and buildings. The climax of this problem is the development of Benoa Bay Reclamation, where the sacred location for the traditional ceremony will be built for new tourism development that offers pleasure and leisure. This raised hard protest from the people of Bali. They are also afraid that the Balinese cultural and natural environment will vanish. On the other hand, some movement of sustainable tourism in North Bali, that ran by the local community has also arisen. What is tourism? Is it only for pleasure and leisure only? This research will discuss the rethinking of tourism definition with Bali as a reflection case. The purpose of this paper is to find its right definition with qualitative methodology. A more sustainable tourism that more on local context would be a research result.","author":[{"dropping-particle":"","family":"Khamdevi","given":"M.","non-dropping-particle":"","parse-names":false,"suffix":""},{"dropping-particle":"","family":"Bott","given":"H.","non-dropping-particle":"","parse-names":false,"suffix":""}],"container-title":"IOP Conference Series: Earth and Environmental Science","id":"ITEM-1","issue":"1","issued":{"date-parts":[["2018"]]},"title":"Rethinking tourism: Bali's failure","type":"article-journal","volume":"126"},"uris":["http://www.mendeley.com/documents/?uuid=92440ce9-cae0-4ae4-9340-f05e9cfb9677"]}],"mendeley":{"formattedCitation":"(Khamdevi &amp; Bott, 2018)","plainTextFormattedCitation":"(Khamdevi &amp; Bott, 2018)","previouslyFormattedCitation":"(Khamdevi &amp; Bott, 2018)"},"properties":{"noteIndex":0},"schema":"https://github.com/citation-style-language/schema/raw/master/csl-citation.json"}</w:instrText>
      </w:r>
      <w:r w:rsidRPr="005C6ED0">
        <w:rPr>
          <w:sz w:val="20"/>
        </w:rPr>
        <w:fldChar w:fldCharType="separate"/>
      </w:r>
      <w:r w:rsidRPr="005C6ED0">
        <w:rPr>
          <w:noProof/>
          <w:sz w:val="20"/>
        </w:rPr>
        <w:t>(Khamdevi &amp; Bott, 2018)</w:t>
      </w:r>
      <w:r w:rsidRPr="005C6ED0">
        <w:rPr>
          <w:sz w:val="20"/>
        </w:rPr>
        <w:fldChar w:fldCharType="end"/>
      </w:r>
      <w:r w:rsidRPr="005C6ED0">
        <w:rPr>
          <w:sz w:val="20"/>
        </w:rPr>
        <w:t xml:space="preserve">. Model ini juga berbasis pada perencanaan pengembangan kepariwisataan yang berorientasi pada pemberdayaan masyarakat lokal sebagai subjek pembangunan </w:t>
      </w:r>
      <w:r w:rsidRPr="005C6ED0">
        <w:rPr>
          <w:sz w:val="20"/>
        </w:rPr>
        <w:fldChar w:fldCharType="begin" w:fldLock="1"/>
      </w:r>
      <w:r w:rsidRPr="005C6ED0">
        <w:rPr>
          <w:sz w:val="20"/>
        </w:rPr>
        <w:instrText>ADDIN CSL_CITATION {"citationItems":[{"id":"ITEM-1","itemData":{"DOI":"10.15294/jpi.v2i2.9933","ISSN":"2477-8060","abstract":"&lt;p&gt;Today the tourists began to idolize attractions that not only serves its natural beauty alone but rather to intetaksi society, therefore, began to develop the type of special interest is a tourist village. Just as Ecological Tourism Village (KWE) Puspa Cement Universe in the village of Blitar District of Gandusati offers nature tourism and ecotourism education or commonly referred to tourists. With the development of this tourism community will be empowered through tourism activities. This study aims to apply the model of Community Based Tourism (CBT) in the development of tourism in the KWE Puspa Universe and the role of government and society in the development of KWE Puspa universe and to know what are the factors supporting and owned KWE Puspa Universe. This research method using descriptive research with a qualitative approach to collect data in the form of primary and secondary data. The analysis technique used in this study are observation, interviews, and documentation. The results showed that KWE Puspa Universe in the development of ecotourism has been applying the principles of Community Based Tourism (CBT), which can be seen from the activities that were held by KWE Puspa Universe, the role of government and active role in community development makes KWE KWE Puspa Puspa Universe Universe and growing. Then the factors driving and inhibiting owned KWE Puspa Universe in formulating the best strategies in the development of tourism.&lt;/p&gt;","author":[{"dropping-particle":"","family":"Ridlwan","given":"Muhammad Ama","non-dropping-particle":"","parse-names":false,"suffix":""},{"dropping-particle":"","family":"Muchsin","given":"Slamet","non-dropping-particle":"","parse-names":false,"suffix":""},{"dropping-particle":"","family":"Hayat","given":"Hayat","non-dropping-particle":"","parse-names":false,"suffix":""}],"container-title":"Politik Indonesia: Indonesian Political Science Review","id":"ITEM-1","issue":"2","issued":{"date-parts":[["2017"]]},"page":"141","title":"Model Pengembangan Ekowisata dalam Upaya Pemberdayaan Masyarakat Lokal","type":"article-journal","volume":"2"},"uris":["http://www.mendeley.com/documents/?uuid=33d3a198-9f8d-4b17-9950-1abf2dce10a2"]}],"mendeley":{"formattedCitation":"(Ridlwan et al., 2017)","plainTextFormattedCitation":"(Ridlwan et al., 2017)","previouslyFormattedCitation":"(Ridlwan et al., 2017)"},"properties":{"noteIndex":0},"schema":"https://github.com/citation-style-language/schema/raw/master/csl-citation.json"}</w:instrText>
      </w:r>
      <w:r w:rsidRPr="005C6ED0">
        <w:rPr>
          <w:sz w:val="20"/>
        </w:rPr>
        <w:fldChar w:fldCharType="separate"/>
      </w:r>
      <w:r w:rsidRPr="005C6ED0">
        <w:rPr>
          <w:noProof/>
          <w:sz w:val="20"/>
        </w:rPr>
        <w:t>(Ridlwan et al., 2017)</w:t>
      </w:r>
      <w:r w:rsidRPr="005C6ED0">
        <w:rPr>
          <w:sz w:val="20"/>
        </w:rPr>
        <w:fldChar w:fldCharType="end"/>
      </w:r>
      <w:r w:rsidRPr="005C6ED0">
        <w:rPr>
          <w:sz w:val="20"/>
        </w:rPr>
        <w:t xml:space="preserve">. </w:t>
      </w:r>
      <w:proofErr w:type="gramStart"/>
      <w:r w:rsidRPr="005C6ED0">
        <w:rPr>
          <w:color w:val="000000" w:themeColor="text1"/>
          <w:sz w:val="20"/>
        </w:rPr>
        <w:t xml:space="preserve">Pengabdian ini menggunakan beberapa </w:t>
      </w:r>
      <w:r w:rsidR="00CC7338">
        <w:rPr>
          <w:color w:val="000000" w:themeColor="text1"/>
          <w:sz w:val="20"/>
          <w:lang w:val="id-ID"/>
        </w:rPr>
        <w:t xml:space="preserve">alat dan </w:t>
      </w:r>
      <w:r w:rsidRPr="005C6ED0">
        <w:rPr>
          <w:color w:val="000000" w:themeColor="text1"/>
          <w:sz w:val="20"/>
        </w:rPr>
        <w:t>metode dalam penerapannya.</w:t>
      </w:r>
      <w:proofErr w:type="gramEnd"/>
      <w:r w:rsidRPr="005C6ED0">
        <w:rPr>
          <w:color w:val="000000" w:themeColor="text1"/>
          <w:sz w:val="20"/>
        </w:rPr>
        <w:t xml:space="preserve"> </w:t>
      </w:r>
      <w:proofErr w:type="gramStart"/>
      <w:r w:rsidRPr="005C6ED0">
        <w:rPr>
          <w:i/>
          <w:color w:val="000000" w:themeColor="text1"/>
          <w:sz w:val="20"/>
        </w:rPr>
        <w:t>Pertama</w:t>
      </w:r>
      <w:r w:rsidRPr="005C6ED0">
        <w:rPr>
          <w:color w:val="000000" w:themeColor="text1"/>
          <w:sz w:val="20"/>
        </w:rPr>
        <w:t>, metode sosialisasi melalui ceramah yang dilakukan dengan media visual LCD power point mengenai tahapan dalam merancang wisata budaya Koto Sentajo.</w:t>
      </w:r>
      <w:proofErr w:type="gramEnd"/>
      <w:r w:rsidRPr="005C6ED0">
        <w:rPr>
          <w:color w:val="000000" w:themeColor="text1"/>
          <w:sz w:val="20"/>
        </w:rPr>
        <w:t xml:space="preserve"> </w:t>
      </w:r>
      <w:proofErr w:type="gramStart"/>
      <w:r w:rsidRPr="005C6ED0">
        <w:rPr>
          <w:color w:val="000000" w:themeColor="text1"/>
          <w:sz w:val="20"/>
        </w:rPr>
        <w:t>Kegiatan sosialisasi ditujukan kepada camat, kepala desa, tokoh masyarakat, tokoh adat, tokoh agama, dan masyarakat umumnya.</w:t>
      </w:r>
      <w:proofErr w:type="gramEnd"/>
      <w:r w:rsidRPr="005C6ED0">
        <w:rPr>
          <w:color w:val="000000" w:themeColor="text1"/>
          <w:sz w:val="20"/>
        </w:rPr>
        <w:t xml:space="preserve"> </w:t>
      </w:r>
      <w:proofErr w:type="gramStart"/>
      <w:r w:rsidRPr="005C6ED0">
        <w:rPr>
          <w:i/>
          <w:color w:val="000000" w:themeColor="text1"/>
          <w:sz w:val="20"/>
        </w:rPr>
        <w:t>Kedua</w:t>
      </w:r>
      <w:r w:rsidRPr="005C6ED0">
        <w:rPr>
          <w:color w:val="000000" w:themeColor="text1"/>
          <w:sz w:val="20"/>
        </w:rPr>
        <w:t>, diskusi atau FGD.</w:t>
      </w:r>
      <w:proofErr w:type="gramEnd"/>
      <w:r w:rsidRPr="005C6ED0">
        <w:rPr>
          <w:color w:val="000000" w:themeColor="text1"/>
          <w:sz w:val="20"/>
        </w:rPr>
        <w:t xml:space="preserve"> </w:t>
      </w:r>
      <w:proofErr w:type="gramStart"/>
      <w:r w:rsidRPr="005C6ED0">
        <w:rPr>
          <w:color w:val="000000" w:themeColor="text1"/>
          <w:sz w:val="20"/>
        </w:rPr>
        <w:t>Metode ini digunakan untuk menggali dan mencari solusi lebih jauh tentang pengembangan potensi desa wisata.</w:t>
      </w:r>
      <w:proofErr w:type="gramEnd"/>
      <w:r w:rsidRPr="005C6ED0">
        <w:rPr>
          <w:color w:val="000000" w:themeColor="text1"/>
          <w:sz w:val="20"/>
        </w:rPr>
        <w:t xml:space="preserve"> </w:t>
      </w:r>
    </w:p>
    <w:p w:rsidR="005C6ED0" w:rsidRPr="005C6ED0" w:rsidRDefault="005C6ED0" w:rsidP="005C6ED0">
      <w:pPr>
        <w:jc w:val="both"/>
        <w:rPr>
          <w:color w:val="000000" w:themeColor="text1"/>
          <w:sz w:val="20"/>
        </w:rPr>
      </w:pPr>
      <w:r w:rsidRPr="005C6ED0">
        <w:rPr>
          <w:i/>
          <w:color w:val="000000" w:themeColor="text1"/>
          <w:sz w:val="20"/>
        </w:rPr>
        <w:t>Ketiga</w:t>
      </w:r>
      <w:r w:rsidRPr="005C6ED0">
        <w:rPr>
          <w:color w:val="000000" w:themeColor="text1"/>
          <w:sz w:val="20"/>
        </w:rPr>
        <w:t xml:space="preserve">, </w:t>
      </w:r>
      <w:proofErr w:type="gramStart"/>
      <w:r w:rsidRPr="005C6ED0">
        <w:rPr>
          <w:color w:val="000000" w:themeColor="text1"/>
          <w:sz w:val="20"/>
        </w:rPr>
        <w:t>Pendampingan  dan</w:t>
      </w:r>
      <w:proofErr w:type="gramEnd"/>
      <w:r w:rsidRPr="005C6ED0">
        <w:rPr>
          <w:color w:val="000000" w:themeColor="text1"/>
          <w:sz w:val="20"/>
        </w:rPr>
        <w:t xml:space="preserve"> Bimbingan Teknis dengan difasilitasi oleh Kemenpararekraf. </w:t>
      </w:r>
      <w:proofErr w:type="gramStart"/>
      <w:r w:rsidRPr="005C6ED0">
        <w:rPr>
          <w:color w:val="000000" w:themeColor="text1"/>
          <w:sz w:val="20"/>
        </w:rPr>
        <w:t>Pendampingan dilakukan untuk membekali mahasiswa yang Kuliah Kerja Nyata, Pokdarwis dan aparat desa lainnya untuk mengembangkan desa wisata.</w:t>
      </w:r>
      <w:proofErr w:type="gramEnd"/>
      <w:r w:rsidRPr="005C6ED0">
        <w:rPr>
          <w:color w:val="000000" w:themeColor="text1"/>
          <w:sz w:val="20"/>
        </w:rPr>
        <w:t xml:space="preserve"> Namun demikian, kegiatan ini adalah bagian dari yang sudah dilakukan oleh </w:t>
      </w:r>
      <w:proofErr w:type="gramStart"/>
      <w:r w:rsidRPr="005C6ED0">
        <w:rPr>
          <w:color w:val="000000" w:themeColor="text1"/>
          <w:sz w:val="20"/>
        </w:rPr>
        <w:t>tim</w:t>
      </w:r>
      <w:proofErr w:type="gramEnd"/>
      <w:r w:rsidRPr="005C6ED0">
        <w:rPr>
          <w:color w:val="000000" w:themeColor="text1"/>
          <w:sz w:val="20"/>
        </w:rPr>
        <w:t xml:space="preserve"> pengabdian sebelumnya yang lebih mengarahkan kepada masyarakat untuk lebih memahami dan memiliki kemampuan dalam mewujudkan desa </w:t>
      </w:r>
      <w:r w:rsidRPr="005C6ED0">
        <w:rPr>
          <w:color w:val="000000" w:themeColor="text1"/>
          <w:sz w:val="20"/>
        </w:rPr>
        <w:lastRenderedPageBreak/>
        <w:t xml:space="preserve">wisata. </w:t>
      </w:r>
      <w:proofErr w:type="gramStart"/>
      <w:r w:rsidRPr="005C6ED0">
        <w:rPr>
          <w:color w:val="000000" w:themeColor="text1"/>
          <w:sz w:val="20"/>
        </w:rPr>
        <w:t>Pendampingan ini dilakukan secara berkelanjutan untuk lebih mendapatkan pembinaan secara berkesinambungan dan memberikan dampak yang lebih bermanfaat bagi masyarakat dan desa.</w:t>
      </w:r>
      <w:proofErr w:type="gramEnd"/>
      <w:r w:rsidRPr="005C6ED0">
        <w:rPr>
          <w:color w:val="000000" w:themeColor="text1"/>
          <w:sz w:val="20"/>
        </w:rPr>
        <w:t xml:space="preserve"> Program Pendampingan ini merupakan tindak lanjut dari bimbingan teknis yang difasilitasi oleh Kemenpar dan telah dilaksanakan pada tanggal 10 September 2020 di Novotel Hotel Pekanbaru. </w:t>
      </w:r>
      <w:proofErr w:type="gramStart"/>
      <w:r w:rsidRPr="005C6ED0">
        <w:rPr>
          <w:i/>
          <w:color w:val="000000" w:themeColor="text1"/>
          <w:sz w:val="20"/>
        </w:rPr>
        <w:t>Keempat</w:t>
      </w:r>
      <w:r w:rsidRPr="005C6ED0">
        <w:rPr>
          <w:color w:val="000000" w:themeColor="text1"/>
          <w:sz w:val="20"/>
        </w:rPr>
        <w:t>, Metode simulasi.</w:t>
      </w:r>
      <w:proofErr w:type="gramEnd"/>
      <w:r w:rsidRPr="005C6ED0">
        <w:rPr>
          <w:color w:val="000000" w:themeColor="text1"/>
          <w:sz w:val="20"/>
        </w:rPr>
        <w:t xml:space="preserve"> Metode ini digunakan untuk melatih keahlian para peserta dengan menyesuaikan pada masalah yang </w:t>
      </w:r>
      <w:proofErr w:type="gramStart"/>
      <w:r w:rsidRPr="005C6ED0">
        <w:rPr>
          <w:color w:val="000000" w:themeColor="text1"/>
          <w:sz w:val="20"/>
        </w:rPr>
        <w:t>sama</w:t>
      </w:r>
      <w:proofErr w:type="gramEnd"/>
      <w:r w:rsidRPr="005C6ED0">
        <w:rPr>
          <w:color w:val="000000" w:themeColor="text1"/>
          <w:sz w:val="20"/>
        </w:rPr>
        <w:t xml:space="preserve"> terkait dengan syarat-syarat pengelola desa wisata. </w:t>
      </w:r>
      <w:proofErr w:type="gramStart"/>
      <w:r w:rsidRPr="005C6ED0">
        <w:rPr>
          <w:color w:val="000000" w:themeColor="text1"/>
          <w:sz w:val="20"/>
        </w:rPr>
        <w:t>Dalam kegiatan ini, beberapa simulasi pelatihan yang dilakukan adalah pengelolaan homestay, pelatihan tourguiede, pembuatan promosi atau web desa, dan lain-lainnya.</w:t>
      </w:r>
      <w:proofErr w:type="gramEnd"/>
      <w:r w:rsidRPr="005C6ED0">
        <w:rPr>
          <w:color w:val="000000" w:themeColor="text1"/>
          <w:sz w:val="20"/>
        </w:rPr>
        <w:t xml:space="preserve"> </w:t>
      </w:r>
    </w:p>
    <w:p w:rsidR="005C6ED0" w:rsidRPr="005C6ED0" w:rsidRDefault="005C6ED0" w:rsidP="005C6ED0">
      <w:pPr>
        <w:pStyle w:val="Body"/>
        <w:ind w:firstLine="0"/>
        <w:rPr>
          <w:lang w:val="id-ID"/>
        </w:rPr>
      </w:pPr>
      <w:proofErr w:type="gramStart"/>
      <w:r w:rsidRPr="005C6ED0">
        <w:rPr>
          <w:szCs w:val="24"/>
        </w:rPr>
        <w:t>Kerjasama Kementerian Pariwisata dan Ekonomi Kreatif (Kemenparekraf) dengan berbagai perguruan tinggi seluruh Indonesia merupakan bentuk perlombaan pendampingan desa untuk mempercepat pembangunan desa wisata daerah.</w:t>
      </w:r>
      <w:proofErr w:type="gramEnd"/>
      <w:r w:rsidRPr="005C6ED0">
        <w:rPr>
          <w:szCs w:val="24"/>
        </w:rPr>
        <w:t xml:space="preserve"> </w:t>
      </w:r>
      <w:r w:rsidRPr="005C6ED0">
        <w:rPr>
          <w:color w:val="000000" w:themeColor="text1"/>
          <w:szCs w:val="24"/>
        </w:rPr>
        <w:t xml:space="preserve">Tim pengabdian kepada masyarakat dari setiap universitas mengusulkan proposal pendampingan program Bina Desa Wisata kepada Kementerian Pariwisata dan Ekonomi Kreatif (Kemenparekraf). </w:t>
      </w:r>
      <w:proofErr w:type="gramStart"/>
      <w:r w:rsidRPr="005C6ED0">
        <w:rPr>
          <w:szCs w:val="24"/>
        </w:rPr>
        <w:t>Program pengabdian yang dilakukan dosen perguruan tinggi, dalam hal ini Universitas Riau, berupaya untuk melaksanakan pengabdian dengan dibantu oleh Kemenparekraf melalui kegiatan TOT Desa Wisata dan Bimbingan Teknis Desa Wisata sebagai bagian standarisasi penilaian dalam perlombaan pendampingan desa wisata di tahun 2020.</w:t>
      </w:r>
      <w:proofErr w:type="gramEnd"/>
      <w:r w:rsidRPr="005C6ED0">
        <w:rPr>
          <w:szCs w:val="24"/>
        </w:rPr>
        <w:t xml:space="preserve"> </w:t>
      </w:r>
      <w:proofErr w:type="gramStart"/>
      <w:r w:rsidRPr="005C6ED0">
        <w:rPr>
          <w:szCs w:val="24"/>
        </w:rPr>
        <w:t>T</w:t>
      </w:r>
      <w:r w:rsidRPr="005C6ED0">
        <w:rPr>
          <w:color w:val="000000" w:themeColor="text1"/>
          <w:szCs w:val="24"/>
        </w:rPr>
        <w:t>im pengabdian melaksanakan beberapa kegiatan pengabdian dengan memfokuskan pada pengembangan potensi besar desa terkait kepariwisataan untuk melakukan pendampingan desa wisata cagar budaya Koto Sentajo agar semakin maju dan mandiri.</w:t>
      </w:r>
      <w:proofErr w:type="gramEnd"/>
    </w:p>
    <w:p w:rsidR="005C6ED0" w:rsidRDefault="005C6ED0" w:rsidP="00B82A5B">
      <w:pPr>
        <w:pStyle w:val="Body"/>
        <w:ind w:firstLine="0"/>
        <w:rPr>
          <w:lang w:val="id-ID"/>
        </w:rPr>
      </w:pPr>
    </w:p>
    <w:p w:rsidR="00B82A5B" w:rsidRDefault="00B82A5B" w:rsidP="00FF2996">
      <w:pPr>
        <w:pStyle w:val="Body"/>
        <w:numPr>
          <w:ilvl w:val="0"/>
          <w:numId w:val="6"/>
        </w:numPr>
        <w:ind w:left="284" w:hanging="284"/>
        <w:rPr>
          <w:lang w:val="id-ID"/>
        </w:rPr>
      </w:pPr>
      <w:r w:rsidRPr="00B82A5B">
        <w:rPr>
          <w:b/>
          <w:lang w:val="id-ID"/>
        </w:rPr>
        <w:t>HASIL DAN PEMBAHASAN</w:t>
      </w:r>
    </w:p>
    <w:p w:rsidR="00B20A59" w:rsidRPr="00B20A59" w:rsidRDefault="00B20A59" w:rsidP="00B20A59">
      <w:pPr>
        <w:jc w:val="both"/>
        <w:rPr>
          <w:sz w:val="20"/>
          <w:szCs w:val="20"/>
        </w:rPr>
      </w:pPr>
      <w:proofErr w:type="gramStart"/>
      <w:r w:rsidRPr="00B20A59">
        <w:rPr>
          <w:sz w:val="20"/>
          <w:szCs w:val="20"/>
        </w:rPr>
        <w:t>Koto Sentajo merupakan desa yang memiliki banyak potensi untuk dikembangkan sebagai desa wisata unggulan.</w:t>
      </w:r>
      <w:proofErr w:type="gramEnd"/>
      <w:r w:rsidRPr="00B20A59">
        <w:rPr>
          <w:sz w:val="20"/>
          <w:szCs w:val="20"/>
        </w:rPr>
        <w:t xml:space="preserve"> </w:t>
      </w:r>
      <w:proofErr w:type="gramStart"/>
      <w:r w:rsidRPr="00B20A59">
        <w:rPr>
          <w:sz w:val="20"/>
          <w:szCs w:val="20"/>
        </w:rPr>
        <w:t>Tradisi dan budaya masyarakat Koto sentajo memiliki nilai jual yang sangat eksotis.</w:t>
      </w:r>
      <w:proofErr w:type="gramEnd"/>
      <w:r w:rsidRPr="00B20A59">
        <w:rPr>
          <w:sz w:val="20"/>
          <w:szCs w:val="20"/>
        </w:rPr>
        <w:t xml:space="preserve"> </w:t>
      </w:r>
      <w:proofErr w:type="gramStart"/>
      <w:r w:rsidRPr="00B20A59">
        <w:rPr>
          <w:sz w:val="20"/>
          <w:szCs w:val="20"/>
        </w:rPr>
        <w:t>Kawasan ini juga termasuk dalam Kawasan Strategis Pariwisata Nasional (KSPN) sebagai tujuan wisata budaya utama di Riau.</w:t>
      </w:r>
      <w:proofErr w:type="gramEnd"/>
      <w:r w:rsidRPr="00B20A59">
        <w:rPr>
          <w:sz w:val="20"/>
          <w:szCs w:val="20"/>
        </w:rPr>
        <w:t xml:space="preserve"> </w:t>
      </w:r>
      <w:proofErr w:type="gramStart"/>
      <w:r w:rsidRPr="00B20A59">
        <w:rPr>
          <w:sz w:val="20"/>
          <w:szCs w:val="20"/>
        </w:rPr>
        <w:t>Desa Koto Sentajo bersatu dalam ikatan adat dan tradisi masyarakat yang masih kuat, sehingga memudahkan dalam pemberdayaan dalam pembangunan desa wisata.</w:t>
      </w:r>
      <w:proofErr w:type="gramEnd"/>
      <w:r w:rsidRPr="00B20A59">
        <w:rPr>
          <w:sz w:val="20"/>
          <w:szCs w:val="20"/>
        </w:rPr>
        <w:t xml:space="preserve"> Pengembangan desa wista melalui pendekatan pemberdayaan masyarakat (</w:t>
      </w:r>
      <w:r w:rsidRPr="00B20A59">
        <w:rPr>
          <w:i/>
          <w:sz w:val="20"/>
          <w:szCs w:val="20"/>
        </w:rPr>
        <w:t>community-based tourism</w:t>
      </w:r>
      <w:r w:rsidRPr="00B20A59">
        <w:rPr>
          <w:sz w:val="20"/>
          <w:szCs w:val="20"/>
        </w:rPr>
        <w:t xml:space="preserve">) dilakukan melalui pelatihan dan pendampingan untuk meningkatkan kapasitas masyarakat agar secara mandiri dapat mengidentifikasi masalah, potensi, dan kebutuhan masyarakat dalam melakukan kajian dampak sosial, ekonomi, dan lingkungan pengembangan desa wisata dalam menarik wisatawan </w:t>
      </w:r>
      <w:r w:rsidRPr="00B20A59">
        <w:rPr>
          <w:sz w:val="20"/>
          <w:szCs w:val="20"/>
        </w:rPr>
        <w:fldChar w:fldCharType="begin" w:fldLock="1"/>
      </w:r>
      <w:r w:rsidRPr="00B20A59">
        <w:rPr>
          <w:sz w:val="20"/>
          <w:szCs w:val="20"/>
        </w:rPr>
        <w:instrText>ADDIN CSL_CITATION {"citationItems":[{"id":"ITEM-1","itemData":{"author":[{"dropping-particle":"","family":"Noor","given":"Muhammad FAuzan","non-dropping-particle":"","parse-names":false,"suffix":""},{"dropping-particle":"","family":"Nala","given":"I Wayan Lanang","non-dropping-particle":"","parse-names":false,"suffix":""}],"id":"ITEM-1","issued":{"date-parts":[["2020"]]},"number-of-pages":"110","publisher":"Literasi Nusantara","publisher-place":"Malang","title":"Pariwisata dan Pelestarian Ekosistem Sungai; Desa Pela dalam Upaya Konservasi dan Peningkatan Ekonomi Masyarakat","type":"book"},"uris":["http://www.mendeley.com/documents/?uuid=f77b070f-7cfc-4f1d-9f98-59a41236c911"]}],"mendeley":{"formattedCitation":"(Noor &amp; Nala, 2020)","plainTextFormattedCitation":"(Noor &amp; Nala, 2020)","previouslyFormattedCitation":"(Noor &amp; Nala, 2020)"},"properties":{"noteIndex":0},"schema":"https://github.com/citation-style-language/schema/raw/master/csl-citation.json"}</w:instrText>
      </w:r>
      <w:r w:rsidRPr="00B20A59">
        <w:rPr>
          <w:sz w:val="20"/>
          <w:szCs w:val="20"/>
        </w:rPr>
        <w:fldChar w:fldCharType="separate"/>
      </w:r>
      <w:r w:rsidRPr="00B20A59">
        <w:rPr>
          <w:noProof/>
          <w:sz w:val="20"/>
          <w:szCs w:val="20"/>
        </w:rPr>
        <w:t>(Noor &amp; Nala, 2020)</w:t>
      </w:r>
      <w:r w:rsidRPr="00B20A59">
        <w:rPr>
          <w:sz w:val="20"/>
          <w:szCs w:val="20"/>
        </w:rPr>
        <w:fldChar w:fldCharType="end"/>
      </w:r>
      <w:r w:rsidRPr="00B20A59">
        <w:rPr>
          <w:sz w:val="20"/>
          <w:szCs w:val="20"/>
        </w:rPr>
        <w:t>.</w:t>
      </w:r>
    </w:p>
    <w:p w:rsidR="00B20A59" w:rsidRPr="00B20A59" w:rsidRDefault="00B20A59" w:rsidP="00B20A59">
      <w:pPr>
        <w:jc w:val="both"/>
        <w:rPr>
          <w:sz w:val="20"/>
          <w:szCs w:val="20"/>
        </w:rPr>
      </w:pPr>
    </w:p>
    <w:p w:rsidR="00B20A59" w:rsidRPr="00B20A59" w:rsidRDefault="00B20A59" w:rsidP="00B20A59">
      <w:pPr>
        <w:jc w:val="both"/>
        <w:rPr>
          <w:b/>
          <w:sz w:val="20"/>
          <w:szCs w:val="20"/>
        </w:rPr>
      </w:pPr>
      <w:r w:rsidRPr="00B20A59">
        <w:rPr>
          <w:b/>
          <w:sz w:val="20"/>
          <w:szCs w:val="20"/>
        </w:rPr>
        <w:lastRenderedPageBreak/>
        <w:t>Sosialisasi kegiatan pendampingan desa wisata</w:t>
      </w:r>
    </w:p>
    <w:p w:rsidR="00B20A59" w:rsidRPr="00B20A59" w:rsidRDefault="00B20A59" w:rsidP="00B20A59">
      <w:pPr>
        <w:jc w:val="both"/>
        <w:rPr>
          <w:sz w:val="20"/>
          <w:szCs w:val="20"/>
        </w:rPr>
      </w:pPr>
      <w:proofErr w:type="gramStart"/>
      <w:r w:rsidRPr="00B20A59">
        <w:rPr>
          <w:sz w:val="20"/>
          <w:szCs w:val="20"/>
        </w:rPr>
        <w:t>Pendampingan desa binaan Koto Sentajo dilakukan bersama dengan mahasiswa yang melakukan Kuliah Kerja Nyata (KKN).</w:t>
      </w:r>
      <w:proofErr w:type="gramEnd"/>
      <w:r w:rsidRPr="00B20A59">
        <w:rPr>
          <w:sz w:val="20"/>
          <w:szCs w:val="20"/>
        </w:rPr>
        <w:t xml:space="preserve"> </w:t>
      </w:r>
      <w:proofErr w:type="gramStart"/>
      <w:r w:rsidRPr="00B20A59">
        <w:rPr>
          <w:sz w:val="20"/>
          <w:szCs w:val="20"/>
        </w:rPr>
        <w:t>Sebelum melakukan pendampingan dilakukan pelatihan dan pengarahan kepada mahasiswa yang berjumlah sepuluh orang.</w:t>
      </w:r>
      <w:proofErr w:type="gramEnd"/>
      <w:r w:rsidRPr="00B20A59">
        <w:rPr>
          <w:sz w:val="20"/>
          <w:szCs w:val="20"/>
        </w:rPr>
        <w:t xml:space="preserve"> </w:t>
      </w:r>
      <w:proofErr w:type="gramStart"/>
      <w:r w:rsidRPr="00B20A59">
        <w:rPr>
          <w:sz w:val="20"/>
          <w:szCs w:val="20"/>
        </w:rPr>
        <w:t xml:space="preserve">Perwakilan dosen pendamping diikutkan untuk mengikuti </w:t>
      </w:r>
      <w:r w:rsidRPr="00B20A59">
        <w:rPr>
          <w:i/>
          <w:sz w:val="20"/>
          <w:szCs w:val="20"/>
        </w:rPr>
        <w:t>Trainer of Trainee</w:t>
      </w:r>
      <w:r w:rsidRPr="00B20A59">
        <w:rPr>
          <w:sz w:val="20"/>
          <w:szCs w:val="20"/>
        </w:rPr>
        <w:t xml:space="preserve"> (ToT) di Medan yang dilakukan oleh Kemenparekraf melalui Diputi Pemberdayaan Masyarakat.</w:t>
      </w:r>
      <w:proofErr w:type="gramEnd"/>
      <w:r w:rsidRPr="00B20A59">
        <w:rPr>
          <w:sz w:val="20"/>
          <w:szCs w:val="20"/>
        </w:rPr>
        <w:t xml:space="preserve"> </w:t>
      </w:r>
      <w:proofErr w:type="gramStart"/>
      <w:r w:rsidRPr="00B20A59">
        <w:rPr>
          <w:sz w:val="20"/>
          <w:szCs w:val="20"/>
        </w:rPr>
        <w:t>Tim desa binaan berdikusi terkait mapping potensi desa wisata, pelatihan guiding, promosi wisata digital, serta perlombaan desa binaan dari Kemenpar.</w:t>
      </w:r>
      <w:proofErr w:type="gramEnd"/>
      <w:r w:rsidRPr="00B20A59">
        <w:rPr>
          <w:sz w:val="20"/>
          <w:szCs w:val="20"/>
        </w:rPr>
        <w:t xml:space="preserve"> Kemudian dilanjutkan dengan Bimbingan teknis dan ToT internal, dosen pelaksana desa pendamping binaan dan mahasiswa diberikan pelatihan, penjelasan dan materi mengenai Sapta Pesona, Sadar Wisata, Pelayanan Prima dan CHSE yang berlokasi di Novotel Hotel Pekanbaru. </w:t>
      </w:r>
      <w:proofErr w:type="gramStart"/>
      <w:r w:rsidRPr="00B20A59">
        <w:rPr>
          <w:sz w:val="20"/>
          <w:szCs w:val="20"/>
        </w:rPr>
        <w:t>Disamping itu, bentuk ToT dilaksanakan secara bertahap mengingat adanya pandemi covid-19.</w:t>
      </w:r>
      <w:proofErr w:type="gramEnd"/>
    </w:p>
    <w:p w:rsidR="00B20A59" w:rsidRPr="00B20A59" w:rsidRDefault="00B20A59" w:rsidP="00B20A59">
      <w:pPr>
        <w:jc w:val="both"/>
        <w:rPr>
          <w:sz w:val="20"/>
          <w:szCs w:val="20"/>
        </w:rPr>
      </w:pPr>
      <w:proofErr w:type="gramStart"/>
      <w:r w:rsidRPr="00B20A59">
        <w:rPr>
          <w:sz w:val="20"/>
          <w:szCs w:val="20"/>
        </w:rPr>
        <w:t>Kegiatan sosialiasi pendampingan desa wisata juga dilakukan kepada masyarakat desa melalui perwakilan desa dan Pokdarwis yang sudah diberikan bimbingan teknis (Bimtek).</w:t>
      </w:r>
      <w:proofErr w:type="gramEnd"/>
      <w:r w:rsidRPr="00B20A59">
        <w:rPr>
          <w:sz w:val="20"/>
          <w:szCs w:val="20"/>
        </w:rPr>
        <w:t xml:space="preserve"> Terkait hal ini, masyarakat sangat antusias dalam menyambut kegiatan </w:t>
      </w:r>
      <w:proofErr w:type="gramStart"/>
      <w:r w:rsidRPr="00B20A59">
        <w:rPr>
          <w:sz w:val="20"/>
          <w:szCs w:val="20"/>
        </w:rPr>
        <w:t>tim</w:t>
      </w:r>
      <w:proofErr w:type="gramEnd"/>
      <w:r w:rsidRPr="00B20A59">
        <w:rPr>
          <w:sz w:val="20"/>
          <w:szCs w:val="20"/>
        </w:rPr>
        <w:t xml:space="preserve"> untuk mengikuti perlombaan desa wisata. </w:t>
      </w:r>
      <w:proofErr w:type="gramStart"/>
      <w:r w:rsidRPr="00B20A59">
        <w:rPr>
          <w:sz w:val="20"/>
          <w:szCs w:val="20"/>
        </w:rPr>
        <w:t>Sosialisasi ini tidak menghadapi kendala, karena masyarakat desa dan khususnya kepala desa dan aparaturnya sudah memiliki jalinan komunikasi intensi sebelumnya.</w:t>
      </w:r>
      <w:proofErr w:type="gramEnd"/>
      <w:r w:rsidRPr="00B20A59">
        <w:rPr>
          <w:sz w:val="20"/>
          <w:szCs w:val="20"/>
        </w:rPr>
        <w:t xml:space="preserve"> </w:t>
      </w:r>
      <w:r w:rsidRPr="00B20A59">
        <w:rPr>
          <w:i/>
          <w:sz w:val="20"/>
          <w:szCs w:val="20"/>
        </w:rPr>
        <w:t>Training of Trainee</w:t>
      </w:r>
      <w:r w:rsidRPr="00B20A59">
        <w:rPr>
          <w:sz w:val="20"/>
          <w:szCs w:val="20"/>
        </w:rPr>
        <w:t xml:space="preserve"> (ToT) dilaksanakan secara manual bagi dosen yang </w:t>
      </w:r>
      <w:proofErr w:type="gramStart"/>
      <w:r w:rsidRPr="00B20A59">
        <w:rPr>
          <w:sz w:val="20"/>
          <w:szCs w:val="20"/>
        </w:rPr>
        <w:t>akan</w:t>
      </w:r>
      <w:proofErr w:type="gramEnd"/>
      <w:r w:rsidRPr="00B20A59">
        <w:rPr>
          <w:sz w:val="20"/>
          <w:szCs w:val="20"/>
        </w:rPr>
        <w:t xml:space="preserve"> terjun ke lapangan dalam tim. </w:t>
      </w:r>
      <w:proofErr w:type="gramStart"/>
      <w:r w:rsidRPr="00B20A59">
        <w:rPr>
          <w:sz w:val="20"/>
          <w:szCs w:val="20"/>
        </w:rPr>
        <w:t>Kegiatan ini dilakukan mengingat keterbatasan akibat pandemi covid-19.</w:t>
      </w:r>
      <w:proofErr w:type="gramEnd"/>
      <w:r w:rsidRPr="00B20A59">
        <w:rPr>
          <w:sz w:val="20"/>
          <w:szCs w:val="20"/>
        </w:rPr>
        <w:t xml:space="preserve"> </w:t>
      </w:r>
    </w:p>
    <w:p w:rsidR="00B20A59" w:rsidRPr="00B20A59" w:rsidRDefault="00B20A59" w:rsidP="00B20A59">
      <w:pPr>
        <w:jc w:val="both"/>
        <w:rPr>
          <w:sz w:val="20"/>
          <w:szCs w:val="20"/>
        </w:rPr>
      </w:pPr>
      <w:r w:rsidRPr="00B20A59">
        <w:rPr>
          <w:sz w:val="20"/>
          <w:szCs w:val="20"/>
        </w:rPr>
        <w:t xml:space="preserve">Pada tahapan sosialisasi ini, tim menyampaikan poin-poin yang akan diselesaikan dalam kegiatan pengabdian masyarakat, yaitu mapping potensi desa wisata, pelatihan guiding, promosi wisata digital, serta perlombaan desa binaan dari Kemenparekraf. Terkait hal ini, masyarakat sangat antusias dalam menyambut kegiatan </w:t>
      </w:r>
      <w:proofErr w:type="gramStart"/>
      <w:r w:rsidRPr="00B20A59">
        <w:rPr>
          <w:sz w:val="20"/>
          <w:szCs w:val="20"/>
        </w:rPr>
        <w:t>tim</w:t>
      </w:r>
      <w:proofErr w:type="gramEnd"/>
      <w:r w:rsidRPr="00B20A59">
        <w:rPr>
          <w:sz w:val="20"/>
          <w:szCs w:val="20"/>
        </w:rPr>
        <w:t xml:space="preserve">. Saat pelaksanaan monitoring dan evaluasi program, </w:t>
      </w:r>
      <w:proofErr w:type="gramStart"/>
      <w:r w:rsidRPr="00B20A59">
        <w:rPr>
          <w:sz w:val="20"/>
          <w:szCs w:val="20"/>
        </w:rPr>
        <w:t>tim</w:t>
      </w:r>
      <w:proofErr w:type="gramEnd"/>
      <w:r w:rsidRPr="00B20A59">
        <w:rPr>
          <w:sz w:val="20"/>
          <w:szCs w:val="20"/>
        </w:rPr>
        <w:t xml:space="preserve"> desa binaan sekaligus membawa bantuan perlengkapan APD berupa baju hazmat, masker, dan hand sanitizer yang diprogramkan oleh tim pengabdian masyarakat pemberantasan Covid-19. </w:t>
      </w:r>
      <w:proofErr w:type="gramStart"/>
      <w:r w:rsidRPr="00B20A59">
        <w:rPr>
          <w:sz w:val="20"/>
          <w:szCs w:val="20"/>
        </w:rPr>
        <w:t>Bantuan ini diberikan kepada warga masyarakat, dan utamanya petugas kesehatan di Puskesmas Sentajo Raya.</w:t>
      </w:r>
      <w:proofErr w:type="gramEnd"/>
      <w:r w:rsidRPr="00B20A59">
        <w:rPr>
          <w:sz w:val="20"/>
          <w:szCs w:val="20"/>
        </w:rPr>
        <w:t xml:space="preserve"> </w:t>
      </w:r>
    </w:p>
    <w:p w:rsidR="00B20A59" w:rsidRPr="00B20A59" w:rsidRDefault="00B20A59" w:rsidP="00B20A59">
      <w:pPr>
        <w:jc w:val="both"/>
        <w:rPr>
          <w:b/>
          <w:sz w:val="20"/>
          <w:szCs w:val="20"/>
        </w:rPr>
      </w:pPr>
    </w:p>
    <w:p w:rsidR="00B20A59" w:rsidRPr="00B20A59" w:rsidRDefault="00B20A59" w:rsidP="00B20A59">
      <w:pPr>
        <w:jc w:val="both"/>
        <w:rPr>
          <w:b/>
          <w:sz w:val="20"/>
          <w:szCs w:val="20"/>
        </w:rPr>
      </w:pPr>
      <w:r w:rsidRPr="00B20A59">
        <w:rPr>
          <w:b/>
          <w:sz w:val="20"/>
          <w:szCs w:val="20"/>
        </w:rPr>
        <w:t>Pemetaan Desa Wisata</w:t>
      </w:r>
    </w:p>
    <w:p w:rsidR="00B20A59" w:rsidRPr="00B20A59" w:rsidRDefault="00B20A59" w:rsidP="00B20A59">
      <w:pPr>
        <w:jc w:val="both"/>
        <w:rPr>
          <w:sz w:val="20"/>
          <w:szCs w:val="20"/>
          <w:lang w:val="id-ID"/>
        </w:rPr>
      </w:pPr>
      <w:proofErr w:type="gramStart"/>
      <w:r w:rsidRPr="00B20A59">
        <w:rPr>
          <w:sz w:val="20"/>
          <w:szCs w:val="20"/>
        </w:rPr>
        <w:t>Kegiatan mapping desa wisata bertujuan untuk mengidentifikasikan ragam atraksi, amenitas, dan aksesibilitas kawasan cagar budaya Koto Sentajo.</w:t>
      </w:r>
      <w:proofErr w:type="gramEnd"/>
      <w:r w:rsidRPr="00B20A59">
        <w:rPr>
          <w:sz w:val="20"/>
          <w:szCs w:val="20"/>
        </w:rPr>
        <w:t xml:space="preserve"> </w:t>
      </w:r>
      <w:proofErr w:type="gramStart"/>
      <w:r w:rsidRPr="00B20A59">
        <w:rPr>
          <w:sz w:val="20"/>
          <w:szCs w:val="20"/>
        </w:rPr>
        <w:t>Hasil pemetaan ini dituangkan dalam beberapa peta penunjuk arah bagi wisatawan dan booklet.</w:t>
      </w:r>
      <w:proofErr w:type="gramEnd"/>
      <w:r w:rsidRPr="00B20A59">
        <w:rPr>
          <w:sz w:val="20"/>
          <w:szCs w:val="20"/>
        </w:rPr>
        <w:t xml:space="preserve"> </w:t>
      </w:r>
      <w:proofErr w:type="gramStart"/>
      <w:r w:rsidRPr="00B20A59">
        <w:rPr>
          <w:sz w:val="20"/>
          <w:szCs w:val="20"/>
        </w:rPr>
        <w:t>Beberapa potensi wisata yang dapat dikelola untuk ditawarkan kepada wisatawan baik domestik maupun mancanegara di antaranya; objek, atraksi, kuliner dan kesenian dapat ditawarkan.</w:t>
      </w:r>
      <w:proofErr w:type="gramEnd"/>
      <w:r w:rsidRPr="00B20A59">
        <w:rPr>
          <w:sz w:val="20"/>
          <w:szCs w:val="20"/>
        </w:rPr>
        <w:t xml:space="preserve"> </w:t>
      </w:r>
      <w:proofErr w:type="gramStart"/>
      <w:r w:rsidRPr="00B20A59">
        <w:rPr>
          <w:sz w:val="20"/>
          <w:szCs w:val="20"/>
        </w:rPr>
        <w:t xml:space="preserve">Ada banyak objek dan atraksi wisata yang </w:t>
      </w:r>
      <w:r w:rsidRPr="00B20A59">
        <w:rPr>
          <w:sz w:val="20"/>
          <w:szCs w:val="20"/>
        </w:rPr>
        <w:lastRenderedPageBreak/>
        <w:t>memiliki potensi untuk dikembangkan yaitu rumah adat dan Masjid Usang.</w:t>
      </w:r>
      <w:proofErr w:type="gramEnd"/>
      <w:r w:rsidRPr="00B20A59">
        <w:rPr>
          <w:sz w:val="20"/>
          <w:szCs w:val="20"/>
        </w:rPr>
        <w:t xml:space="preserve"> </w:t>
      </w:r>
      <w:proofErr w:type="gramStart"/>
      <w:r w:rsidRPr="00B20A59">
        <w:rPr>
          <w:sz w:val="20"/>
          <w:szCs w:val="20"/>
        </w:rPr>
        <w:t>Objek wisata Masjid Usang Raudhatul Jannah merupakan salah satu masjid tertua di Kabupaten Kuantan Singingi dan menjadi kebanggaan bagi masyarakat.</w:t>
      </w:r>
      <w:proofErr w:type="gramEnd"/>
      <w:r w:rsidRPr="00B20A59">
        <w:rPr>
          <w:sz w:val="20"/>
          <w:szCs w:val="20"/>
        </w:rPr>
        <w:t xml:space="preserve"> </w:t>
      </w:r>
      <w:proofErr w:type="gramStart"/>
      <w:r w:rsidRPr="00B20A59">
        <w:rPr>
          <w:sz w:val="20"/>
          <w:szCs w:val="20"/>
        </w:rPr>
        <w:t>Masjid Usang ini telah berdiri sejak tahun 1835.</w:t>
      </w:r>
      <w:proofErr w:type="gramEnd"/>
      <w:r w:rsidRPr="00B20A59">
        <w:rPr>
          <w:sz w:val="20"/>
          <w:szCs w:val="20"/>
        </w:rPr>
        <w:t xml:space="preserve">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418"/>
      </w:tblGrid>
      <w:tr w:rsidR="00B20A59" w:rsidRPr="00B264FC" w:rsidTr="0096301D">
        <w:tc>
          <w:tcPr>
            <w:tcW w:w="2409" w:type="dxa"/>
          </w:tcPr>
          <w:p w:rsidR="00B20A59" w:rsidRPr="00B20A59" w:rsidRDefault="00B20A59" w:rsidP="00B20A59">
            <w:pPr>
              <w:pStyle w:val="ListParagraph"/>
              <w:spacing w:before="0" w:after="0"/>
              <w:ind w:left="0"/>
              <w:jc w:val="both"/>
              <w:rPr>
                <w:rFonts w:ascii="Times New Roman" w:hAnsi="Times New Roman"/>
                <w:sz w:val="20"/>
                <w:szCs w:val="20"/>
                <w:lang w:val="id-ID"/>
              </w:rPr>
            </w:pPr>
            <w:r w:rsidRPr="00B264FC">
              <w:rPr>
                <w:rFonts w:ascii="Times New Roman" w:hAnsi="Times New Roman"/>
                <w:noProof/>
                <w:sz w:val="20"/>
                <w:szCs w:val="20"/>
                <w:lang w:val="id-ID" w:eastAsia="id-ID"/>
              </w:rPr>
              <w:drawing>
                <wp:inline distT="0" distB="0" distL="0" distR="0" wp14:anchorId="72497DFB" wp14:editId="08730B09">
                  <wp:extent cx="1449238" cy="11990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51821" cy="1201209"/>
                          </a:xfrm>
                          <a:prstGeom prst="rect">
                            <a:avLst/>
                          </a:prstGeom>
                          <a:noFill/>
                          <a:ln>
                            <a:noFill/>
                          </a:ln>
                        </pic:spPr>
                      </pic:pic>
                    </a:graphicData>
                  </a:graphic>
                </wp:inline>
              </w:drawing>
            </w:r>
          </w:p>
        </w:tc>
        <w:tc>
          <w:tcPr>
            <w:tcW w:w="2401" w:type="dxa"/>
          </w:tcPr>
          <w:p w:rsidR="00B20A59" w:rsidRPr="00B264FC" w:rsidRDefault="00B20A59" w:rsidP="00B20A59">
            <w:pPr>
              <w:pStyle w:val="ListParagraph"/>
              <w:spacing w:before="0" w:after="0"/>
              <w:ind w:left="0"/>
              <w:jc w:val="both"/>
              <w:rPr>
                <w:rFonts w:ascii="Times New Roman" w:hAnsi="Times New Roman"/>
                <w:sz w:val="20"/>
                <w:szCs w:val="20"/>
              </w:rPr>
            </w:pPr>
            <w:r w:rsidRPr="00B264FC">
              <w:rPr>
                <w:rFonts w:ascii="Times New Roman" w:hAnsi="Times New Roman"/>
                <w:noProof/>
                <w:sz w:val="20"/>
                <w:szCs w:val="20"/>
                <w:lang w:val="id-ID" w:eastAsia="id-ID"/>
              </w:rPr>
              <w:drawing>
                <wp:inline distT="0" distB="0" distL="0" distR="0" wp14:anchorId="407B0DB2" wp14:editId="4BC92CB2">
                  <wp:extent cx="1466490" cy="1199072"/>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screen">
                            <a:extLst>
                              <a:ext uri="{28A0092B-C50C-407E-A947-70E740481C1C}">
                                <a14:useLocalDpi xmlns:a14="http://schemas.microsoft.com/office/drawing/2010/main"/>
                              </a:ext>
                            </a:extLst>
                          </a:blip>
                          <a:stretch>
                            <a:fillRect/>
                          </a:stretch>
                        </pic:blipFill>
                        <pic:spPr>
                          <a:xfrm>
                            <a:off x="0" y="0"/>
                            <a:ext cx="1469674" cy="1201675"/>
                          </a:xfrm>
                          <a:prstGeom prst="rect">
                            <a:avLst/>
                          </a:prstGeom>
                        </pic:spPr>
                      </pic:pic>
                    </a:graphicData>
                  </a:graphic>
                </wp:inline>
              </w:drawing>
            </w:r>
          </w:p>
        </w:tc>
      </w:tr>
      <w:tr w:rsidR="00B20A59" w:rsidRPr="00B264FC" w:rsidTr="0096301D">
        <w:tc>
          <w:tcPr>
            <w:tcW w:w="2409" w:type="dxa"/>
          </w:tcPr>
          <w:p w:rsidR="00B20A59" w:rsidRPr="00B264FC" w:rsidRDefault="00B20A59" w:rsidP="0096301D">
            <w:pPr>
              <w:pStyle w:val="ListParagraph"/>
              <w:spacing w:before="0" w:after="0" w:line="240" w:lineRule="auto"/>
              <w:ind w:left="0"/>
              <w:jc w:val="both"/>
              <w:rPr>
                <w:rFonts w:ascii="Times New Roman" w:hAnsi="Times New Roman"/>
                <w:noProof/>
                <w:sz w:val="20"/>
                <w:szCs w:val="20"/>
                <w:lang w:eastAsia="id-ID"/>
              </w:rPr>
            </w:pPr>
            <w:r w:rsidRPr="00B264FC">
              <w:rPr>
                <w:rFonts w:ascii="Times New Roman" w:hAnsi="Times New Roman"/>
                <w:sz w:val="20"/>
                <w:szCs w:val="20"/>
                <w:lang w:val="id-ID"/>
              </w:rPr>
              <w:t>Gambar</w:t>
            </w:r>
            <w:r w:rsidR="0096301D">
              <w:rPr>
                <w:rFonts w:ascii="Times New Roman" w:hAnsi="Times New Roman"/>
                <w:sz w:val="20"/>
                <w:szCs w:val="20"/>
                <w:lang w:val="id-ID"/>
              </w:rPr>
              <w:t xml:space="preserve"> 2</w:t>
            </w:r>
            <w:r w:rsidRPr="00B264FC">
              <w:rPr>
                <w:rFonts w:ascii="Times New Roman" w:hAnsi="Times New Roman"/>
                <w:sz w:val="20"/>
                <w:szCs w:val="20"/>
                <w:lang w:val="id-ID"/>
              </w:rPr>
              <w:t>: Masjid Usang Raudhatul Jannah Koto Sentajo dari atas</w:t>
            </w:r>
          </w:p>
        </w:tc>
        <w:tc>
          <w:tcPr>
            <w:tcW w:w="2401" w:type="dxa"/>
          </w:tcPr>
          <w:p w:rsidR="00B20A59" w:rsidRPr="00B264FC" w:rsidRDefault="00B20A59" w:rsidP="0096301D">
            <w:pPr>
              <w:pStyle w:val="ListParagraph"/>
              <w:spacing w:before="0" w:after="0" w:line="240" w:lineRule="auto"/>
              <w:ind w:left="0"/>
              <w:jc w:val="both"/>
              <w:rPr>
                <w:rFonts w:ascii="Times New Roman" w:hAnsi="Times New Roman"/>
                <w:noProof/>
                <w:sz w:val="20"/>
                <w:szCs w:val="20"/>
                <w:lang w:eastAsia="id-ID"/>
              </w:rPr>
            </w:pPr>
            <w:r w:rsidRPr="00B264FC">
              <w:rPr>
                <w:rFonts w:ascii="Times New Roman" w:hAnsi="Times New Roman"/>
                <w:sz w:val="20"/>
                <w:szCs w:val="20"/>
                <w:lang w:val="id-ID"/>
              </w:rPr>
              <w:t>Gambar</w:t>
            </w:r>
            <w:r w:rsidR="0096301D">
              <w:rPr>
                <w:rFonts w:ascii="Times New Roman" w:hAnsi="Times New Roman"/>
                <w:sz w:val="20"/>
                <w:szCs w:val="20"/>
                <w:lang w:val="id-ID"/>
              </w:rPr>
              <w:t xml:space="preserve"> 3</w:t>
            </w:r>
            <w:r w:rsidRPr="00B264FC">
              <w:rPr>
                <w:rFonts w:ascii="Times New Roman" w:hAnsi="Times New Roman"/>
                <w:sz w:val="20"/>
                <w:szCs w:val="20"/>
                <w:lang w:val="id-ID"/>
              </w:rPr>
              <w:t>: Salah satu rumah adat dari 27 rumah adat di Koto Sentajo</w:t>
            </w:r>
          </w:p>
        </w:tc>
      </w:tr>
    </w:tbl>
    <w:p w:rsidR="00B20A59" w:rsidRPr="00B20A59" w:rsidRDefault="00B20A59" w:rsidP="00B20A59">
      <w:pPr>
        <w:jc w:val="both"/>
        <w:rPr>
          <w:sz w:val="20"/>
          <w:szCs w:val="20"/>
        </w:rPr>
      </w:pPr>
    </w:p>
    <w:p w:rsidR="00B20A59" w:rsidRPr="00B20A59" w:rsidRDefault="00B20A59" w:rsidP="00B20A59">
      <w:pPr>
        <w:jc w:val="both"/>
        <w:rPr>
          <w:bCs/>
          <w:sz w:val="20"/>
          <w:szCs w:val="20"/>
        </w:rPr>
      </w:pPr>
      <w:proofErr w:type="gramStart"/>
      <w:r w:rsidRPr="00B20A59">
        <w:rPr>
          <w:sz w:val="20"/>
          <w:szCs w:val="20"/>
        </w:rPr>
        <w:t>Objek wisata andalan lainnya dari Desa Koto Sentajo adalah hutan lindung milik adat.</w:t>
      </w:r>
      <w:proofErr w:type="gramEnd"/>
      <w:r w:rsidRPr="00B20A59">
        <w:rPr>
          <w:sz w:val="20"/>
          <w:szCs w:val="20"/>
        </w:rPr>
        <w:t xml:space="preserve"> </w:t>
      </w:r>
      <w:proofErr w:type="gramStart"/>
      <w:r w:rsidRPr="00B20A59">
        <w:rPr>
          <w:bCs/>
          <w:sz w:val="20"/>
          <w:szCs w:val="20"/>
        </w:rPr>
        <w:t>Hutan lindung milik adat Koto Sentajo memiliki banyak jenis flora dan fauna.</w:t>
      </w:r>
      <w:proofErr w:type="gramEnd"/>
      <w:r w:rsidRPr="00B20A59">
        <w:rPr>
          <w:bCs/>
          <w:sz w:val="20"/>
          <w:szCs w:val="20"/>
        </w:rPr>
        <w:t xml:space="preserve"> </w:t>
      </w:r>
      <w:proofErr w:type="gramStart"/>
      <w:r w:rsidRPr="00B20A59">
        <w:rPr>
          <w:bCs/>
          <w:sz w:val="20"/>
          <w:szCs w:val="20"/>
        </w:rPr>
        <w:t>Jenis pohon yang terdapat di ini adalah Bintangur (</w:t>
      </w:r>
      <w:r w:rsidRPr="00B20A59">
        <w:rPr>
          <w:bCs/>
          <w:i/>
          <w:sz w:val="20"/>
          <w:szCs w:val="20"/>
        </w:rPr>
        <w:t>Calophyllum inophyllum</w:t>
      </w:r>
      <w:r w:rsidRPr="00B20A59">
        <w:rPr>
          <w:bCs/>
          <w:sz w:val="20"/>
          <w:szCs w:val="20"/>
        </w:rPr>
        <w:t>), Gerunggang (</w:t>
      </w:r>
      <w:r w:rsidRPr="00B20A59">
        <w:rPr>
          <w:i/>
          <w:iCs/>
          <w:sz w:val="20"/>
          <w:szCs w:val="20"/>
        </w:rPr>
        <w:t>Cratoxylon arborescens Bl</w:t>
      </w:r>
      <w:r w:rsidRPr="00B20A59">
        <w:rPr>
          <w:bCs/>
          <w:sz w:val="20"/>
          <w:szCs w:val="20"/>
        </w:rPr>
        <w:t>), Kempas (</w:t>
      </w:r>
      <w:r w:rsidRPr="00B20A59">
        <w:rPr>
          <w:i/>
          <w:iCs/>
          <w:sz w:val="20"/>
          <w:szCs w:val="20"/>
        </w:rPr>
        <w:t>Koompassia malaccensis</w:t>
      </w:r>
      <w:r w:rsidRPr="00B20A59">
        <w:rPr>
          <w:bCs/>
          <w:sz w:val="20"/>
          <w:szCs w:val="20"/>
        </w:rPr>
        <w:t>), Keranji (</w:t>
      </w:r>
      <w:r w:rsidRPr="00B20A59">
        <w:rPr>
          <w:bCs/>
          <w:i/>
          <w:sz w:val="20"/>
          <w:szCs w:val="20"/>
        </w:rPr>
        <w:t>Dialium indum</w:t>
      </w:r>
      <w:r w:rsidRPr="00B20A59">
        <w:rPr>
          <w:b/>
          <w:bCs/>
          <w:sz w:val="20"/>
          <w:szCs w:val="20"/>
          <w:u w:val="single"/>
        </w:rPr>
        <w:t>)</w:t>
      </w:r>
      <w:r w:rsidRPr="00B20A59">
        <w:rPr>
          <w:bCs/>
          <w:sz w:val="20"/>
          <w:szCs w:val="20"/>
        </w:rPr>
        <w:t>, Keruing (</w:t>
      </w:r>
      <w:r w:rsidRPr="00B20A59">
        <w:rPr>
          <w:i/>
          <w:iCs/>
          <w:sz w:val="20"/>
          <w:szCs w:val="20"/>
        </w:rPr>
        <w:t xml:space="preserve">Dipterocarpus kunstleri) </w:t>
      </w:r>
      <w:r w:rsidRPr="00B20A59">
        <w:rPr>
          <w:bCs/>
          <w:sz w:val="20"/>
          <w:szCs w:val="20"/>
        </w:rPr>
        <w:t>Medang (</w:t>
      </w:r>
      <w:r w:rsidRPr="00B20A59">
        <w:rPr>
          <w:i/>
          <w:iCs/>
          <w:sz w:val="20"/>
          <w:szCs w:val="20"/>
        </w:rPr>
        <w:t>Cinnamomum spp</w:t>
      </w:r>
      <w:r w:rsidRPr="00B20A59">
        <w:rPr>
          <w:bCs/>
          <w:sz w:val="20"/>
          <w:szCs w:val="20"/>
        </w:rPr>
        <w:t>), Marsawa (</w:t>
      </w:r>
      <w:r w:rsidRPr="00B20A59">
        <w:rPr>
          <w:i/>
          <w:sz w:val="20"/>
          <w:szCs w:val="20"/>
        </w:rPr>
        <w:t>Anisoptera sp</w:t>
      </w:r>
      <w:r w:rsidRPr="00B20A59">
        <w:rPr>
          <w:sz w:val="20"/>
          <w:szCs w:val="20"/>
        </w:rPr>
        <w:t>)</w:t>
      </w:r>
      <w:r w:rsidRPr="00B20A59">
        <w:rPr>
          <w:bCs/>
          <w:sz w:val="20"/>
          <w:szCs w:val="20"/>
        </w:rPr>
        <w:t>, Pulai (</w:t>
      </w:r>
      <w:r w:rsidRPr="00B20A59">
        <w:rPr>
          <w:bCs/>
          <w:i/>
          <w:sz w:val="20"/>
          <w:szCs w:val="20"/>
        </w:rPr>
        <w:t>Alstonia scholaris</w:t>
      </w:r>
      <w:r w:rsidRPr="00B20A59">
        <w:rPr>
          <w:bCs/>
          <w:sz w:val="20"/>
          <w:szCs w:val="20"/>
        </w:rPr>
        <w:t>), Marpoyan (</w:t>
      </w:r>
      <w:r w:rsidRPr="00B20A59">
        <w:rPr>
          <w:rStyle w:val="Emphasis"/>
          <w:bCs/>
          <w:sz w:val="20"/>
          <w:szCs w:val="20"/>
        </w:rPr>
        <w:t>Rhodamnia cinerea</w:t>
      </w:r>
      <w:r w:rsidRPr="00B20A59">
        <w:rPr>
          <w:bCs/>
          <w:sz w:val="20"/>
          <w:szCs w:val="20"/>
        </w:rPr>
        <w:t xml:space="preserve">), tembesu </w:t>
      </w:r>
      <w:r w:rsidRPr="00B20A59">
        <w:rPr>
          <w:bCs/>
          <w:i/>
          <w:sz w:val="20"/>
          <w:szCs w:val="20"/>
        </w:rPr>
        <w:t>(chytophyllum sp)</w:t>
      </w:r>
      <w:r w:rsidRPr="00B20A59">
        <w:rPr>
          <w:bCs/>
          <w:sz w:val="20"/>
          <w:szCs w:val="20"/>
        </w:rPr>
        <w:t>, dan lainnya.</w:t>
      </w:r>
      <w:proofErr w:type="gramEnd"/>
      <w:r w:rsidRPr="00B20A59">
        <w:rPr>
          <w:bCs/>
          <w:sz w:val="20"/>
          <w:szCs w:val="20"/>
        </w:rPr>
        <w:t xml:space="preserve"> </w:t>
      </w:r>
      <w:proofErr w:type="gramStart"/>
      <w:r w:rsidRPr="00B20A59">
        <w:rPr>
          <w:bCs/>
          <w:sz w:val="20"/>
          <w:szCs w:val="20"/>
        </w:rPr>
        <w:t>Demi kelestarian hutan, ada terdapat beberapa aturan yang diedarkan untuk melindungi keseimbangan hubungan antara hutan, adat dan masyarakat.</w:t>
      </w:r>
      <w:proofErr w:type="gramEnd"/>
      <w:r w:rsidRPr="00B20A59">
        <w:rPr>
          <w:bCs/>
          <w:sz w:val="20"/>
          <w:szCs w:val="20"/>
        </w:rPr>
        <w:t xml:space="preserve"> </w:t>
      </w:r>
      <w:proofErr w:type="gramStart"/>
      <w:r w:rsidRPr="00B20A59">
        <w:rPr>
          <w:bCs/>
          <w:sz w:val="20"/>
          <w:szCs w:val="20"/>
        </w:rPr>
        <w:t>Sementara jenis satwa yang sering ditemukan Gagak (</w:t>
      </w:r>
      <w:r w:rsidRPr="00B20A59">
        <w:rPr>
          <w:i/>
          <w:sz w:val="20"/>
          <w:szCs w:val="20"/>
        </w:rPr>
        <w:t>Corvus corax</w:t>
      </w:r>
      <w:r w:rsidRPr="00B20A59">
        <w:rPr>
          <w:bCs/>
          <w:sz w:val="20"/>
          <w:szCs w:val="20"/>
        </w:rPr>
        <w:t>), Burung enggang (</w:t>
      </w:r>
      <w:r w:rsidRPr="00B20A59">
        <w:rPr>
          <w:i/>
          <w:sz w:val="20"/>
          <w:szCs w:val="20"/>
        </w:rPr>
        <w:t>Buceros sp</w:t>
      </w:r>
      <w:r w:rsidRPr="00B20A59">
        <w:rPr>
          <w:bCs/>
          <w:sz w:val="20"/>
          <w:szCs w:val="20"/>
        </w:rPr>
        <w:t>), Perkutut (</w:t>
      </w:r>
      <w:r w:rsidRPr="00B20A59">
        <w:rPr>
          <w:i/>
          <w:sz w:val="20"/>
          <w:szCs w:val="20"/>
        </w:rPr>
        <w:t>Geopelia striata sp</w:t>
      </w:r>
      <w:r w:rsidRPr="00B20A59">
        <w:rPr>
          <w:bCs/>
          <w:sz w:val="20"/>
          <w:szCs w:val="20"/>
        </w:rPr>
        <w:t>), Murai batu (</w:t>
      </w:r>
      <w:r w:rsidRPr="00B20A59">
        <w:rPr>
          <w:i/>
          <w:sz w:val="20"/>
          <w:szCs w:val="20"/>
        </w:rPr>
        <w:t>Copsychus sp</w:t>
      </w:r>
      <w:r w:rsidRPr="00B20A59">
        <w:rPr>
          <w:bCs/>
          <w:sz w:val="20"/>
          <w:szCs w:val="20"/>
        </w:rPr>
        <w:t>) dan monyet (</w:t>
      </w:r>
      <w:r w:rsidRPr="00B20A59">
        <w:rPr>
          <w:i/>
          <w:iCs/>
          <w:sz w:val="20"/>
          <w:szCs w:val="20"/>
        </w:rPr>
        <w:t>Macaca fascicularis</w:t>
      </w:r>
      <w:r w:rsidRPr="00B20A59">
        <w:rPr>
          <w:bCs/>
          <w:sz w:val="20"/>
          <w:szCs w:val="20"/>
        </w:rPr>
        <w:t>).</w:t>
      </w:r>
      <w:proofErr w:type="gramEnd"/>
      <w:r w:rsidRPr="00B20A59">
        <w:rPr>
          <w:bCs/>
          <w:sz w:val="20"/>
          <w:szCs w:val="20"/>
        </w:rPr>
        <w:t xml:space="preserve"> </w:t>
      </w:r>
    </w:p>
    <w:p w:rsidR="00B20A59" w:rsidRPr="00B20A59" w:rsidRDefault="00B20A59" w:rsidP="00B20A59">
      <w:pPr>
        <w:jc w:val="center"/>
        <w:rPr>
          <w:bCs/>
          <w:sz w:val="20"/>
          <w:szCs w:val="20"/>
        </w:rPr>
      </w:pPr>
      <w:r w:rsidRPr="00B20A59">
        <w:rPr>
          <w:bCs/>
          <w:sz w:val="20"/>
          <w:szCs w:val="20"/>
        </w:rPr>
        <w:t xml:space="preserve">   </w:t>
      </w:r>
    </w:p>
    <w:p w:rsidR="00B20A59" w:rsidRPr="00B20A59" w:rsidRDefault="00B20A59" w:rsidP="00B20A59">
      <w:pPr>
        <w:jc w:val="both"/>
        <w:rPr>
          <w:sz w:val="20"/>
          <w:szCs w:val="20"/>
        </w:rPr>
      </w:pPr>
      <w:r w:rsidRPr="00B264FC">
        <w:rPr>
          <w:noProof/>
          <w:lang w:val="id-ID" w:eastAsia="id-ID"/>
        </w:rPr>
        <w:drawing>
          <wp:inline distT="0" distB="0" distL="0" distR="0" wp14:anchorId="7FC489FE" wp14:editId="31EED39B">
            <wp:extent cx="1475117" cy="130258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79938" cy="1306846"/>
                    </a:xfrm>
                    <a:prstGeom prst="rect">
                      <a:avLst/>
                    </a:prstGeom>
                    <a:noFill/>
                    <a:ln>
                      <a:noFill/>
                    </a:ln>
                  </pic:spPr>
                </pic:pic>
              </a:graphicData>
            </a:graphic>
          </wp:inline>
        </w:drawing>
      </w:r>
      <w:r w:rsidRPr="00B20A59">
        <w:rPr>
          <w:sz w:val="20"/>
          <w:szCs w:val="20"/>
        </w:rPr>
        <w:t xml:space="preserve">  </w:t>
      </w:r>
      <w:r w:rsidRPr="00B264FC">
        <w:rPr>
          <w:noProof/>
          <w:lang w:val="id-ID" w:eastAsia="id-ID"/>
        </w:rPr>
        <w:drawing>
          <wp:inline distT="0" distB="0" distL="0" distR="0" wp14:anchorId="32389E3A" wp14:editId="411AE466">
            <wp:extent cx="1259456" cy="1293962"/>
            <wp:effectExtent l="0" t="0" r="0" b="1905"/>
            <wp:docPr id="5" name="Picture 25" descr="363ea506-3e07-417d-82c2-30c5df909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ea506-3e07-417d-82c2-30c5df90901d.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301320" cy="1336973"/>
                    </a:xfrm>
                    <a:prstGeom prst="rect">
                      <a:avLst/>
                    </a:prstGeom>
                    <a:ln>
                      <a:noFill/>
                    </a:ln>
                    <a:extLst>
                      <a:ext uri="{53640926-AAD7-44D8-BBD7-CCE9431645EC}">
                        <a14:shadowObscured xmlns:a14="http://schemas.microsoft.com/office/drawing/2010/main"/>
                      </a:ext>
                    </a:extLst>
                  </pic:spPr>
                </pic:pic>
              </a:graphicData>
            </a:graphic>
          </wp:inline>
        </w:drawing>
      </w:r>
    </w:p>
    <w:p w:rsidR="00B20A59" w:rsidRPr="00B20A59" w:rsidRDefault="00B20A59" w:rsidP="00B20A59">
      <w:pPr>
        <w:jc w:val="both"/>
        <w:rPr>
          <w:sz w:val="20"/>
          <w:szCs w:val="20"/>
        </w:rPr>
      </w:pPr>
      <w:r w:rsidRPr="00B20A59">
        <w:rPr>
          <w:sz w:val="20"/>
          <w:szCs w:val="20"/>
        </w:rPr>
        <w:t>Gambar</w:t>
      </w:r>
      <w:r w:rsidR="0096301D">
        <w:rPr>
          <w:sz w:val="20"/>
          <w:szCs w:val="20"/>
          <w:lang w:val="id-ID"/>
        </w:rPr>
        <w:t xml:space="preserve"> 4</w:t>
      </w:r>
      <w:r w:rsidRPr="00B20A59">
        <w:rPr>
          <w:sz w:val="20"/>
          <w:szCs w:val="20"/>
        </w:rPr>
        <w:t>: Gapura dan Kekayaan flora dan fauna hutan lindung Sentajo</w:t>
      </w:r>
    </w:p>
    <w:p w:rsidR="00B20A59" w:rsidRDefault="00B20A59" w:rsidP="00B20A59">
      <w:pPr>
        <w:jc w:val="both"/>
        <w:rPr>
          <w:sz w:val="20"/>
          <w:szCs w:val="20"/>
          <w:lang w:val="id-ID"/>
        </w:rPr>
      </w:pPr>
    </w:p>
    <w:p w:rsidR="00B20A59" w:rsidRPr="00B20A59" w:rsidRDefault="00B20A59" w:rsidP="00B20A59">
      <w:pPr>
        <w:jc w:val="both"/>
        <w:rPr>
          <w:sz w:val="20"/>
          <w:szCs w:val="20"/>
        </w:rPr>
      </w:pPr>
      <w:proofErr w:type="gramStart"/>
      <w:r w:rsidRPr="00B20A59">
        <w:rPr>
          <w:sz w:val="20"/>
          <w:szCs w:val="20"/>
        </w:rPr>
        <w:t>Selain itu, masih terdapat banyak objek dan atraksi wisata yang dapat dikembangkan, diantaranya yaitu, Sungai Batang Kuantan yang merupakan sungai tempat menjadi arena Pacu Jalur.</w:t>
      </w:r>
      <w:proofErr w:type="gramEnd"/>
      <w:r w:rsidRPr="00B20A59">
        <w:rPr>
          <w:sz w:val="20"/>
          <w:szCs w:val="20"/>
        </w:rPr>
        <w:t xml:space="preserve"> </w:t>
      </w:r>
      <w:proofErr w:type="gramStart"/>
      <w:r w:rsidRPr="00B20A59">
        <w:rPr>
          <w:sz w:val="20"/>
          <w:szCs w:val="20"/>
        </w:rPr>
        <w:t xml:space="preserve">Selain itu ada atraksi silat </w:t>
      </w:r>
      <w:r w:rsidRPr="00B20A59">
        <w:rPr>
          <w:i/>
          <w:sz w:val="20"/>
          <w:szCs w:val="20"/>
        </w:rPr>
        <w:t>Pendekar Bertuah</w:t>
      </w:r>
      <w:r w:rsidRPr="00B20A59">
        <w:rPr>
          <w:sz w:val="20"/>
          <w:szCs w:val="20"/>
        </w:rPr>
        <w:t>, angon kerbau, permainan gasing, randai, dan lain-lain.</w:t>
      </w:r>
      <w:proofErr w:type="gramEnd"/>
      <w:r w:rsidRPr="00B20A59">
        <w:rPr>
          <w:sz w:val="20"/>
          <w:szCs w:val="20"/>
        </w:rPr>
        <w:t xml:space="preserve"> </w:t>
      </w:r>
      <w:proofErr w:type="gramStart"/>
      <w:r w:rsidRPr="00B20A59">
        <w:rPr>
          <w:sz w:val="20"/>
          <w:szCs w:val="20"/>
        </w:rPr>
        <w:t xml:space="preserve">Sementara itu, kelemahan produk wisata pendukung seperti kerajinan dan makanan khas oleh-oleh dari desa wisata ini masih belum </w:t>
      </w:r>
      <w:r w:rsidRPr="00B20A59">
        <w:rPr>
          <w:sz w:val="20"/>
          <w:szCs w:val="20"/>
        </w:rPr>
        <w:lastRenderedPageBreak/>
        <w:t>dikembangkan dengan baik, seperti minuman teh gaharu.</w:t>
      </w:r>
      <w:proofErr w:type="gramEnd"/>
      <w:r w:rsidRPr="00B20A59">
        <w:rPr>
          <w:sz w:val="20"/>
          <w:szCs w:val="20"/>
        </w:rPr>
        <w:t xml:space="preserve"> Padahal desa ini memiliki banyak bahan </w:t>
      </w:r>
      <w:proofErr w:type="gramStart"/>
      <w:r w:rsidRPr="00B20A59">
        <w:rPr>
          <w:sz w:val="20"/>
          <w:szCs w:val="20"/>
        </w:rPr>
        <w:t>baku</w:t>
      </w:r>
      <w:proofErr w:type="gramEnd"/>
      <w:r w:rsidRPr="00B20A59">
        <w:rPr>
          <w:sz w:val="20"/>
          <w:szCs w:val="20"/>
        </w:rPr>
        <w:t xml:space="preserve"> kayu gaharu.</w:t>
      </w:r>
    </w:p>
    <w:p w:rsidR="00B20A59" w:rsidRPr="00B20A59" w:rsidRDefault="00B20A59" w:rsidP="00B20A59">
      <w:pPr>
        <w:jc w:val="both"/>
        <w:rPr>
          <w:sz w:val="20"/>
          <w:szCs w:val="20"/>
        </w:rPr>
      </w:pPr>
    </w:p>
    <w:p w:rsidR="00B20A59" w:rsidRPr="00B20A59" w:rsidRDefault="00B20A59" w:rsidP="00B20A59">
      <w:pPr>
        <w:jc w:val="both"/>
        <w:rPr>
          <w:b/>
          <w:sz w:val="20"/>
          <w:szCs w:val="20"/>
        </w:rPr>
      </w:pPr>
      <w:r w:rsidRPr="00B20A59">
        <w:rPr>
          <w:b/>
          <w:sz w:val="20"/>
          <w:szCs w:val="20"/>
        </w:rPr>
        <w:t xml:space="preserve">Penguatan Kelembagaan Pokdarwis sebagai Pengelola Desa Wisata </w:t>
      </w:r>
    </w:p>
    <w:p w:rsidR="00B20A59" w:rsidRPr="00B20A59" w:rsidRDefault="00B20A59" w:rsidP="00B20A59">
      <w:pPr>
        <w:jc w:val="both"/>
        <w:rPr>
          <w:sz w:val="20"/>
          <w:szCs w:val="20"/>
        </w:rPr>
      </w:pPr>
      <w:r w:rsidRPr="00B20A59">
        <w:rPr>
          <w:sz w:val="20"/>
          <w:szCs w:val="20"/>
        </w:rPr>
        <w:t xml:space="preserve">Salah satu upaya yang dilakukan oleh </w:t>
      </w:r>
      <w:proofErr w:type="gramStart"/>
      <w:r w:rsidRPr="00B20A59">
        <w:rPr>
          <w:sz w:val="20"/>
          <w:szCs w:val="20"/>
        </w:rPr>
        <w:t>tim</w:t>
      </w:r>
      <w:proofErr w:type="gramEnd"/>
      <w:r w:rsidRPr="00B20A59">
        <w:rPr>
          <w:sz w:val="20"/>
          <w:szCs w:val="20"/>
        </w:rPr>
        <w:t xml:space="preserve"> pengabdian desa binaan ini adalah membangkitkan kesadaran masyarakat pentingnya pengelolaan desa wisata dengan baik dan benar. </w:t>
      </w:r>
      <w:proofErr w:type="gramStart"/>
      <w:r w:rsidRPr="00B20A59">
        <w:rPr>
          <w:sz w:val="20"/>
          <w:szCs w:val="20"/>
        </w:rPr>
        <w:t>Peran pemerintah desa dan perangkat adat sangat penting sebagai penggerak warga desa, namun kelembagaan Kelompok Sadar Wisata (Pokdarwis) sangatlah penting dalam pengembangan desa wisata.</w:t>
      </w:r>
      <w:proofErr w:type="gramEnd"/>
      <w:r w:rsidRPr="00B20A59">
        <w:rPr>
          <w:sz w:val="20"/>
          <w:szCs w:val="20"/>
        </w:rPr>
        <w:t xml:space="preserve"> Pembentukan kelompok sadar wisata sangat berguna untuk mendukung kinerja destinasi atau desa wisata </w:t>
      </w:r>
      <w:r w:rsidRPr="00B20A59">
        <w:rPr>
          <w:sz w:val="20"/>
          <w:szCs w:val="20"/>
        </w:rPr>
        <w:fldChar w:fldCharType="begin" w:fldLock="1"/>
      </w:r>
      <w:r w:rsidR="009C63DF">
        <w:rPr>
          <w:sz w:val="20"/>
          <w:szCs w:val="20"/>
        </w:rPr>
        <w:instrText>ADDIN CSL_CITATION {"citationItems":[{"id":"ITEM-1","itemData":{"DOI":"10.25139/jsk.3i3.1548","author":[{"dropping-particle":"","family":"Yasir","given":"","non-dropping-particle":"","parse-names":false,"suffix":""},{"dropping-particle":"","family":"Nurjanah","given":"","non-dropping-particle":"","parse-names":false,"suffix":""},{"dropping-particle":"","family":"Salam","given":"Noor Efni","non-dropping-particle":"","parse-names":false,"suffix":""},{"dropping-particle":"","family":"Yohana","given":"Nova","non-dropping-particle":"","parse-names":false,"suffix":""}],"container-title":"Jurnal Studi Komunikasi (Indonesian Journal of Communications Studies)","id":"ITEM-1","issue":"November","issued":{"date-parts":[["2019"]]},"page":"424-443","title":"Kebijakan komunikasi dalam membangun destinasi dan masyarakat sadar wisata di kabupaten bengkalis","type":"article-journal","volume":"3"},"uris":["http://www.mendeley.com/documents/?uuid=8825ec94-d255-45b5-9eb8-7bc435bc9820"]}],"mendeley":{"formattedCitation":"(Yasir et al., 2019)","plainTextFormattedCitation":"(Yasir et al., 2019)","previouslyFormattedCitation":"(Yasir et al., 2019)"},"properties":{"noteIndex":0},"schema":"https://github.com/citation-style-language/schema/raw/master/csl-citation.json"}</w:instrText>
      </w:r>
      <w:r w:rsidRPr="00B20A59">
        <w:rPr>
          <w:sz w:val="20"/>
          <w:szCs w:val="20"/>
        </w:rPr>
        <w:fldChar w:fldCharType="separate"/>
      </w:r>
      <w:r w:rsidRPr="00B20A59">
        <w:rPr>
          <w:noProof/>
          <w:sz w:val="20"/>
          <w:szCs w:val="20"/>
        </w:rPr>
        <w:t>(Yasir et al., 2019)</w:t>
      </w:r>
      <w:r w:rsidRPr="00B20A59">
        <w:rPr>
          <w:sz w:val="20"/>
          <w:szCs w:val="20"/>
        </w:rPr>
        <w:fldChar w:fldCharType="end"/>
      </w:r>
      <w:r w:rsidRPr="00B20A59">
        <w:rPr>
          <w:sz w:val="20"/>
          <w:szCs w:val="20"/>
        </w:rPr>
        <w:t xml:space="preserve">. </w:t>
      </w:r>
      <w:proofErr w:type="gramStart"/>
      <w:r w:rsidRPr="00B20A59">
        <w:rPr>
          <w:sz w:val="20"/>
          <w:szCs w:val="20"/>
        </w:rPr>
        <w:t>Tim pendampingan berupaya untuk menguatkan peran Pokdarwis dalam mendukung kemandirian desa wisata.</w:t>
      </w:r>
      <w:proofErr w:type="gramEnd"/>
      <w:r w:rsidRPr="00B20A59">
        <w:rPr>
          <w:sz w:val="20"/>
          <w:szCs w:val="20"/>
        </w:rPr>
        <w:t xml:space="preserve"> </w:t>
      </w:r>
      <w:proofErr w:type="gramStart"/>
      <w:r w:rsidRPr="00B20A59">
        <w:rPr>
          <w:sz w:val="20"/>
          <w:szCs w:val="20"/>
        </w:rPr>
        <w:t>Pendirian Pokdarwis dan pembagian tugasnya ini telah diatur dalam Surat Keterangan Pengelola Objek Wisata yang dikeluarkan oleh Kepala Desa Koto Sentajo Nomor 001/SKPOW-KTS/VIII/2019.</w:t>
      </w:r>
      <w:proofErr w:type="gramEnd"/>
      <w:r w:rsidRPr="00B20A59">
        <w:rPr>
          <w:sz w:val="20"/>
          <w:szCs w:val="20"/>
        </w:rPr>
        <w:t xml:space="preserve"> </w:t>
      </w:r>
    </w:p>
    <w:p w:rsidR="00B20A59" w:rsidRPr="00B20A59" w:rsidRDefault="00B20A59" w:rsidP="00B20A59">
      <w:pPr>
        <w:jc w:val="both"/>
        <w:rPr>
          <w:sz w:val="20"/>
          <w:szCs w:val="20"/>
        </w:rPr>
      </w:pPr>
      <w:proofErr w:type="gramStart"/>
      <w:r w:rsidRPr="00B20A59">
        <w:rPr>
          <w:sz w:val="20"/>
          <w:szCs w:val="20"/>
        </w:rPr>
        <w:t>Meskipun sudah di SK-kan, namun pelaksanaan SK ini masih mengalami stagnasi sebab tidak stabilnya kunjungan wisatawan, dan kegiatan Pokdarwis belum terorganisasi dengan baik.</w:t>
      </w:r>
      <w:proofErr w:type="gramEnd"/>
      <w:r w:rsidRPr="00B20A59">
        <w:rPr>
          <w:sz w:val="20"/>
          <w:szCs w:val="20"/>
        </w:rPr>
        <w:t xml:space="preserve"> </w:t>
      </w:r>
      <w:proofErr w:type="gramStart"/>
      <w:r w:rsidRPr="00B20A59">
        <w:rPr>
          <w:sz w:val="20"/>
          <w:szCs w:val="20"/>
        </w:rPr>
        <w:t>Mayoritas pengelola masih disibukkan oleh rutinitas pekerjaan di ladang sawit dan karet.</w:t>
      </w:r>
      <w:proofErr w:type="gramEnd"/>
      <w:r w:rsidRPr="00B20A59">
        <w:rPr>
          <w:sz w:val="20"/>
          <w:szCs w:val="20"/>
        </w:rPr>
        <w:t xml:space="preserve"> </w:t>
      </w:r>
      <w:proofErr w:type="gramStart"/>
      <w:r w:rsidRPr="00B20A59">
        <w:rPr>
          <w:sz w:val="20"/>
          <w:szCs w:val="20"/>
        </w:rPr>
        <w:t>Jadi, pengelolaan kegiatan wisata terabaikan.</w:t>
      </w:r>
      <w:proofErr w:type="gramEnd"/>
      <w:r w:rsidRPr="00B20A59">
        <w:rPr>
          <w:sz w:val="20"/>
          <w:szCs w:val="20"/>
        </w:rPr>
        <w:t xml:space="preserve"> Tim berupaya melakukan sosialisasi dan pelatihan mengenai kerja </w:t>
      </w:r>
      <w:proofErr w:type="gramStart"/>
      <w:r w:rsidRPr="00B20A59">
        <w:rPr>
          <w:sz w:val="20"/>
          <w:szCs w:val="20"/>
        </w:rPr>
        <w:t>sama</w:t>
      </w:r>
      <w:proofErr w:type="gramEnd"/>
      <w:r w:rsidRPr="00B20A59">
        <w:rPr>
          <w:sz w:val="20"/>
          <w:szCs w:val="20"/>
        </w:rPr>
        <w:t xml:space="preserve"> tim pokdarwis dan pembagian kerja agar hasil yang diperoleh dari kegiatan pariwisata meningkat dan dapat dinikmati oleh warga masyarakat secara langsung.</w:t>
      </w:r>
    </w:p>
    <w:p w:rsidR="00B20A59" w:rsidRPr="00B20A59" w:rsidRDefault="00B20A59" w:rsidP="00B20A59">
      <w:pPr>
        <w:jc w:val="both"/>
        <w:rPr>
          <w:b/>
          <w:sz w:val="20"/>
          <w:szCs w:val="20"/>
        </w:rPr>
      </w:pPr>
    </w:p>
    <w:p w:rsidR="00B20A59" w:rsidRPr="00B20A59" w:rsidRDefault="00B20A59" w:rsidP="00B20A59">
      <w:pPr>
        <w:jc w:val="both"/>
        <w:rPr>
          <w:b/>
          <w:sz w:val="20"/>
          <w:szCs w:val="20"/>
        </w:rPr>
      </w:pPr>
      <w:r w:rsidRPr="00B20A59">
        <w:rPr>
          <w:b/>
          <w:sz w:val="20"/>
          <w:szCs w:val="20"/>
        </w:rPr>
        <w:t>Pelatihan Sadar Wisata, Sapta Pesona, Pelayanan Prima, dan CHSE</w:t>
      </w:r>
    </w:p>
    <w:p w:rsidR="00B20A59" w:rsidRPr="00B20A59" w:rsidRDefault="00B20A59" w:rsidP="00B20A59">
      <w:pPr>
        <w:jc w:val="both"/>
        <w:rPr>
          <w:sz w:val="20"/>
          <w:szCs w:val="20"/>
        </w:rPr>
      </w:pPr>
      <w:proofErr w:type="gramStart"/>
      <w:r w:rsidRPr="00B20A59">
        <w:rPr>
          <w:sz w:val="20"/>
          <w:szCs w:val="20"/>
        </w:rPr>
        <w:t>Keberhasilan pelaksanaan kegiatan pendampingan desa wisata karena adanya bimbingan teknis yang diberikan/difasilitasi oleh Kementerian Pariwisata dan Ekonomi Kreatif Republik.</w:t>
      </w:r>
      <w:proofErr w:type="gramEnd"/>
      <w:r w:rsidRPr="00B20A59">
        <w:rPr>
          <w:sz w:val="20"/>
          <w:szCs w:val="20"/>
        </w:rPr>
        <w:t xml:space="preserve"> </w:t>
      </w:r>
      <w:proofErr w:type="gramStart"/>
      <w:r w:rsidRPr="00B20A59">
        <w:rPr>
          <w:sz w:val="20"/>
          <w:szCs w:val="20"/>
        </w:rPr>
        <w:t>Pelatihan ini dilakukan untuk memberikan kemampuan dalam melaksanakan Sapta Pesona, Sadar Wisata, Pelayanan Prima, maupun CHSE (Celanliness, Health, Safety dan Environment Sustainability).</w:t>
      </w:r>
      <w:proofErr w:type="gramEnd"/>
      <w:r w:rsidRPr="00B20A59">
        <w:rPr>
          <w:sz w:val="20"/>
          <w:szCs w:val="20"/>
        </w:rPr>
        <w:t xml:space="preserve"> Bimbingan teknis ini merupakan kelanjutan dari TOT yang diberikan kepada dosen-dosen perguruan tinggi yang telah menandatangani kerja </w:t>
      </w:r>
      <w:proofErr w:type="gramStart"/>
      <w:r w:rsidRPr="00B20A59">
        <w:rPr>
          <w:sz w:val="20"/>
          <w:szCs w:val="20"/>
        </w:rPr>
        <w:t>sama</w:t>
      </w:r>
      <w:proofErr w:type="gramEnd"/>
      <w:r w:rsidRPr="00B20A59">
        <w:rPr>
          <w:sz w:val="20"/>
          <w:szCs w:val="20"/>
        </w:rPr>
        <w:t xml:space="preserve"> dengan Kemenparekraf pada tanggal 14-17 Juli 2020. Pelatihan ini dilaksanakan di Hotel Novotel Pekanbaru pada tanggal 10 September 2020 dan diikuti oleh 24 peserta dan 8 anggota </w:t>
      </w:r>
      <w:proofErr w:type="gramStart"/>
      <w:r w:rsidRPr="00B20A59">
        <w:rPr>
          <w:sz w:val="20"/>
          <w:szCs w:val="20"/>
        </w:rPr>
        <w:t>tim</w:t>
      </w:r>
      <w:proofErr w:type="gramEnd"/>
      <w:r w:rsidRPr="00B20A59">
        <w:rPr>
          <w:sz w:val="20"/>
          <w:szCs w:val="20"/>
        </w:rPr>
        <w:t xml:space="preserve"> pelaksana desa binaan Universitas Riau. </w:t>
      </w:r>
      <w:proofErr w:type="gramStart"/>
      <w:r w:rsidRPr="00B20A59">
        <w:rPr>
          <w:sz w:val="20"/>
          <w:szCs w:val="20"/>
        </w:rPr>
        <w:t>Kegiatan ini berlangsung selama 1 hari penuh dengan materi berupa sapta pesona, sadar wsata, pelayanan prima, promosi pariwisata dan CHSE untuk desa wisata.</w:t>
      </w:r>
      <w:proofErr w:type="gramEnd"/>
    </w:p>
    <w:p w:rsidR="00B20A59" w:rsidRPr="00B20A59" w:rsidRDefault="00B20A59" w:rsidP="00B20A59">
      <w:pPr>
        <w:jc w:val="both"/>
        <w:rPr>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308"/>
      </w:tblGrid>
      <w:tr w:rsidR="00B20A59" w:rsidRPr="00B264FC" w:rsidTr="00C03D8E">
        <w:tc>
          <w:tcPr>
            <w:tcW w:w="4211" w:type="dxa"/>
          </w:tcPr>
          <w:p w:rsidR="00B20A59" w:rsidRPr="00B264FC" w:rsidRDefault="00B20A59" w:rsidP="00B20A59">
            <w:pPr>
              <w:pStyle w:val="ListParagraph"/>
              <w:spacing w:before="0" w:after="0"/>
              <w:ind w:left="0"/>
              <w:jc w:val="both"/>
              <w:rPr>
                <w:rFonts w:ascii="Times New Roman" w:hAnsi="Times New Roman"/>
                <w:b/>
                <w:sz w:val="20"/>
                <w:szCs w:val="20"/>
              </w:rPr>
            </w:pPr>
            <w:r w:rsidRPr="00B264FC">
              <w:rPr>
                <w:rFonts w:ascii="Times New Roman" w:hAnsi="Times New Roman"/>
                <w:b/>
                <w:noProof/>
                <w:sz w:val="20"/>
                <w:szCs w:val="20"/>
                <w:lang w:val="id-ID" w:eastAsia="id-ID"/>
              </w:rPr>
              <w:lastRenderedPageBreak/>
              <w:drawing>
                <wp:inline distT="0" distB="0" distL="0" distR="0" wp14:anchorId="3FB8E1EA" wp14:editId="32BFA513">
                  <wp:extent cx="1466491" cy="1207698"/>
                  <wp:effectExtent l="0" t="0" r="63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29 at 03.14.05 (2).jpeg"/>
                          <pic:cNvPicPr/>
                        </pic:nvPicPr>
                        <pic:blipFill>
                          <a:blip r:embed="rId12" cstate="screen">
                            <a:extLst>
                              <a:ext uri="{28A0092B-C50C-407E-A947-70E740481C1C}">
                                <a14:useLocalDpi xmlns:a14="http://schemas.microsoft.com/office/drawing/2010/main"/>
                              </a:ext>
                            </a:extLst>
                          </a:blip>
                          <a:stretch>
                            <a:fillRect/>
                          </a:stretch>
                        </pic:blipFill>
                        <pic:spPr>
                          <a:xfrm>
                            <a:off x="0" y="0"/>
                            <a:ext cx="1472081" cy="1212302"/>
                          </a:xfrm>
                          <a:prstGeom prst="rect">
                            <a:avLst/>
                          </a:prstGeom>
                        </pic:spPr>
                      </pic:pic>
                    </a:graphicData>
                  </a:graphic>
                </wp:inline>
              </w:drawing>
            </w:r>
          </w:p>
        </w:tc>
        <w:tc>
          <w:tcPr>
            <w:tcW w:w="3834" w:type="dxa"/>
          </w:tcPr>
          <w:p w:rsidR="00B20A59" w:rsidRPr="00B264FC" w:rsidRDefault="00B20A59" w:rsidP="00B20A59">
            <w:pPr>
              <w:pStyle w:val="ListParagraph"/>
              <w:spacing w:before="0" w:after="0"/>
              <w:ind w:left="0"/>
              <w:jc w:val="both"/>
              <w:rPr>
                <w:rFonts w:ascii="Times New Roman" w:hAnsi="Times New Roman"/>
                <w:b/>
                <w:sz w:val="20"/>
                <w:szCs w:val="20"/>
              </w:rPr>
            </w:pPr>
            <w:r w:rsidRPr="00B264FC">
              <w:rPr>
                <w:rFonts w:ascii="Times New Roman" w:hAnsi="Times New Roman"/>
                <w:b/>
                <w:noProof/>
                <w:sz w:val="20"/>
                <w:szCs w:val="20"/>
                <w:lang w:val="id-ID" w:eastAsia="id-ID"/>
              </w:rPr>
              <w:drawing>
                <wp:inline distT="0" distB="0" distL="0" distR="0" wp14:anchorId="7D2CA649" wp14:editId="34F43D4D">
                  <wp:extent cx="1431985" cy="120769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10-29 at 03.01.14.jpeg"/>
                          <pic:cNvPicPr/>
                        </pic:nvPicPr>
                        <pic:blipFill>
                          <a:blip r:embed="rId13" cstate="screen">
                            <a:extLst>
                              <a:ext uri="{28A0092B-C50C-407E-A947-70E740481C1C}">
                                <a14:useLocalDpi xmlns:a14="http://schemas.microsoft.com/office/drawing/2010/main"/>
                              </a:ext>
                            </a:extLst>
                          </a:blip>
                          <a:stretch>
                            <a:fillRect/>
                          </a:stretch>
                        </pic:blipFill>
                        <pic:spPr>
                          <a:xfrm>
                            <a:off x="0" y="0"/>
                            <a:ext cx="1455347" cy="1227401"/>
                          </a:xfrm>
                          <a:prstGeom prst="rect">
                            <a:avLst/>
                          </a:prstGeom>
                        </pic:spPr>
                      </pic:pic>
                    </a:graphicData>
                  </a:graphic>
                </wp:inline>
              </w:drawing>
            </w:r>
          </w:p>
        </w:tc>
      </w:tr>
      <w:tr w:rsidR="00B20A59" w:rsidRPr="00B264FC" w:rsidTr="00C03D8E">
        <w:tc>
          <w:tcPr>
            <w:tcW w:w="8045" w:type="dxa"/>
            <w:gridSpan w:val="2"/>
          </w:tcPr>
          <w:p w:rsidR="00B20A59" w:rsidRPr="00B264FC" w:rsidRDefault="00B20A59" w:rsidP="002C2837">
            <w:pPr>
              <w:pStyle w:val="ListParagraph"/>
              <w:spacing w:before="0" w:after="0"/>
              <w:ind w:left="0"/>
              <w:rPr>
                <w:rFonts w:ascii="Times New Roman" w:hAnsi="Times New Roman"/>
                <w:sz w:val="20"/>
                <w:szCs w:val="20"/>
                <w:lang w:val="id-ID"/>
              </w:rPr>
            </w:pPr>
            <w:r w:rsidRPr="00B264FC">
              <w:rPr>
                <w:rFonts w:ascii="Times New Roman" w:hAnsi="Times New Roman"/>
                <w:sz w:val="20"/>
                <w:szCs w:val="20"/>
                <w:lang w:val="id-ID"/>
              </w:rPr>
              <w:t>Gambar</w:t>
            </w:r>
            <w:r w:rsidR="0096301D">
              <w:rPr>
                <w:rFonts w:ascii="Times New Roman" w:hAnsi="Times New Roman"/>
                <w:sz w:val="20"/>
                <w:szCs w:val="20"/>
                <w:lang w:val="id-ID"/>
              </w:rPr>
              <w:t xml:space="preserve"> 5</w:t>
            </w:r>
            <w:r w:rsidRPr="00B264FC">
              <w:rPr>
                <w:rFonts w:ascii="Times New Roman" w:hAnsi="Times New Roman"/>
                <w:sz w:val="20"/>
                <w:szCs w:val="20"/>
                <w:lang w:val="id-ID"/>
              </w:rPr>
              <w:t>: Pelaksanaan Bimtek Desa Wisata di Pekanbaru</w:t>
            </w:r>
          </w:p>
        </w:tc>
      </w:tr>
    </w:tbl>
    <w:p w:rsidR="00B20A59" w:rsidRPr="00B20A59" w:rsidRDefault="00B20A59" w:rsidP="00B20A59">
      <w:pPr>
        <w:jc w:val="both"/>
        <w:rPr>
          <w:b/>
          <w:sz w:val="20"/>
          <w:szCs w:val="20"/>
        </w:rPr>
      </w:pPr>
    </w:p>
    <w:p w:rsidR="00B20A59" w:rsidRPr="00B20A59" w:rsidRDefault="00B20A59" w:rsidP="00B20A59">
      <w:pPr>
        <w:jc w:val="both"/>
        <w:rPr>
          <w:b/>
          <w:sz w:val="20"/>
          <w:szCs w:val="20"/>
        </w:rPr>
      </w:pPr>
      <w:r w:rsidRPr="00B20A59">
        <w:rPr>
          <w:b/>
          <w:sz w:val="20"/>
          <w:szCs w:val="20"/>
        </w:rPr>
        <w:t>Pelatihan Pengelolaan Desa Wisata, Guiding, dan Manajemen Homestay</w:t>
      </w:r>
    </w:p>
    <w:p w:rsidR="00B20A59" w:rsidRPr="00B20A59" w:rsidRDefault="00B20A59" w:rsidP="00B20A59">
      <w:pPr>
        <w:jc w:val="both"/>
        <w:rPr>
          <w:sz w:val="20"/>
          <w:szCs w:val="20"/>
        </w:rPr>
      </w:pPr>
      <w:proofErr w:type="gramStart"/>
      <w:r w:rsidRPr="00B20A59">
        <w:rPr>
          <w:sz w:val="20"/>
          <w:szCs w:val="20"/>
        </w:rPr>
        <w:t>Pelatihan pengelolaan dea wisata</w:t>
      </w:r>
      <w:r w:rsidRPr="00B20A59">
        <w:rPr>
          <w:i/>
          <w:sz w:val="20"/>
          <w:szCs w:val="20"/>
        </w:rPr>
        <w:t xml:space="preserve"> </w:t>
      </w:r>
      <w:r w:rsidRPr="00B20A59">
        <w:rPr>
          <w:sz w:val="20"/>
          <w:szCs w:val="20"/>
        </w:rPr>
        <w:t>ditujukan</w:t>
      </w:r>
      <w:r w:rsidRPr="00B20A59">
        <w:rPr>
          <w:i/>
          <w:sz w:val="20"/>
          <w:szCs w:val="20"/>
        </w:rPr>
        <w:t xml:space="preserve"> </w:t>
      </w:r>
      <w:r w:rsidRPr="00B20A59">
        <w:rPr>
          <w:sz w:val="20"/>
          <w:szCs w:val="20"/>
        </w:rPr>
        <w:t xml:space="preserve">kepada pengelola rumah </w:t>
      </w:r>
      <w:r w:rsidRPr="00B20A59">
        <w:rPr>
          <w:i/>
          <w:sz w:val="20"/>
          <w:szCs w:val="20"/>
        </w:rPr>
        <w:t>godang</w:t>
      </w:r>
      <w:r w:rsidRPr="00B20A59">
        <w:rPr>
          <w:sz w:val="20"/>
          <w:szCs w:val="20"/>
        </w:rPr>
        <w:t xml:space="preserve"> yang telah siap dijadikan homestay.</w:t>
      </w:r>
      <w:proofErr w:type="gramEnd"/>
      <w:r w:rsidRPr="00B20A59">
        <w:rPr>
          <w:sz w:val="20"/>
          <w:szCs w:val="20"/>
        </w:rPr>
        <w:t xml:space="preserve"> </w:t>
      </w:r>
      <w:proofErr w:type="gramStart"/>
      <w:r w:rsidRPr="00B20A59">
        <w:rPr>
          <w:sz w:val="20"/>
          <w:szCs w:val="20"/>
        </w:rPr>
        <w:t xml:space="preserve">Rumah </w:t>
      </w:r>
      <w:r w:rsidRPr="00B20A59">
        <w:rPr>
          <w:i/>
          <w:sz w:val="20"/>
          <w:szCs w:val="20"/>
        </w:rPr>
        <w:t>godang</w:t>
      </w:r>
      <w:r w:rsidRPr="00B20A59">
        <w:rPr>
          <w:sz w:val="20"/>
          <w:szCs w:val="20"/>
        </w:rPr>
        <w:t xml:space="preserve"> dapat berfungsi sebagai rumah tinggal sementara bagi wisatawan selama mengunjungi desa Koto Sentajo.</w:t>
      </w:r>
      <w:proofErr w:type="gramEnd"/>
      <w:r w:rsidRPr="00B20A59">
        <w:rPr>
          <w:sz w:val="20"/>
          <w:szCs w:val="20"/>
        </w:rPr>
        <w:t xml:space="preserve"> </w:t>
      </w:r>
      <w:proofErr w:type="gramStart"/>
      <w:r w:rsidRPr="00B20A59">
        <w:rPr>
          <w:sz w:val="20"/>
          <w:szCs w:val="20"/>
        </w:rPr>
        <w:t>Tujuan dari pelatihan ini adalah mempersiapkan pengelola rumah godang sebagai pengelola homestay yang baik dan handal bagi wisatawan yang ingin menginap di Koto Sentajo.</w:t>
      </w:r>
      <w:proofErr w:type="gramEnd"/>
      <w:r w:rsidRPr="00B20A59">
        <w:rPr>
          <w:sz w:val="20"/>
          <w:szCs w:val="20"/>
        </w:rPr>
        <w:t xml:space="preserve"> </w:t>
      </w:r>
      <w:proofErr w:type="gramStart"/>
      <w:r w:rsidRPr="00B20A59">
        <w:rPr>
          <w:sz w:val="20"/>
          <w:szCs w:val="20"/>
        </w:rPr>
        <w:t xml:space="preserve">Terdapat 4 rumah </w:t>
      </w:r>
      <w:r w:rsidRPr="00B20A59">
        <w:rPr>
          <w:i/>
          <w:sz w:val="20"/>
          <w:szCs w:val="20"/>
        </w:rPr>
        <w:t>godang</w:t>
      </w:r>
      <w:r w:rsidRPr="00B20A59">
        <w:rPr>
          <w:sz w:val="20"/>
          <w:szCs w:val="20"/>
        </w:rPr>
        <w:t xml:space="preserve"> yang siap dipergunakan sebagai homestay.</w:t>
      </w:r>
      <w:proofErr w:type="gramEnd"/>
      <w:r w:rsidRPr="00B20A59">
        <w:rPr>
          <w:sz w:val="20"/>
          <w:szCs w:val="20"/>
        </w:rPr>
        <w:t xml:space="preserve"> Sasaran pelatihan ini terdiri dari perwakilan suku dari rumah godang yang meliputi: suku melayu, patopang, caniago dan piliang. </w:t>
      </w:r>
    </w:p>
    <w:p w:rsidR="00B20A59" w:rsidRPr="00B20A59" w:rsidRDefault="00B20A59" w:rsidP="00B20A59">
      <w:pPr>
        <w:jc w:val="both"/>
        <w:rPr>
          <w:sz w:val="20"/>
          <w:szCs w:val="20"/>
        </w:rPr>
      </w:pPr>
      <w:proofErr w:type="gramStart"/>
      <w:r w:rsidRPr="00B20A59">
        <w:rPr>
          <w:sz w:val="20"/>
          <w:szCs w:val="20"/>
        </w:rPr>
        <w:t>Sebagai simulasi dan percontohan, rumah godang patopang dipilih sebab posisinya paling strategis di tengah kampung, serta memiliki fasilitas kamar mandi yang dekat dengan rumah.</w:t>
      </w:r>
      <w:proofErr w:type="gramEnd"/>
      <w:r w:rsidRPr="00B20A59">
        <w:rPr>
          <w:sz w:val="20"/>
          <w:szCs w:val="20"/>
        </w:rPr>
        <w:t xml:space="preserve"> </w:t>
      </w:r>
      <w:proofErr w:type="gramStart"/>
      <w:r w:rsidRPr="00B20A59">
        <w:rPr>
          <w:sz w:val="20"/>
          <w:szCs w:val="20"/>
        </w:rPr>
        <w:t>Kelompok sasaran diperkenalkan dengan peralatan yang dibutuhkan dalam melaksanakan tata graha, yaitu bedding set (peralatan tidur), peralatan kebersihan rumah dan lingkungannya, dan peralatan keamanan kerja yang dipergunakan selama pembersihan rumah.</w:t>
      </w:r>
      <w:proofErr w:type="gramEnd"/>
      <w:r w:rsidRPr="00B20A59">
        <w:rPr>
          <w:sz w:val="20"/>
          <w:szCs w:val="20"/>
        </w:rPr>
        <w:t xml:space="preserve"> Peralatan tidur yang disediakan sebagai contoh meliputi 1 buah kasur busa ukuran single (150 cm x 200 cm), 3 lembar sheet bedding berwarna purih sebagai alas dan selimut ukuran single, 1 buah selimut tebal ukuran single, 2 </w:t>
      </w:r>
      <w:r w:rsidRPr="00B20A59">
        <w:rPr>
          <w:i/>
          <w:sz w:val="20"/>
          <w:szCs w:val="20"/>
        </w:rPr>
        <w:t>cover pillow</w:t>
      </w:r>
      <w:r w:rsidRPr="00B20A59">
        <w:rPr>
          <w:sz w:val="20"/>
          <w:szCs w:val="20"/>
        </w:rPr>
        <w:t xml:space="preserve"> (sarung bantal), dan 1 handuk mandi. Langkah berikutnya adalah melakukan </w:t>
      </w:r>
      <w:r w:rsidRPr="00B20A59">
        <w:rPr>
          <w:i/>
          <w:sz w:val="20"/>
          <w:szCs w:val="20"/>
        </w:rPr>
        <w:t>make up room</w:t>
      </w:r>
      <w:r w:rsidRPr="00B20A59">
        <w:rPr>
          <w:sz w:val="20"/>
          <w:szCs w:val="20"/>
        </w:rPr>
        <w:t xml:space="preserve"> atau penyiapan tempat tidur bagi wisatawan. Warga diajarkan </w:t>
      </w:r>
      <w:proofErr w:type="gramStart"/>
      <w:r w:rsidRPr="00B20A59">
        <w:rPr>
          <w:sz w:val="20"/>
          <w:szCs w:val="20"/>
        </w:rPr>
        <w:t>cara</w:t>
      </w:r>
      <w:proofErr w:type="gramEnd"/>
      <w:r w:rsidRPr="00B20A59">
        <w:rPr>
          <w:sz w:val="20"/>
          <w:szCs w:val="20"/>
        </w:rPr>
        <w:t xml:space="preserve"> menyusun kasur, membentangkan alas tidur, menyusun selimut, dan menata bantal-bantal. </w:t>
      </w:r>
    </w:p>
    <w:p w:rsidR="00B20A59" w:rsidRPr="00B20A59" w:rsidRDefault="00B20A59" w:rsidP="00B20A59">
      <w:pPr>
        <w:jc w:val="both"/>
        <w:rPr>
          <w: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2376"/>
      </w:tblGrid>
      <w:tr w:rsidR="00B20A59" w:rsidRPr="00B264FC" w:rsidTr="00C03D8E">
        <w:tc>
          <w:tcPr>
            <w:tcW w:w="4643" w:type="dxa"/>
          </w:tcPr>
          <w:p w:rsidR="00B20A59" w:rsidRPr="00B264FC" w:rsidRDefault="00B20A59" w:rsidP="0096301D">
            <w:pPr>
              <w:pStyle w:val="ListParagraph"/>
              <w:spacing w:before="0" w:after="0"/>
              <w:ind w:left="0"/>
              <w:jc w:val="center"/>
              <w:rPr>
                <w:rFonts w:ascii="Times New Roman" w:hAnsi="Times New Roman"/>
                <w:i/>
                <w:noProof/>
                <w:sz w:val="20"/>
                <w:szCs w:val="20"/>
                <w:lang w:eastAsia="id-ID"/>
              </w:rPr>
            </w:pPr>
            <w:r w:rsidRPr="00B264FC">
              <w:rPr>
                <w:rFonts w:ascii="Times New Roman" w:hAnsi="Times New Roman"/>
                <w:noProof/>
                <w:sz w:val="20"/>
                <w:szCs w:val="20"/>
                <w:lang w:val="id-ID" w:eastAsia="id-ID"/>
              </w:rPr>
              <w:drawing>
                <wp:inline distT="0" distB="0" distL="0" distR="0" wp14:anchorId="18E07357" wp14:editId="75B58534">
                  <wp:extent cx="1406106" cy="1164566"/>
                  <wp:effectExtent l="0" t="0" r="3810" b="0"/>
                  <wp:docPr id="19" name="Picture 19" descr="C:\Users\ASUS\AppData\Local\Microsoft\Windows\INetCache\Content.Word\IMG_20190824_134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SUS\AppData\Local\Microsoft\Windows\INetCache\Content.Word\IMG_20190824_134813.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12142" cy="1169565"/>
                          </a:xfrm>
                          <a:prstGeom prst="rect">
                            <a:avLst/>
                          </a:prstGeom>
                          <a:noFill/>
                          <a:ln>
                            <a:noFill/>
                          </a:ln>
                        </pic:spPr>
                      </pic:pic>
                    </a:graphicData>
                  </a:graphic>
                </wp:inline>
              </w:drawing>
            </w:r>
          </w:p>
        </w:tc>
        <w:tc>
          <w:tcPr>
            <w:tcW w:w="3402" w:type="dxa"/>
          </w:tcPr>
          <w:p w:rsidR="00B20A59" w:rsidRPr="00B264FC" w:rsidRDefault="00B20A59" w:rsidP="00B20A59">
            <w:pPr>
              <w:pStyle w:val="ListParagraph"/>
              <w:spacing w:before="0" w:after="0"/>
              <w:ind w:left="0"/>
              <w:jc w:val="center"/>
              <w:rPr>
                <w:rFonts w:ascii="Times New Roman" w:hAnsi="Times New Roman"/>
                <w:i/>
                <w:sz w:val="20"/>
                <w:szCs w:val="20"/>
              </w:rPr>
            </w:pPr>
            <w:r w:rsidRPr="00B264FC">
              <w:rPr>
                <w:rFonts w:ascii="Times New Roman" w:hAnsi="Times New Roman"/>
                <w:i/>
                <w:noProof/>
                <w:sz w:val="20"/>
                <w:szCs w:val="20"/>
                <w:lang w:val="id-ID" w:eastAsia="id-ID"/>
              </w:rPr>
              <w:drawing>
                <wp:inline distT="0" distB="0" distL="0" distR="0" wp14:anchorId="4FC4095C" wp14:editId="2EA7F6CC">
                  <wp:extent cx="1466490" cy="1164566"/>
                  <wp:effectExtent l="0" t="0" r="635" b="0"/>
                  <wp:docPr id="34" name="Picture 34" descr="C:\Users\ASUS\Downloads\WhatsApp Image 2019-09-06 at 9.51.3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SUS\Downloads\WhatsApp Image 2019-09-06 at 9.51.37 PM.jpe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471338" cy="1168416"/>
                          </a:xfrm>
                          <a:prstGeom prst="rect">
                            <a:avLst/>
                          </a:prstGeom>
                          <a:noFill/>
                          <a:ln>
                            <a:noFill/>
                          </a:ln>
                        </pic:spPr>
                      </pic:pic>
                    </a:graphicData>
                  </a:graphic>
                </wp:inline>
              </w:drawing>
            </w:r>
          </w:p>
        </w:tc>
      </w:tr>
      <w:tr w:rsidR="00B20A59" w:rsidRPr="00B264FC" w:rsidTr="00C03D8E">
        <w:tc>
          <w:tcPr>
            <w:tcW w:w="4643" w:type="dxa"/>
          </w:tcPr>
          <w:p w:rsidR="00B20A59" w:rsidRPr="00B264FC" w:rsidRDefault="00B20A59" w:rsidP="00B20A59">
            <w:pPr>
              <w:pStyle w:val="ListParagraph"/>
              <w:spacing w:before="0" w:after="0" w:line="240" w:lineRule="auto"/>
              <w:ind w:left="0"/>
              <w:rPr>
                <w:rFonts w:ascii="Times New Roman" w:hAnsi="Times New Roman"/>
                <w:sz w:val="20"/>
                <w:szCs w:val="20"/>
              </w:rPr>
            </w:pPr>
            <w:r w:rsidRPr="00B264FC">
              <w:rPr>
                <w:rFonts w:ascii="Times New Roman" w:hAnsi="Times New Roman"/>
                <w:sz w:val="20"/>
                <w:szCs w:val="20"/>
                <w:lang w:val="id-ID"/>
              </w:rPr>
              <w:t>Gambar</w:t>
            </w:r>
            <w:r w:rsidR="0096301D">
              <w:rPr>
                <w:rFonts w:ascii="Times New Roman" w:hAnsi="Times New Roman"/>
                <w:sz w:val="20"/>
                <w:szCs w:val="20"/>
                <w:lang w:val="id-ID"/>
              </w:rPr>
              <w:t xml:space="preserve"> 6</w:t>
            </w:r>
            <w:r w:rsidRPr="00B264FC">
              <w:rPr>
                <w:rFonts w:ascii="Times New Roman" w:hAnsi="Times New Roman"/>
                <w:sz w:val="20"/>
                <w:szCs w:val="20"/>
                <w:lang w:val="id-ID"/>
              </w:rPr>
              <w:t xml:space="preserve">: </w:t>
            </w:r>
            <w:r w:rsidRPr="002C2837">
              <w:rPr>
                <w:rFonts w:ascii="Times New Roman" w:hAnsi="Times New Roman"/>
                <w:i/>
                <w:sz w:val="20"/>
                <w:szCs w:val="20"/>
                <w:lang w:val="id-ID"/>
              </w:rPr>
              <w:t>Homestay</w:t>
            </w:r>
            <w:r w:rsidRPr="00B264FC">
              <w:rPr>
                <w:rFonts w:ascii="Times New Roman" w:hAnsi="Times New Roman"/>
                <w:sz w:val="20"/>
                <w:szCs w:val="20"/>
                <w:lang w:val="id-ID"/>
              </w:rPr>
              <w:t xml:space="preserve"> untuk menginap wisatawan</w:t>
            </w:r>
          </w:p>
        </w:tc>
        <w:tc>
          <w:tcPr>
            <w:tcW w:w="3402" w:type="dxa"/>
          </w:tcPr>
          <w:p w:rsidR="00B20A59" w:rsidRPr="00B264FC" w:rsidRDefault="00B20A59" w:rsidP="00B20A59">
            <w:pPr>
              <w:pStyle w:val="ListParagraph"/>
              <w:spacing w:before="0" w:after="0" w:line="240" w:lineRule="auto"/>
              <w:ind w:left="0"/>
              <w:rPr>
                <w:rFonts w:ascii="Times New Roman" w:hAnsi="Times New Roman"/>
                <w:i/>
                <w:sz w:val="20"/>
                <w:szCs w:val="20"/>
              </w:rPr>
            </w:pPr>
            <w:r w:rsidRPr="00B264FC">
              <w:rPr>
                <w:rFonts w:ascii="Times New Roman" w:hAnsi="Times New Roman"/>
                <w:sz w:val="20"/>
                <w:szCs w:val="20"/>
                <w:lang w:val="id-ID"/>
              </w:rPr>
              <w:t>Gambar</w:t>
            </w:r>
            <w:r w:rsidR="0096301D">
              <w:rPr>
                <w:rFonts w:ascii="Times New Roman" w:hAnsi="Times New Roman"/>
                <w:sz w:val="20"/>
                <w:szCs w:val="20"/>
                <w:lang w:val="id-ID"/>
              </w:rPr>
              <w:t xml:space="preserve"> 7</w:t>
            </w:r>
            <w:r w:rsidRPr="00B264FC">
              <w:rPr>
                <w:rFonts w:ascii="Times New Roman" w:hAnsi="Times New Roman"/>
                <w:sz w:val="20"/>
                <w:szCs w:val="20"/>
                <w:lang w:val="id-ID"/>
              </w:rPr>
              <w:t>: Pelatihan pengelolaan homestay</w:t>
            </w:r>
          </w:p>
        </w:tc>
      </w:tr>
    </w:tbl>
    <w:p w:rsidR="00B20A59" w:rsidRPr="00B20A59" w:rsidRDefault="00B20A59" w:rsidP="00B20A59">
      <w:pPr>
        <w:jc w:val="both"/>
        <w:rPr>
          <w:sz w:val="20"/>
          <w:szCs w:val="20"/>
        </w:rPr>
      </w:pPr>
      <w:proofErr w:type="gramStart"/>
      <w:r w:rsidRPr="00B20A59">
        <w:rPr>
          <w:sz w:val="20"/>
          <w:szCs w:val="20"/>
        </w:rPr>
        <w:lastRenderedPageBreak/>
        <w:t>Rumah godang merupakan rumah adat yang dibuat tanpa sekat kamar-kamar.</w:t>
      </w:r>
      <w:proofErr w:type="gramEnd"/>
      <w:r w:rsidRPr="00B20A59">
        <w:rPr>
          <w:sz w:val="20"/>
          <w:szCs w:val="20"/>
        </w:rPr>
        <w:t xml:space="preserve"> </w:t>
      </w:r>
      <w:proofErr w:type="gramStart"/>
      <w:r w:rsidRPr="00B20A59">
        <w:rPr>
          <w:sz w:val="20"/>
          <w:szCs w:val="20"/>
        </w:rPr>
        <w:t>Hanya terdapat satu kamar tidur di dalam rumah godang, itu pun dibuat tanpa pintu, hanya bersekat kain atau dinding papan dan dikhususkan untuk penghuni rumah godang.</w:t>
      </w:r>
      <w:proofErr w:type="gramEnd"/>
      <w:r w:rsidRPr="00B20A59">
        <w:rPr>
          <w:sz w:val="20"/>
          <w:szCs w:val="20"/>
        </w:rPr>
        <w:t xml:space="preserve"> </w:t>
      </w:r>
      <w:proofErr w:type="gramStart"/>
      <w:r w:rsidRPr="00B20A59">
        <w:rPr>
          <w:sz w:val="20"/>
          <w:szCs w:val="20"/>
        </w:rPr>
        <w:t>Jika kebetulan tamu yang datang berjumlah banyak, maka kasur-kasur ini dibuat berbaris mengikuti luasan bagian ruang utama tersebut.</w:t>
      </w:r>
      <w:proofErr w:type="gramEnd"/>
      <w:r w:rsidRPr="00B20A59">
        <w:rPr>
          <w:sz w:val="20"/>
          <w:szCs w:val="20"/>
        </w:rPr>
        <w:t xml:space="preserve"> </w:t>
      </w:r>
      <w:proofErr w:type="gramStart"/>
      <w:r w:rsidRPr="00B20A59">
        <w:rPr>
          <w:sz w:val="20"/>
          <w:szCs w:val="20"/>
        </w:rPr>
        <w:t>Wisatawan laki-laki dan perempuan harus tinggal terpisah dalam rumah godang yang berbeda terkecuali rombongan wisatawan yang telah berkeluarga atau secara khusus menyewa satu rumah godang.</w:t>
      </w:r>
      <w:proofErr w:type="gramEnd"/>
      <w:r w:rsidRPr="00B20A59">
        <w:rPr>
          <w:sz w:val="20"/>
          <w:szCs w:val="20"/>
        </w:rPr>
        <w:t xml:space="preserve"> </w:t>
      </w:r>
    </w:p>
    <w:p w:rsidR="00B20A59" w:rsidRPr="00B20A59" w:rsidRDefault="00B20A59" w:rsidP="00B20A59">
      <w:pPr>
        <w:jc w:val="both"/>
        <w:rPr>
          <w:sz w:val="20"/>
          <w:szCs w:val="20"/>
        </w:rPr>
      </w:pPr>
      <w:r w:rsidRPr="00B20A59">
        <w:rPr>
          <w:sz w:val="20"/>
          <w:szCs w:val="20"/>
        </w:rPr>
        <w:t xml:space="preserve">Pelatihan </w:t>
      </w:r>
      <w:proofErr w:type="gramStart"/>
      <w:r w:rsidRPr="00B20A59">
        <w:rPr>
          <w:sz w:val="20"/>
          <w:szCs w:val="20"/>
        </w:rPr>
        <w:t>lain</w:t>
      </w:r>
      <w:proofErr w:type="gramEnd"/>
      <w:r w:rsidRPr="00B20A59">
        <w:rPr>
          <w:sz w:val="20"/>
          <w:szCs w:val="20"/>
        </w:rPr>
        <w:t xml:space="preserve"> adalah pelatihan kepemanduan wisata. </w:t>
      </w:r>
      <w:proofErr w:type="gramStart"/>
      <w:r w:rsidRPr="00B20A59">
        <w:rPr>
          <w:sz w:val="20"/>
          <w:szCs w:val="20"/>
        </w:rPr>
        <w:t>Tujuan dari pelatihan ini adalah mempersiapkan warga lokal sebagai penyambut tamu dan sekaligus pemandu bagi wisatawan dosmestik maupun mancanegara yang berkunjung ke desa Koto Sentajo.</w:t>
      </w:r>
      <w:proofErr w:type="gramEnd"/>
      <w:r w:rsidRPr="00B20A59">
        <w:rPr>
          <w:sz w:val="20"/>
          <w:szCs w:val="20"/>
        </w:rPr>
        <w:t xml:space="preserve"> </w:t>
      </w:r>
      <w:proofErr w:type="gramStart"/>
      <w:r w:rsidRPr="00B20A59">
        <w:rPr>
          <w:sz w:val="20"/>
          <w:szCs w:val="20"/>
        </w:rPr>
        <w:t>Peserta pelatihan ini adalah perangkat desa dan warga penghuni rumah godang.</w:t>
      </w:r>
      <w:proofErr w:type="gramEnd"/>
      <w:r w:rsidRPr="00B20A59">
        <w:rPr>
          <w:sz w:val="20"/>
          <w:szCs w:val="20"/>
        </w:rPr>
        <w:t xml:space="preserve"> </w:t>
      </w:r>
      <w:proofErr w:type="gramStart"/>
      <w:r w:rsidRPr="00B20A59">
        <w:rPr>
          <w:sz w:val="20"/>
          <w:szCs w:val="20"/>
        </w:rPr>
        <w:t>Tahapan dalam pelaksanaan kegiatan pelatihan ini meliputi pengenalan alat, pemberian materi dasar teknik kepemanduan, dan praktik kepemanduan.</w:t>
      </w:r>
      <w:proofErr w:type="gramEnd"/>
      <w:r w:rsidRPr="00B20A59">
        <w:rPr>
          <w:sz w:val="20"/>
          <w:szCs w:val="20"/>
        </w:rPr>
        <w:t xml:space="preserve"> </w:t>
      </w:r>
      <w:proofErr w:type="gramStart"/>
      <w:r w:rsidRPr="00B20A59">
        <w:rPr>
          <w:sz w:val="20"/>
          <w:szCs w:val="20"/>
        </w:rPr>
        <w:t xml:space="preserve">Alat yang dipergunakan dalam kegiatan ini adalah </w:t>
      </w:r>
      <w:r w:rsidRPr="00B20A59">
        <w:rPr>
          <w:i/>
          <w:sz w:val="20"/>
          <w:szCs w:val="20"/>
        </w:rPr>
        <w:t>mini portable speaker</w:t>
      </w:r>
      <w:r w:rsidRPr="00B20A59">
        <w:rPr>
          <w:sz w:val="20"/>
          <w:szCs w:val="20"/>
        </w:rPr>
        <w:t xml:space="preserve"> (</w:t>
      </w:r>
      <w:r w:rsidRPr="00B20A59">
        <w:rPr>
          <w:i/>
          <w:sz w:val="20"/>
          <w:szCs w:val="20"/>
        </w:rPr>
        <w:t>waist band</w:t>
      </w:r>
      <w:r w:rsidRPr="00B20A59">
        <w:rPr>
          <w:sz w:val="20"/>
          <w:szCs w:val="20"/>
        </w:rPr>
        <w:t>) yang digunakan untuk membantu memperkeras volume suara pemandu saat berada di luar ruangan.</w:t>
      </w:r>
      <w:proofErr w:type="gramEnd"/>
      <w:r w:rsidRPr="00B20A59">
        <w:rPr>
          <w:sz w:val="20"/>
          <w:szCs w:val="20"/>
        </w:rPr>
        <w:t xml:space="preserve"> </w:t>
      </w:r>
      <w:proofErr w:type="gramStart"/>
      <w:r w:rsidRPr="00B20A59">
        <w:rPr>
          <w:sz w:val="20"/>
          <w:szCs w:val="20"/>
        </w:rPr>
        <w:t>Alat ini hanya dipergunakan jika jumlah wisatawan berkelompok besar.</w:t>
      </w:r>
      <w:proofErr w:type="gramEnd"/>
      <w:r w:rsidRPr="00B20A59">
        <w:rPr>
          <w:sz w:val="20"/>
          <w:szCs w:val="20"/>
        </w:rPr>
        <w:t xml:space="preserve"> </w:t>
      </w:r>
      <w:proofErr w:type="gramStart"/>
      <w:r w:rsidRPr="00B20A59">
        <w:rPr>
          <w:sz w:val="20"/>
          <w:szCs w:val="20"/>
        </w:rPr>
        <w:t>Jika wisatawan yang dipandu hanya berupa kelompok kecil (1—5 orang), maka peralatan ini tidak diperlukan.</w:t>
      </w:r>
      <w:proofErr w:type="gramEnd"/>
    </w:p>
    <w:p w:rsidR="00B20A59" w:rsidRPr="00B20A59" w:rsidRDefault="00B20A59" w:rsidP="00B20A59">
      <w:pPr>
        <w:jc w:val="both"/>
        <w:rPr>
          <w:b/>
          <w:sz w:val="20"/>
          <w:szCs w:val="20"/>
        </w:rPr>
      </w:pPr>
    </w:p>
    <w:p w:rsidR="00B20A59" w:rsidRPr="00B20A59" w:rsidRDefault="00B20A59" w:rsidP="00B20A59">
      <w:pPr>
        <w:jc w:val="both"/>
        <w:rPr>
          <w:b/>
          <w:sz w:val="20"/>
          <w:szCs w:val="20"/>
        </w:rPr>
      </w:pPr>
      <w:r w:rsidRPr="00B20A59">
        <w:rPr>
          <w:b/>
          <w:sz w:val="20"/>
          <w:szCs w:val="20"/>
        </w:rPr>
        <w:t>Pendampingan Promosi dan Pengembangan Produk Desa Wisata</w:t>
      </w:r>
    </w:p>
    <w:p w:rsidR="00B20A59" w:rsidRPr="00B20A59" w:rsidRDefault="00B20A59" w:rsidP="00B20A59">
      <w:pPr>
        <w:jc w:val="both"/>
        <w:rPr>
          <w:sz w:val="20"/>
          <w:szCs w:val="20"/>
        </w:rPr>
      </w:pPr>
      <w:proofErr w:type="gramStart"/>
      <w:r w:rsidRPr="00B20A59">
        <w:rPr>
          <w:sz w:val="20"/>
          <w:szCs w:val="20"/>
        </w:rPr>
        <w:t>Pendampingan masyarakat melalui pemberdayaan masyarakat koto sentajo dilakukan untuk mengembangkan produk pariwisata desa dan mempromosi desa wisata Koto Sentajo.</w:t>
      </w:r>
      <w:proofErr w:type="gramEnd"/>
      <w:r w:rsidRPr="00B20A59">
        <w:rPr>
          <w:sz w:val="20"/>
          <w:szCs w:val="20"/>
        </w:rPr>
        <w:t xml:space="preserve"> </w:t>
      </w:r>
      <w:r w:rsidR="009C63DF">
        <w:rPr>
          <w:sz w:val="20"/>
          <w:szCs w:val="20"/>
          <w:lang w:val="id-ID"/>
        </w:rPr>
        <w:t>Seringkali b</w:t>
      </w:r>
      <w:r w:rsidR="009C63DF" w:rsidRPr="009C63DF">
        <w:rPr>
          <w:sz w:val="20"/>
          <w:szCs w:val="20"/>
          <w:lang w:val="id-ID"/>
        </w:rPr>
        <w:t xml:space="preserve">anyak potensi yang dimiliki oleh kawasan desa wisata, namun </w:t>
      </w:r>
      <w:r w:rsidR="009C63DF">
        <w:rPr>
          <w:sz w:val="20"/>
          <w:szCs w:val="20"/>
          <w:lang w:val="id-ID"/>
        </w:rPr>
        <w:t xml:space="preserve">keberadaannya </w:t>
      </w:r>
      <w:r w:rsidR="009C63DF" w:rsidRPr="009C63DF">
        <w:rPr>
          <w:sz w:val="20"/>
          <w:szCs w:val="20"/>
          <w:lang w:val="id-ID"/>
        </w:rPr>
        <w:t>belum dipotimalkan promosi</w:t>
      </w:r>
      <w:r w:rsidR="009C63DF">
        <w:rPr>
          <w:sz w:val="20"/>
          <w:szCs w:val="20"/>
          <w:lang w:val="id-ID"/>
        </w:rPr>
        <w:t xml:space="preserve">nya </w:t>
      </w:r>
      <w:r w:rsidR="009C63DF">
        <w:rPr>
          <w:sz w:val="20"/>
          <w:szCs w:val="20"/>
          <w:lang w:val="id-ID"/>
        </w:rPr>
        <w:fldChar w:fldCharType="begin" w:fldLock="1"/>
      </w:r>
      <w:r w:rsidR="009346DC">
        <w:rPr>
          <w:sz w:val="20"/>
          <w:szCs w:val="20"/>
          <w:lang w:val="id-ID"/>
        </w:rPr>
        <w:instrText>ADDIN CSL_CITATION {"citationItems":[{"id":"ITEM-1","itemData":{"DOI":"10.24114/jpkm.v26i2.17240","ISSN":"0852-2715","abstract":"Sektor pariwisata merupakan salah satu potensi dari kekayaan Indonesia yang menjadi sumber pemasukan devisa negara. Desa wisata menjadi salah satu tren pengembangan pariwisata di Indonesia. Daerah Istimewa Yogyakarta merupakan destinasi wisata paling popular di Indonesia setelah Bali. Dusun Mendiro terletak di Kelurahan Sukoharjo Kecamatan Ngaglik Kabupaten Sleman Yogyakarta memiliki kebudayaan lokal yang khas dan masih terjaga serta berpotensi untuk dijadikan sebagai desa wisata alternatif. Begitu banyak potensi yang dimiliki oleh kawasan desa wisata tersebut, namun masih terdapat beberapa hal yang belum dipotimalkan khusunya dalam bidang promosi. Oleh karena itu perlu dilaksanakan pengabdian masyarakat dengan target Kelompok Swadaya Masyarakat (KSM) Dusun Mendiro yang bertujuan optimalisasi kemampuan sumberdaya dalam manajemen media promosi desa wisata. Metode pengabdian ini dilaksanakan dalam bentuk pembelajaran dan pendampingan masyarakat yang secara detail dibagi menjadi tiga tahapan, yakni: (1) persiapan, (2) pelaksanaan, (3) evaluasi dan rencana keberlanjutan program. Berdasarkan hasil evaluasi diperoleh informasi adanya peningkatan pemahaman peserta pengabdian masyarakat terkait penyuluhan Google Form sebesar 21.01% dan peningkatan sebesar 58.7% untuk penyuluhan media permainan Kahoot. Selain itu, diketahui bahwa secara keseluruhan peserta menyatakan bahwa adanya pelatihan yang diberikan oleh tim bermanfaat yang dapat digunakan oleh peserta untuk mengelola desa wisata dan perlu diadakan kembali.Kata kunci: Desa Wisata; Google Form; Kahoot; Kelompok Swadaya Masyarakat.AbstractThe tourism sector is one of the potential wealth of Indonesia, which is a source of foreign exchange income for the country. Village tourism is one of the tourism developments trends in Indonesia. Daerah Istimewa Yogyakarta is the most popular tourist destination in Indonesia after Bali. Mendiro is located in Sukoharjo Village, Ngaglik District, Sleman Regency, Yogyakarta, which has a distinctive local culture and is still maintained and has the potential to be used as an alternative tourism village. The tourist village area owns so much potential, but there are still some things that have not been optimized especially in the field of promotion. Therefore, it is necessary to carry out community service targeting the Mendiro Community Groups (KSM) aimed at optimizing the ability of resources in the management of media promotion of tourism villages. This service method is imp…","author":[{"dropping-particle":"","family":"Widodo","given":"Edy","non-dropping-particle":"","parse-names":false,"suffix":""},{"dropping-particle":"","family":"Dini","given":"Sekti Kartika","non-dropping-particle":"","parse-names":false,"suffix":""},{"dropping-particle":"","family":"Fauzan","given":"Achmad","non-dropping-particle":"","parse-names":false,"suffix":""},{"dropping-particle":"","family":"Asriny","given":"Novendri Isra","non-dropping-particle":"","parse-names":false,"suffix":""},{"dropping-particle":"","family":"Safira","given":"Muthia Citra","non-dropping-particle":"","parse-names":false,"suffix":""}],"container-title":"Jurnal Pengabdian Kepada Masyarakat","id":"ITEM-1","issue":"2","issued":{"date-parts":[["2020"]]},"page":"69","title":"Peningkatan Peran Kelompok Swadaya Masyarakat Terhadap Media Promosi Di Desa Wisata Dusun Mendiro","type":"article-journal","volume":"26"},"uris":["http://www.mendeley.com/documents/?uuid=4e222fef-28b4-4532-a655-2714ba467bb0"]}],"mendeley":{"formattedCitation":"(Widodo et al., 2020)","plainTextFormattedCitation":"(Widodo et al., 2020)","previouslyFormattedCitation":"(Widodo et al., 2020)"},"properties":{"noteIndex":0},"schema":"https://github.com/citation-style-language/schema/raw/master/csl-citation.json"}</w:instrText>
      </w:r>
      <w:r w:rsidR="009C63DF">
        <w:rPr>
          <w:sz w:val="20"/>
          <w:szCs w:val="20"/>
          <w:lang w:val="id-ID"/>
        </w:rPr>
        <w:fldChar w:fldCharType="separate"/>
      </w:r>
      <w:r w:rsidR="009C63DF" w:rsidRPr="009C63DF">
        <w:rPr>
          <w:noProof/>
          <w:sz w:val="20"/>
          <w:szCs w:val="20"/>
          <w:lang w:val="id-ID"/>
        </w:rPr>
        <w:t>(Widodo et al., 2020)</w:t>
      </w:r>
      <w:r w:rsidR="009C63DF">
        <w:rPr>
          <w:sz w:val="20"/>
          <w:szCs w:val="20"/>
          <w:lang w:val="id-ID"/>
        </w:rPr>
        <w:fldChar w:fldCharType="end"/>
      </w:r>
      <w:r w:rsidR="009C63DF">
        <w:rPr>
          <w:sz w:val="20"/>
          <w:szCs w:val="20"/>
          <w:lang w:val="id-ID"/>
        </w:rPr>
        <w:t>. Oleh karena itu, k</w:t>
      </w:r>
      <w:r w:rsidRPr="00B20A59">
        <w:rPr>
          <w:sz w:val="20"/>
          <w:szCs w:val="20"/>
        </w:rPr>
        <w:t xml:space="preserve">egiatan ini dilakukan untuk meningkatkan kemampuan Pokdarwis dalam mengelola atraksi, objek dan memasarkan paket wisata yang ada. </w:t>
      </w:r>
      <w:proofErr w:type="gramStart"/>
      <w:r w:rsidRPr="00B20A59">
        <w:rPr>
          <w:sz w:val="20"/>
          <w:szCs w:val="20"/>
        </w:rPr>
        <w:t>Pelatihan dilakukan secara terbatas dengan didampingi oleh beberapa mahasiswa yang melakukan Kuliah Kerja Nyata (KKN).</w:t>
      </w:r>
      <w:proofErr w:type="gramEnd"/>
      <w:r w:rsidRPr="00B20A59">
        <w:rPr>
          <w:sz w:val="20"/>
          <w:szCs w:val="20"/>
        </w:rPr>
        <w:t xml:space="preserve"> Kegiatan pelatihan langsung mengemas, membuat dan mendesain web desa. Karena keterbatasan waktu </w:t>
      </w:r>
      <w:proofErr w:type="gramStart"/>
      <w:r w:rsidRPr="00B20A59">
        <w:rPr>
          <w:sz w:val="20"/>
          <w:szCs w:val="20"/>
        </w:rPr>
        <w:t>tim</w:t>
      </w:r>
      <w:proofErr w:type="gramEnd"/>
      <w:r w:rsidRPr="00B20A59">
        <w:rPr>
          <w:sz w:val="20"/>
          <w:szCs w:val="20"/>
        </w:rPr>
        <w:t xml:space="preserve"> menyiapkan blog desa terlebih dahulu agar dapat dipergunakan oleh desa, namun dikelola dari pihak yang mau terlibat. </w:t>
      </w:r>
      <w:proofErr w:type="gramStart"/>
      <w:r w:rsidRPr="00B20A59">
        <w:rPr>
          <w:sz w:val="20"/>
          <w:szCs w:val="20"/>
        </w:rPr>
        <w:t>Pengelola desa dan Pokdarwis diberikan pelatihan tentang penggunaan media sosial untuk mempromosikan desa wisata Koto Sentajo.</w:t>
      </w:r>
      <w:proofErr w:type="gramEnd"/>
      <w:r w:rsidRPr="00B20A59">
        <w:rPr>
          <w:sz w:val="20"/>
          <w:szCs w:val="20"/>
        </w:rPr>
        <w:t xml:space="preserve"> </w:t>
      </w:r>
    </w:p>
    <w:p w:rsidR="00B20A59" w:rsidRPr="00B20A59" w:rsidRDefault="00B20A59" w:rsidP="00B20A59">
      <w:pPr>
        <w:jc w:val="both"/>
        <w:rPr>
          <w:sz w:val="20"/>
          <w:szCs w:val="20"/>
          <w:shd w:val="clear" w:color="auto" w:fill="FFFFFF"/>
        </w:rPr>
      </w:pPr>
      <w:proofErr w:type="gramStart"/>
      <w:r w:rsidRPr="00B20A59">
        <w:rPr>
          <w:sz w:val="20"/>
          <w:szCs w:val="20"/>
        </w:rPr>
        <w:t xml:space="preserve">Kelemahan </w:t>
      </w:r>
      <w:r w:rsidRPr="00B20A59">
        <w:rPr>
          <w:sz w:val="20"/>
          <w:szCs w:val="20"/>
          <w:shd w:val="clear" w:color="auto" w:fill="FFFFFF"/>
        </w:rPr>
        <w:t>dalam kegiatan pembinaan desa wisata ini adalah waktu yang terbatas membuat pelatihan pengembangan produk wisata penunjang belum berjalan maksimal.</w:t>
      </w:r>
      <w:proofErr w:type="gramEnd"/>
      <w:r w:rsidRPr="00B20A59">
        <w:rPr>
          <w:sz w:val="20"/>
          <w:szCs w:val="20"/>
          <w:shd w:val="clear" w:color="auto" w:fill="FFFFFF"/>
        </w:rPr>
        <w:t xml:space="preserve"> </w:t>
      </w:r>
      <w:proofErr w:type="gramStart"/>
      <w:r w:rsidRPr="00B20A59">
        <w:rPr>
          <w:sz w:val="20"/>
          <w:szCs w:val="20"/>
          <w:shd w:val="clear" w:color="auto" w:fill="FFFFFF"/>
        </w:rPr>
        <w:t>Oleh karenanya, belum ada ditemukan souvenir atau oleh-oleh khas Koto Sentajo yang bisa dibawa pulang oleh wisatawan.</w:t>
      </w:r>
      <w:proofErr w:type="gramEnd"/>
      <w:r w:rsidRPr="00B20A59">
        <w:rPr>
          <w:sz w:val="20"/>
          <w:szCs w:val="20"/>
          <w:shd w:val="clear" w:color="auto" w:fill="FFFFFF"/>
        </w:rPr>
        <w:t xml:space="preserve"> </w:t>
      </w:r>
      <w:proofErr w:type="gramStart"/>
      <w:r w:rsidRPr="00B20A59">
        <w:rPr>
          <w:sz w:val="20"/>
          <w:szCs w:val="20"/>
          <w:shd w:val="clear" w:color="auto" w:fill="FFFFFF"/>
        </w:rPr>
        <w:t xml:space="preserve">Padahal desa ini memiliki potensi ini untuk diolah dan diambil langsung </w:t>
      </w:r>
      <w:r w:rsidRPr="00B20A59">
        <w:rPr>
          <w:sz w:val="20"/>
          <w:szCs w:val="20"/>
          <w:shd w:val="clear" w:color="auto" w:fill="FFFFFF"/>
        </w:rPr>
        <w:lastRenderedPageBreak/>
        <w:t>dari kekayaan alamnya.</w:t>
      </w:r>
      <w:proofErr w:type="gramEnd"/>
      <w:r w:rsidRPr="00B20A59">
        <w:rPr>
          <w:sz w:val="20"/>
          <w:szCs w:val="20"/>
          <w:shd w:val="clear" w:color="auto" w:fill="FFFFFF"/>
        </w:rPr>
        <w:t xml:space="preserve"> </w:t>
      </w:r>
      <w:proofErr w:type="gramStart"/>
      <w:r w:rsidRPr="00B20A59">
        <w:rPr>
          <w:sz w:val="20"/>
          <w:szCs w:val="20"/>
          <w:shd w:val="clear" w:color="auto" w:fill="FFFFFF"/>
        </w:rPr>
        <w:t>Banyak ciri khas desa berupa hasil alam dan kuliner yang dapat dimunculkan sebagai cenderamata.</w:t>
      </w:r>
      <w:proofErr w:type="gramEnd"/>
      <w:r w:rsidRPr="00B20A59">
        <w:rPr>
          <w:sz w:val="20"/>
          <w:szCs w:val="20"/>
          <w:shd w:val="clear" w:color="auto" w:fill="FFFFFF"/>
        </w:rPr>
        <w:t xml:space="preserve"> Namun demikian beberapa potensi yang sudah diidentifikasikan oleh tim dan akan menjadi target pembinaan di tahun-tahun berikutnya adalah hasil olahan ikan pantau, rondang paku, sambal karambial, teh kay gaharu, serta pengemasan olahan galamai yang mudah, berharga terjangkau, dan awet untuk dibawa pulang oeh wisatawan. </w:t>
      </w:r>
    </w:p>
    <w:p w:rsidR="00B20A59" w:rsidRPr="00B20A59" w:rsidRDefault="00B20A59" w:rsidP="00B20A59">
      <w:pPr>
        <w:jc w:val="both"/>
        <w:rPr>
          <w:b/>
          <w:bCs/>
          <w:sz w:val="20"/>
          <w:szCs w:val="20"/>
        </w:rPr>
      </w:pPr>
    </w:p>
    <w:tbl>
      <w:tblPr>
        <w:tblStyle w:val="TableGrid"/>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B20A59" w:rsidRPr="00B264FC" w:rsidTr="00EA44BB">
        <w:tc>
          <w:tcPr>
            <w:tcW w:w="7797" w:type="dxa"/>
          </w:tcPr>
          <w:p w:rsidR="00B20A59" w:rsidRPr="00B264FC" w:rsidRDefault="00B20A59" w:rsidP="00B20A59">
            <w:pPr>
              <w:pStyle w:val="ListParagraph"/>
              <w:spacing w:before="0" w:after="0"/>
              <w:ind w:left="0"/>
              <w:jc w:val="both"/>
              <w:rPr>
                <w:rFonts w:ascii="Times New Roman" w:hAnsi="Times New Roman"/>
                <w:b/>
                <w:bCs/>
                <w:sz w:val="20"/>
                <w:szCs w:val="20"/>
              </w:rPr>
            </w:pPr>
            <w:r w:rsidRPr="00B264FC">
              <w:rPr>
                <w:rFonts w:ascii="Times New Roman" w:hAnsi="Times New Roman"/>
                <w:noProof/>
                <w:sz w:val="20"/>
                <w:szCs w:val="20"/>
                <w:lang w:val="id-ID" w:eastAsia="id-ID"/>
              </w:rPr>
              <w:drawing>
                <wp:inline distT="0" distB="0" distL="0" distR="0" wp14:anchorId="7CB3CAEB" wp14:editId="187C9F45">
                  <wp:extent cx="2786333" cy="1846053"/>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789181" cy="1847940"/>
                          </a:xfrm>
                          <a:prstGeom prst="rect">
                            <a:avLst/>
                          </a:prstGeom>
                          <a:noFill/>
                          <a:ln>
                            <a:noFill/>
                          </a:ln>
                        </pic:spPr>
                      </pic:pic>
                    </a:graphicData>
                  </a:graphic>
                </wp:inline>
              </w:drawing>
            </w:r>
          </w:p>
        </w:tc>
      </w:tr>
      <w:tr w:rsidR="00B20A59" w:rsidRPr="00B264FC" w:rsidTr="00EA44BB">
        <w:tc>
          <w:tcPr>
            <w:tcW w:w="7797" w:type="dxa"/>
          </w:tcPr>
          <w:p w:rsidR="00B20A59" w:rsidRPr="00B264FC" w:rsidRDefault="00B20A59" w:rsidP="00B20A59">
            <w:pPr>
              <w:pStyle w:val="ListParagraph"/>
              <w:spacing w:before="0" w:after="0" w:line="240" w:lineRule="auto"/>
              <w:ind w:left="0"/>
              <w:rPr>
                <w:rFonts w:ascii="Times New Roman" w:hAnsi="Times New Roman"/>
                <w:bCs/>
                <w:sz w:val="20"/>
                <w:szCs w:val="20"/>
                <w:lang w:val="id-ID"/>
              </w:rPr>
            </w:pPr>
            <w:r w:rsidRPr="00B264FC">
              <w:rPr>
                <w:rFonts w:ascii="Times New Roman" w:hAnsi="Times New Roman"/>
                <w:bCs/>
                <w:sz w:val="20"/>
                <w:szCs w:val="20"/>
                <w:lang w:val="id-ID"/>
              </w:rPr>
              <w:t>Gambar</w:t>
            </w:r>
            <w:r w:rsidR="0096301D">
              <w:rPr>
                <w:rFonts w:ascii="Times New Roman" w:hAnsi="Times New Roman"/>
                <w:bCs/>
                <w:sz w:val="20"/>
                <w:szCs w:val="20"/>
                <w:lang w:val="id-ID"/>
              </w:rPr>
              <w:t xml:space="preserve"> 8</w:t>
            </w:r>
            <w:r w:rsidRPr="00B264FC">
              <w:rPr>
                <w:rFonts w:ascii="Times New Roman" w:hAnsi="Times New Roman"/>
                <w:bCs/>
                <w:sz w:val="20"/>
                <w:szCs w:val="20"/>
                <w:lang w:val="id-ID"/>
              </w:rPr>
              <w:t>: Papan Informasi Pariwisata Koto Sentajo</w:t>
            </w:r>
          </w:p>
        </w:tc>
      </w:tr>
    </w:tbl>
    <w:p w:rsidR="00B20A59" w:rsidRPr="00B20A59" w:rsidRDefault="00B20A59" w:rsidP="00B20A59">
      <w:pPr>
        <w:jc w:val="both"/>
        <w:rPr>
          <w:bCs/>
          <w:sz w:val="20"/>
          <w:szCs w:val="20"/>
        </w:rPr>
      </w:pPr>
    </w:p>
    <w:p w:rsidR="00B20A59" w:rsidRPr="00B20A59" w:rsidRDefault="00B20A59" w:rsidP="00B20A59">
      <w:pPr>
        <w:jc w:val="both"/>
        <w:rPr>
          <w:bCs/>
          <w:sz w:val="20"/>
          <w:szCs w:val="20"/>
        </w:rPr>
      </w:pPr>
      <w:proofErr w:type="gramStart"/>
      <w:r w:rsidRPr="00B20A59">
        <w:rPr>
          <w:bCs/>
          <w:sz w:val="20"/>
          <w:szCs w:val="20"/>
        </w:rPr>
        <w:t>Papan informasi ini merupakan salah satu media untuk memberikan informasi ringkas kepada wisatawan mengenai desa Koto Sentajo.</w:t>
      </w:r>
      <w:proofErr w:type="gramEnd"/>
      <w:r w:rsidRPr="00B20A59">
        <w:rPr>
          <w:bCs/>
          <w:sz w:val="20"/>
          <w:szCs w:val="20"/>
        </w:rPr>
        <w:t xml:space="preserve"> </w:t>
      </w:r>
      <w:proofErr w:type="gramStart"/>
      <w:r w:rsidRPr="00B20A59">
        <w:rPr>
          <w:bCs/>
          <w:sz w:val="20"/>
          <w:szCs w:val="20"/>
        </w:rPr>
        <w:t>Papan informasi ini dipajang di titik strategis, yaitu dekat masjid Raudhatul Jannah dan Kantor Balai Desa Koto Sentajo.</w:t>
      </w:r>
      <w:proofErr w:type="gramEnd"/>
      <w:r w:rsidRPr="00B20A59">
        <w:rPr>
          <w:bCs/>
          <w:sz w:val="20"/>
          <w:szCs w:val="20"/>
        </w:rPr>
        <w:t xml:space="preserve"> Tujuan utamanya adalah agar </w:t>
      </w:r>
      <w:proofErr w:type="gramStart"/>
      <w:r w:rsidRPr="00B20A59">
        <w:rPr>
          <w:bCs/>
          <w:sz w:val="20"/>
          <w:szCs w:val="20"/>
        </w:rPr>
        <w:t>lebih  mudah</w:t>
      </w:r>
      <w:proofErr w:type="gramEnd"/>
      <w:r w:rsidRPr="00B20A59">
        <w:rPr>
          <w:bCs/>
          <w:sz w:val="20"/>
          <w:szCs w:val="20"/>
        </w:rPr>
        <w:t xml:space="preserve"> terlihat oleh wisatawan dan masyarakat umum yang melintas maupun yang sudah masuk ke dalam kawasan wisata Koto Sentajo. </w:t>
      </w:r>
    </w:p>
    <w:p w:rsidR="00EA44BB" w:rsidRDefault="00B20A59" w:rsidP="00B20A59">
      <w:pPr>
        <w:pStyle w:val="Bab"/>
        <w:spacing w:line="240" w:lineRule="auto"/>
        <w:ind w:left="0" w:firstLine="720"/>
        <w:jc w:val="both"/>
        <w:rPr>
          <w:rFonts w:ascii="Times New Roman" w:hAnsi="Times New Roman" w:cs="Times New Roman"/>
          <w:b w:val="0"/>
          <w:bCs w:val="0"/>
          <w:sz w:val="20"/>
          <w:szCs w:val="20"/>
          <w:lang w:val="id-ID"/>
        </w:rPr>
      </w:pPr>
      <w:proofErr w:type="gramStart"/>
      <w:r w:rsidRPr="00B264FC">
        <w:rPr>
          <w:rFonts w:ascii="Times New Roman" w:hAnsi="Times New Roman" w:cs="Times New Roman"/>
          <w:b w:val="0"/>
          <w:sz w:val="20"/>
          <w:szCs w:val="20"/>
        </w:rPr>
        <w:t>Berkat pendampingan, informasi dan pemberitaan Desa Koto Sentajo menjadi sangat luas.</w:t>
      </w:r>
      <w:proofErr w:type="gramEnd"/>
      <w:r w:rsidRPr="00B264FC">
        <w:rPr>
          <w:rFonts w:ascii="Times New Roman" w:hAnsi="Times New Roman" w:cs="Times New Roman"/>
          <w:b w:val="0"/>
          <w:sz w:val="20"/>
          <w:szCs w:val="20"/>
        </w:rPr>
        <w:t xml:space="preserve"> Hal ini tentu </w:t>
      </w:r>
      <w:proofErr w:type="gramStart"/>
      <w:r w:rsidRPr="00B264FC">
        <w:rPr>
          <w:rFonts w:ascii="Times New Roman" w:hAnsi="Times New Roman" w:cs="Times New Roman"/>
          <w:b w:val="0"/>
          <w:sz w:val="20"/>
          <w:szCs w:val="20"/>
        </w:rPr>
        <w:t>akan</w:t>
      </w:r>
      <w:proofErr w:type="gramEnd"/>
      <w:r w:rsidRPr="00B264FC">
        <w:rPr>
          <w:rFonts w:ascii="Times New Roman" w:hAnsi="Times New Roman" w:cs="Times New Roman"/>
          <w:b w:val="0"/>
          <w:sz w:val="20"/>
          <w:szCs w:val="20"/>
        </w:rPr>
        <w:t xml:space="preserve"> mendukung keberhasilan pengembangan desa wisata</w:t>
      </w:r>
      <w:r w:rsidRPr="00B264FC">
        <w:rPr>
          <w:rFonts w:ascii="Times New Roman" w:hAnsi="Times New Roman" w:cs="Times New Roman"/>
          <w:b w:val="0"/>
          <w:sz w:val="20"/>
          <w:szCs w:val="20"/>
          <w:lang w:val="id-ID"/>
        </w:rPr>
        <w:t xml:space="preserve"> Koto Sentajo</w:t>
      </w:r>
      <w:r w:rsidRPr="00B264FC">
        <w:rPr>
          <w:rFonts w:ascii="Times New Roman" w:hAnsi="Times New Roman" w:cs="Times New Roman"/>
          <w:b w:val="0"/>
          <w:sz w:val="20"/>
          <w:szCs w:val="20"/>
        </w:rPr>
        <w:t xml:space="preserve">. Adanya pemberitaan yang luas di media massa dan media sosial mengenai potensi wisata dapat dijadikan modal dasar dalam mengembangkan kegiatan-kegiatan wisata yang berbasiskan keindahan alam, kekayaan kuliner, dan kearifan lokal </w:t>
      </w:r>
      <w:r w:rsidRPr="00B264FC">
        <w:rPr>
          <w:rFonts w:ascii="Times New Roman" w:hAnsi="Times New Roman" w:cs="Times New Roman"/>
          <w:b w:val="0"/>
          <w:sz w:val="20"/>
          <w:szCs w:val="20"/>
        </w:rPr>
        <w:fldChar w:fldCharType="begin" w:fldLock="1"/>
      </w:r>
      <w:r w:rsidRPr="00B264FC">
        <w:rPr>
          <w:rFonts w:ascii="Times New Roman" w:hAnsi="Times New Roman" w:cs="Times New Roman"/>
          <w:b w:val="0"/>
          <w:sz w:val="20"/>
          <w:szCs w:val="20"/>
        </w:rPr>
        <w:instrText>ADDIN CSL_CITATION {"citationItems":[{"id":"ITEM-1","itemData":{"DOI":"10.26623/themessenger.v9i2.468","ISSN":"2086-1559","abstract":"&lt;em&gt;Cultural values will strengthen the attractions of a place. Viewed from the potential side, cultural values will provide benefits on social, ecological, and economic aspects. This research uses explorative method with data collection technique through in-depth interview, observation, and literature study. The results of research indicate that the elements of culture will strengthen the tourism sector if communicated well and sustainably among stakeholders in an effort to develop the object of tourism through local branding. The conclusion of this research resulted that the existence of culture applied through the display of arts and local wisdom that utilizes the beauty of natural panorama can strengthen and increase the popularity of a tourist attraction if it has established good communication between the government, capital owners, community and other interest groups.&lt;/em&gt;","author":[{"dropping-particle":"","family":"Nugraha","given":"Aat Ruchiat","non-dropping-particle":"","parse-names":false,"suffix":""},{"dropping-particle":"","family":"Perbawasari","given":"Susie","non-dropping-particle":"","parse-names":false,"suffix":""},{"dropping-particle":"","family":"Zubair","given":"Feliza","non-dropping-particle":"","parse-names":false,"suffix":""}],"container-title":"Jurnal The Messenger","id":"ITEM-1","issue":"2","issued":{"date-parts":[["2017"]]},"page":"231","title":"Model Komunikasi Pariwisata Yang Berbasiskan Kearifan Lokal","type":"article-journal","volume":"9"},"uris":["http://www.mendeley.com/documents/?uuid=ed93fa21-a609-45e1-9e0b-23818ff58ec4"]}],"mendeley":{"formattedCitation":"(Nugraha et al., 2017)","plainTextFormattedCitation":"(Nugraha et al., 2017)","previouslyFormattedCitation":"(Nugraha et al., 2017)"},"properties":{"noteIndex":0},"schema":"https://github.com/citation-style-language/schema/raw/master/csl-citation.json"}</w:instrText>
      </w:r>
      <w:r w:rsidRPr="00B264FC">
        <w:rPr>
          <w:rFonts w:ascii="Times New Roman" w:hAnsi="Times New Roman" w:cs="Times New Roman"/>
          <w:b w:val="0"/>
          <w:sz w:val="20"/>
          <w:szCs w:val="20"/>
        </w:rPr>
        <w:fldChar w:fldCharType="separate"/>
      </w:r>
      <w:r w:rsidRPr="00B264FC">
        <w:rPr>
          <w:rFonts w:ascii="Times New Roman" w:hAnsi="Times New Roman" w:cs="Times New Roman"/>
          <w:b w:val="0"/>
          <w:noProof/>
          <w:sz w:val="20"/>
          <w:szCs w:val="20"/>
        </w:rPr>
        <w:t>(Nugraha et al., 2017)</w:t>
      </w:r>
      <w:r w:rsidRPr="00B264FC">
        <w:rPr>
          <w:rFonts w:ascii="Times New Roman" w:hAnsi="Times New Roman" w:cs="Times New Roman"/>
          <w:b w:val="0"/>
          <w:sz w:val="20"/>
          <w:szCs w:val="20"/>
        </w:rPr>
        <w:fldChar w:fldCharType="end"/>
      </w:r>
      <w:r w:rsidRPr="00B264FC">
        <w:rPr>
          <w:rFonts w:ascii="Times New Roman" w:hAnsi="Times New Roman" w:cs="Times New Roman"/>
          <w:b w:val="0"/>
          <w:sz w:val="20"/>
          <w:szCs w:val="20"/>
        </w:rPr>
        <w:t>.</w:t>
      </w:r>
      <w:r w:rsidRPr="00B264FC">
        <w:rPr>
          <w:rFonts w:ascii="Times New Roman" w:hAnsi="Times New Roman" w:cs="Times New Roman"/>
          <w:b w:val="0"/>
          <w:sz w:val="20"/>
          <w:szCs w:val="20"/>
          <w:lang w:val="id-ID"/>
        </w:rPr>
        <w:t xml:space="preserve"> </w:t>
      </w:r>
      <w:r w:rsidRPr="00B264FC">
        <w:rPr>
          <w:rFonts w:ascii="Times New Roman" w:hAnsi="Times New Roman" w:cs="Times New Roman"/>
          <w:b w:val="0"/>
          <w:bCs w:val="0"/>
          <w:sz w:val="20"/>
          <w:szCs w:val="20"/>
          <w:lang w:val="id-ID"/>
        </w:rPr>
        <w:t>P</w:t>
      </w:r>
      <w:r w:rsidRPr="00B264FC">
        <w:rPr>
          <w:rFonts w:ascii="Times New Roman" w:hAnsi="Times New Roman" w:cs="Times New Roman"/>
          <w:b w:val="0"/>
          <w:bCs w:val="0"/>
          <w:sz w:val="20"/>
          <w:szCs w:val="20"/>
        </w:rPr>
        <w:t xml:space="preserve">endampingan </w:t>
      </w:r>
      <w:r w:rsidRPr="00B264FC">
        <w:rPr>
          <w:rFonts w:ascii="Times New Roman" w:hAnsi="Times New Roman" w:cs="Times New Roman"/>
          <w:b w:val="0"/>
          <w:bCs w:val="0"/>
          <w:sz w:val="20"/>
          <w:szCs w:val="20"/>
          <w:lang w:val="id-ID"/>
        </w:rPr>
        <w:t xml:space="preserve">kegiatan masyarakat dalam mengembangkan desa wisata sudah cukup berhasil, meskipun belum dari sisi pengemngan produk pariwisatannya. </w:t>
      </w:r>
      <w:r w:rsidRPr="00B264FC">
        <w:rPr>
          <w:rFonts w:ascii="Times New Roman" w:hAnsi="Times New Roman" w:cs="Times New Roman"/>
          <w:b w:val="0"/>
          <w:bCs w:val="0"/>
          <w:sz w:val="20"/>
          <w:szCs w:val="20"/>
        </w:rPr>
        <w:t>Keberhasilan dalam melakukan publikasi baik dari mahasiswa</w:t>
      </w:r>
      <w:r w:rsidRPr="00B264FC">
        <w:rPr>
          <w:rFonts w:ascii="Times New Roman" w:hAnsi="Times New Roman" w:cs="Times New Roman"/>
          <w:b w:val="0"/>
          <w:bCs w:val="0"/>
          <w:sz w:val="20"/>
          <w:szCs w:val="20"/>
          <w:lang w:val="id-ID"/>
        </w:rPr>
        <w:t xml:space="preserve">, dosen maupun masyarakat membuat </w:t>
      </w:r>
      <w:proofErr w:type="gramStart"/>
      <w:r w:rsidRPr="00B264FC">
        <w:rPr>
          <w:rFonts w:ascii="Times New Roman" w:hAnsi="Times New Roman" w:cs="Times New Roman"/>
          <w:b w:val="0"/>
          <w:bCs w:val="0"/>
          <w:sz w:val="20"/>
          <w:szCs w:val="20"/>
          <w:lang w:val="id-ID"/>
        </w:rPr>
        <w:t>nama</w:t>
      </w:r>
      <w:proofErr w:type="gramEnd"/>
      <w:r w:rsidRPr="00B264FC">
        <w:rPr>
          <w:rFonts w:ascii="Times New Roman" w:hAnsi="Times New Roman" w:cs="Times New Roman"/>
          <w:b w:val="0"/>
          <w:bCs w:val="0"/>
          <w:sz w:val="20"/>
          <w:szCs w:val="20"/>
          <w:lang w:val="id-ID"/>
        </w:rPr>
        <w:t xml:space="preserve"> desa Koto sentajo cukup dikenal luas</w:t>
      </w:r>
      <w:r w:rsidRPr="00B264FC">
        <w:rPr>
          <w:rFonts w:ascii="Times New Roman" w:hAnsi="Times New Roman" w:cs="Times New Roman"/>
          <w:b w:val="0"/>
          <w:bCs w:val="0"/>
          <w:sz w:val="20"/>
          <w:szCs w:val="20"/>
        </w:rPr>
        <w:t xml:space="preserve">. </w:t>
      </w:r>
      <w:r w:rsidRPr="00B264FC">
        <w:rPr>
          <w:rFonts w:ascii="Times New Roman" w:hAnsi="Times New Roman" w:cs="Times New Roman"/>
          <w:b w:val="0"/>
          <w:bCs w:val="0"/>
          <w:sz w:val="20"/>
          <w:szCs w:val="20"/>
          <w:lang w:val="id-ID"/>
        </w:rPr>
        <w:t>Terlebih setelah desa ini ditetapkan sebagai 20 desa terbaik dari 120 desa yang diajukan untuk didampingi dalam perlombaan pendampingan desa wisata program kementerian. Desa Koto Sentajo mendapatkan kunjungan langsung dari tim penilai dari juri Kementerian pariwisata dan Ekonomi Kreatif (Kemenparekraf) untuk menuju penentuan 6 besar desa wisata terbaik yang didampingi oleh perguruan tinggi.</w:t>
      </w:r>
    </w:p>
    <w:p w:rsidR="00B20A59" w:rsidRPr="00B264FC" w:rsidRDefault="00B20A59" w:rsidP="00B20A59">
      <w:pPr>
        <w:pStyle w:val="Bab"/>
        <w:spacing w:line="240" w:lineRule="auto"/>
        <w:ind w:left="0" w:firstLine="720"/>
        <w:jc w:val="both"/>
        <w:rPr>
          <w:rFonts w:ascii="Times New Roman" w:hAnsi="Times New Roman" w:cs="Times New Roman"/>
          <w:b w:val="0"/>
          <w:bCs w:val="0"/>
          <w:sz w:val="20"/>
          <w:szCs w:val="20"/>
          <w:lang w:val="id-ID"/>
        </w:rPr>
      </w:pPr>
    </w:p>
    <w:tbl>
      <w:tblPr>
        <w:tblStyle w:val="TableGrid"/>
        <w:tblW w:w="4548" w:type="dxa"/>
        <w:tblInd w:w="108" w:type="dxa"/>
        <w:tblLayout w:type="fixed"/>
        <w:tblLook w:val="04A0" w:firstRow="1" w:lastRow="0" w:firstColumn="1" w:lastColumn="0" w:noHBand="0" w:noVBand="1"/>
      </w:tblPr>
      <w:tblGrid>
        <w:gridCol w:w="2268"/>
        <w:gridCol w:w="2280"/>
      </w:tblGrid>
      <w:tr w:rsidR="00B20A59" w:rsidRPr="00B264FC" w:rsidTr="00EA44BB">
        <w:trPr>
          <w:trHeight w:val="1505"/>
        </w:trPr>
        <w:tc>
          <w:tcPr>
            <w:tcW w:w="2268"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noProof/>
                <w:sz w:val="20"/>
                <w:szCs w:val="20"/>
                <w:lang w:val="id-ID" w:eastAsia="id-ID"/>
              </w:rPr>
              <w:drawing>
                <wp:inline distT="0" distB="0" distL="0" distR="0" wp14:anchorId="7FF6E451" wp14:editId="3DA1F7DA">
                  <wp:extent cx="1440612" cy="940279"/>
                  <wp:effectExtent l="0" t="0" r="7620" b="0"/>
                  <wp:docPr id="4" name="Picture 4" descr="D:\Pusat Studi Puspaindra\Sentajo\20201115_13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sat Studi Puspaindra\Sentajo\20201115_131534.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443891" cy="942419"/>
                          </a:xfrm>
                          <a:prstGeom prst="rect">
                            <a:avLst/>
                          </a:prstGeom>
                          <a:noFill/>
                          <a:ln>
                            <a:noFill/>
                          </a:ln>
                        </pic:spPr>
                      </pic:pic>
                    </a:graphicData>
                  </a:graphic>
                </wp:inline>
              </w:drawing>
            </w:r>
          </w:p>
        </w:tc>
        <w:tc>
          <w:tcPr>
            <w:tcW w:w="2280"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noProof/>
                <w:sz w:val="20"/>
                <w:szCs w:val="20"/>
                <w:lang w:val="id-ID" w:eastAsia="id-ID"/>
              </w:rPr>
              <w:drawing>
                <wp:inline distT="0" distB="0" distL="0" distR="0" wp14:anchorId="09AE4CC7" wp14:editId="7EC414F4">
                  <wp:extent cx="1354347" cy="940279"/>
                  <wp:effectExtent l="0" t="0" r="0" b="0"/>
                  <wp:docPr id="6" name="Picture 6" descr="D:\Pusat Studi Puspaindra\Piagam Penghargaan Desa Wisata 20 Be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sat Studi Puspaindra\Piagam Penghargaan Desa Wisata 20 Besar.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359682" cy="943983"/>
                          </a:xfrm>
                          <a:prstGeom prst="rect">
                            <a:avLst/>
                          </a:prstGeom>
                          <a:noFill/>
                          <a:ln>
                            <a:noFill/>
                          </a:ln>
                        </pic:spPr>
                      </pic:pic>
                    </a:graphicData>
                  </a:graphic>
                </wp:inline>
              </w:drawing>
            </w:r>
          </w:p>
        </w:tc>
      </w:tr>
      <w:tr w:rsidR="00B20A59" w:rsidRPr="00B264FC" w:rsidTr="00EA44BB">
        <w:trPr>
          <w:trHeight w:val="939"/>
        </w:trPr>
        <w:tc>
          <w:tcPr>
            <w:tcW w:w="2268"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Gambar</w:t>
            </w:r>
            <w:r w:rsidR="0096301D">
              <w:rPr>
                <w:rFonts w:ascii="Times New Roman" w:hAnsi="Times New Roman" w:cs="Times New Roman"/>
                <w:b w:val="0"/>
                <w:bCs w:val="0"/>
                <w:sz w:val="20"/>
                <w:szCs w:val="20"/>
                <w:lang w:val="id-ID"/>
              </w:rPr>
              <w:t xml:space="preserve"> 9</w:t>
            </w:r>
            <w:r w:rsidRPr="00B264FC">
              <w:rPr>
                <w:rFonts w:ascii="Times New Roman" w:hAnsi="Times New Roman" w:cs="Times New Roman"/>
                <w:b w:val="0"/>
                <w:bCs w:val="0"/>
                <w:sz w:val="20"/>
                <w:szCs w:val="20"/>
                <w:lang w:val="id-ID"/>
              </w:rPr>
              <w:t>: Tim Juri dari Kemenparekraf saat turun ke Desa Wisata Koto Sentajo</w:t>
            </w:r>
          </w:p>
        </w:tc>
        <w:tc>
          <w:tcPr>
            <w:tcW w:w="2280"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Gambar</w:t>
            </w:r>
            <w:r w:rsidR="0096301D">
              <w:rPr>
                <w:rFonts w:ascii="Times New Roman" w:hAnsi="Times New Roman" w:cs="Times New Roman"/>
                <w:b w:val="0"/>
                <w:bCs w:val="0"/>
                <w:sz w:val="20"/>
                <w:szCs w:val="20"/>
                <w:lang w:val="id-ID"/>
              </w:rPr>
              <w:t xml:space="preserve"> 10</w:t>
            </w:r>
            <w:r w:rsidRPr="00B264FC">
              <w:rPr>
                <w:rFonts w:ascii="Times New Roman" w:hAnsi="Times New Roman" w:cs="Times New Roman"/>
                <w:b w:val="0"/>
                <w:bCs w:val="0"/>
                <w:sz w:val="20"/>
                <w:szCs w:val="20"/>
                <w:lang w:val="id-ID"/>
              </w:rPr>
              <w:t xml:space="preserve">: Piagam penghargaan dari Kemenparekraf </w:t>
            </w:r>
          </w:p>
        </w:tc>
      </w:tr>
    </w:tbl>
    <w:p w:rsidR="00B20A59" w:rsidRPr="00B264FC" w:rsidRDefault="00B20A59" w:rsidP="00B20A59">
      <w:pPr>
        <w:pStyle w:val="Bab"/>
        <w:spacing w:line="240" w:lineRule="auto"/>
        <w:jc w:val="both"/>
        <w:rPr>
          <w:rFonts w:ascii="Times New Roman" w:hAnsi="Times New Roman" w:cs="Times New Roman"/>
          <w:b w:val="0"/>
          <w:bCs w:val="0"/>
          <w:sz w:val="20"/>
          <w:szCs w:val="20"/>
          <w:lang w:val="id-ID"/>
        </w:rPr>
      </w:pPr>
    </w:p>
    <w:p w:rsidR="0096301D" w:rsidRDefault="00B20A59" w:rsidP="00B20A59">
      <w:pPr>
        <w:pStyle w:val="Bab"/>
        <w:spacing w:line="240" w:lineRule="auto"/>
        <w:ind w:left="0" w:firstLine="72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Keberhasilan ini dapat dilihat dari adanya perubahan dan perkembangan desa dari sebelum dilakukan pemberdayaan (prapendampingan) dan setelah (paca pendampingan). Secara keseluruhan kegiatan pengabdian kepada masyarakat ini telah terselesaikan dengan baik berkat sinegri atau kerjasama dengan Kementerian Pariwisata dan Ekonomi Kreatif dalam memberikan bantuan pelatihan dan standarisasi desa wisata yang maju dan mandiri. Beberapa kelemahan memang masih ditemukan dalam pendampingan desa wisata ini. Namun kelemahan ini sudah teridentifikasi dan selanjutnya akan dilaksankan pendampingan lanjutan. Dalam hal ini, prinsip pendekatan pemberdayaan masyarkat yang digunakan adalah pendekatan pembangunan pariwisata berbasis masyarakat yang berkelanjutan. </w:t>
      </w:r>
      <w:r w:rsidR="0096301D">
        <w:rPr>
          <w:rFonts w:ascii="Times New Roman" w:hAnsi="Times New Roman" w:cs="Times New Roman"/>
          <w:b w:val="0"/>
          <w:bCs w:val="0"/>
          <w:sz w:val="20"/>
          <w:szCs w:val="20"/>
          <w:lang w:val="id-ID"/>
        </w:rPr>
        <w:t>Karena jelas bahwa k</w:t>
      </w:r>
      <w:r w:rsidR="0096301D" w:rsidRPr="0096301D">
        <w:rPr>
          <w:rFonts w:ascii="Times New Roman" w:hAnsi="Times New Roman" w:cs="Times New Roman"/>
          <w:b w:val="0"/>
          <w:bCs w:val="0"/>
          <w:sz w:val="20"/>
          <w:szCs w:val="20"/>
          <w:lang w:val="id-ID"/>
        </w:rPr>
        <w:t>epariwisataan merupakan satu kegiatan yang bisa mendatangk</w:t>
      </w:r>
      <w:r w:rsidR="0096301D">
        <w:rPr>
          <w:rFonts w:ascii="Times New Roman" w:hAnsi="Times New Roman" w:cs="Times New Roman"/>
          <w:b w:val="0"/>
          <w:bCs w:val="0"/>
          <w:sz w:val="20"/>
          <w:szCs w:val="20"/>
          <w:lang w:val="id-ID"/>
        </w:rPr>
        <w:t xml:space="preserve">an pendapatan bagi desa </w:t>
      </w:r>
      <w:r w:rsidR="0096301D">
        <w:rPr>
          <w:rFonts w:ascii="Times New Roman" w:hAnsi="Times New Roman" w:cs="Times New Roman"/>
          <w:b w:val="0"/>
          <w:bCs w:val="0"/>
          <w:sz w:val="20"/>
          <w:szCs w:val="20"/>
          <w:lang w:val="id-ID"/>
        </w:rPr>
        <w:fldChar w:fldCharType="begin" w:fldLock="1"/>
      </w:r>
      <w:r w:rsidR="0096301D">
        <w:rPr>
          <w:rFonts w:ascii="Times New Roman" w:hAnsi="Times New Roman" w:cs="Times New Roman"/>
          <w:b w:val="0"/>
          <w:bCs w:val="0"/>
          <w:sz w:val="20"/>
          <w:szCs w:val="20"/>
          <w:lang w:val="id-ID"/>
        </w:rPr>
        <w:instrText>ADDIN CSL_CITATION {"citationItems":[{"id":"ITEM-1","itemData":{"author":[{"dropping-particle":"","family":"Hairunisya","given":"Nanis","non-dropping-particle":"","parse-names":false,"suffix":""},{"dropping-particle":"","family":"Angraieini","given":"Dewi","non-dropping-particle":"","parse-names":false,"suffix":""},{"dropping-particle":"","family":"Sri","given":"Maria Aghata","non-dropping-particle":"","parse-names":false,"suffix":""}],"id":"ITEM-1","issue":"2","issued":{"date-parts":[["2018"]]},"page":"13-18","title":"Pemberdayaan Di Sektor Pariwisata Sebagai Upaya Meningkatkan Perekonomian Masyarakat","type":"article-journal","volume":"1"},"uris":["http://www.mendeley.com/documents/?uuid=66f3fdb8-5ac9-456b-a636-b2bcf689d471"]}],"mendeley":{"formattedCitation":"(Hairunisya et al., 2018)","plainTextFormattedCitation":"(Hairunisya et al., 2018)","previouslyFormattedCitation":"(Hairunisya et al., 2018)"},"properties":{"noteIndex":0},"schema":"https://github.com/citation-style-language/schema/raw/master/csl-citation.json"}</w:instrText>
      </w:r>
      <w:r w:rsidR="0096301D">
        <w:rPr>
          <w:rFonts w:ascii="Times New Roman" w:hAnsi="Times New Roman" w:cs="Times New Roman"/>
          <w:b w:val="0"/>
          <w:bCs w:val="0"/>
          <w:sz w:val="20"/>
          <w:szCs w:val="20"/>
          <w:lang w:val="id-ID"/>
        </w:rPr>
        <w:fldChar w:fldCharType="separate"/>
      </w:r>
      <w:r w:rsidR="0096301D" w:rsidRPr="0096301D">
        <w:rPr>
          <w:rFonts w:ascii="Times New Roman" w:hAnsi="Times New Roman" w:cs="Times New Roman"/>
          <w:b w:val="0"/>
          <w:bCs w:val="0"/>
          <w:noProof/>
          <w:sz w:val="20"/>
          <w:szCs w:val="20"/>
          <w:lang w:val="id-ID"/>
        </w:rPr>
        <w:t>(Hairunisya et al., 2018)</w:t>
      </w:r>
      <w:r w:rsidR="0096301D">
        <w:rPr>
          <w:rFonts w:ascii="Times New Roman" w:hAnsi="Times New Roman" w:cs="Times New Roman"/>
          <w:b w:val="0"/>
          <w:bCs w:val="0"/>
          <w:sz w:val="20"/>
          <w:szCs w:val="20"/>
          <w:lang w:val="id-ID"/>
        </w:rPr>
        <w:fldChar w:fldCharType="end"/>
      </w:r>
      <w:r w:rsidR="0096301D">
        <w:rPr>
          <w:rFonts w:ascii="Times New Roman" w:hAnsi="Times New Roman" w:cs="Times New Roman"/>
          <w:b w:val="0"/>
          <w:bCs w:val="0"/>
          <w:sz w:val="20"/>
          <w:szCs w:val="20"/>
          <w:lang w:val="id-ID"/>
        </w:rPr>
        <w:t>.</w:t>
      </w:r>
    </w:p>
    <w:p w:rsidR="00B20A59" w:rsidRPr="00B264FC" w:rsidRDefault="00B20A59" w:rsidP="0096301D">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Untuk melihat perkembangan ketercapaian pemberdayaan sebagai </w:t>
      </w:r>
      <w:r w:rsidR="0096301D">
        <w:rPr>
          <w:rFonts w:ascii="Times New Roman" w:hAnsi="Times New Roman" w:cs="Times New Roman"/>
          <w:b w:val="0"/>
          <w:bCs w:val="0"/>
          <w:sz w:val="20"/>
          <w:szCs w:val="20"/>
          <w:lang w:val="id-ID"/>
        </w:rPr>
        <w:t xml:space="preserve">kegiatan </w:t>
      </w:r>
      <w:r w:rsidRPr="00B264FC">
        <w:rPr>
          <w:rFonts w:ascii="Times New Roman" w:hAnsi="Times New Roman" w:cs="Times New Roman"/>
          <w:b w:val="0"/>
          <w:bCs w:val="0"/>
          <w:sz w:val="20"/>
          <w:szCs w:val="20"/>
          <w:lang w:val="id-ID"/>
        </w:rPr>
        <w:t xml:space="preserve">pengabdian masyarakat </w:t>
      </w:r>
      <w:r w:rsidR="0096301D">
        <w:rPr>
          <w:rFonts w:ascii="Times New Roman" w:hAnsi="Times New Roman" w:cs="Times New Roman"/>
          <w:b w:val="0"/>
          <w:bCs w:val="0"/>
          <w:sz w:val="20"/>
          <w:szCs w:val="20"/>
          <w:lang w:val="id-ID"/>
        </w:rPr>
        <w:t xml:space="preserve">di </w:t>
      </w:r>
      <w:r w:rsidRPr="00B264FC">
        <w:rPr>
          <w:rFonts w:ascii="Times New Roman" w:hAnsi="Times New Roman" w:cs="Times New Roman"/>
          <w:b w:val="0"/>
          <w:bCs w:val="0"/>
          <w:sz w:val="20"/>
          <w:szCs w:val="20"/>
          <w:lang w:val="id-ID"/>
        </w:rPr>
        <w:t>desa wisata Koto Sentajo, tim menyederhanakan dalam bentuk tabel.</w:t>
      </w:r>
    </w:p>
    <w:p w:rsidR="001407C8" w:rsidRDefault="001407C8" w:rsidP="001407C8">
      <w:pPr>
        <w:pStyle w:val="Bab"/>
        <w:spacing w:line="240" w:lineRule="auto"/>
        <w:jc w:val="left"/>
        <w:rPr>
          <w:rFonts w:ascii="Times New Roman" w:hAnsi="Times New Roman" w:cs="Times New Roman"/>
          <w:b w:val="0"/>
          <w:bCs w:val="0"/>
          <w:sz w:val="20"/>
          <w:szCs w:val="20"/>
          <w:lang w:val="id-ID"/>
        </w:rPr>
      </w:pPr>
    </w:p>
    <w:p w:rsidR="00B20A59" w:rsidRPr="00B264FC" w:rsidRDefault="00B20A59" w:rsidP="001407C8">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Tabel</w:t>
      </w:r>
      <w:r w:rsidR="0096301D">
        <w:rPr>
          <w:rFonts w:ascii="Times New Roman" w:hAnsi="Times New Roman" w:cs="Times New Roman"/>
          <w:b w:val="0"/>
          <w:bCs w:val="0"/>
          <w:sz w:val="20"/>
          <w:szCs w:val="20"/>
          <w:lang w:val="id-ID"/>
        </w:rPr>
        <w:t xml:space="preserve"> 1</w:t>
      </w:r>
      <w:r w:rsidRPr="00B264FC">
        <w:rPr>
          <w:rFonts w:ascii="Times New Roman" w:hAnsi="Times New Roman" w:cs="Times New Roman"/>
          <w:b w:val="0"/>
          <w:bCs w:val="0"/>
          <w:sz w:val="20"/>
          <w:szCs w:val="20"/>
          <w:lang w:val="id-ID"/>
        </w:rPr>
        <w:t>: P</w:t>
      </w:r>
      <w:r w:rsidR="001407C8">
        <w:rPr>
          <w:rFonts w:ascii="Times New Roman" w:hAnsi="Times New Roman" w:cs="Times New Roman"/>
          <w:b w:val="0"/>
          <w:bCs w:val="0"/>
          <w:sz w:val="20"/>
          <w:szCs w:val="20"/>
          <w:lang w:val="id-ID"/>
        </w:rPr>
        <w:t xml:space="preserve">erkembangan Prapendampingan dan </w:t>
      </w:r>
      <w:r w:rsidRPr="00B264FC">
        <w:rPr>
          <w:rFonts w:ascii="Times New Roman" w:hAnsi="Times New Roman" w:cs="Times New Roman"/>
          <w:b w:val="0"/>
          <w:bCs w:val="0"/>
          <w:sz w:val="20"/>
          <w:szCs w:val="20"/>
          <w:lang w:val="id-ID"/>
        </w:rPr>
        <w:t>Pascapendampingan Desa Wisata Koto Sentajo</w:t>
      </w:r>
    </w:p>
    <w:tbl>
      <w:tblPr>
        <w:tblStyle w:val="TableGrid"/>
        <w:tblW w:w="4561" w:type="dxa"/>
        <w:tblInd w:w="108" w:type="dxa"/>
        <w:tblLayout w:type="fixed"/>
        <w:tblLook w:val="04A0" w:firstRow="1" w:lastRow="0" w:firstColumn="1" w:lastColumn="0" w:noHBand="0" w:noVBand="1"/>
      </w:tblPr>
      <w:tblGrid>
        <w:gridCol w:w="321"/>
        <w:gridCol w:w="1947"/>
        <w:gridCol w:w="2293"/>
      </w:tblGrid>
      <w:tr w:rsidR="00EA44BB" w:rsidRPr="00B264FC" w:rsidTr="00EA44BB">
        <w:trPr>
          <w:trHeight w:val="220"/>
        </w:trPr>
        <w:tc>
          <w:tcPr>
            <w:tcW w:w="321" w:type="dxa"/>
          </w:tcPr>
          <w:p w:rsidR="00B20A59" w:rsidRPr="0096301D" w:rsidRDefault="00B20A59" w:rsidP="00C03D8E">
            <w:pPr>
              <w:pStyle w:val="Bab"/>
              <w:spacing w:line="240" w:lineRule="auto"/>
              <w:ind w:left="0" w:firstLine="0"/>
              <w:rPr>
                <w:rFonts w:ascii="Times New Roman" w:hAnsi="Times New Roman" w:cs="Times New Roman"/>
                <w:b w:val="0"/>
                <w:bCs w:val="0"/>
                <w:sz w:val="20"/>
                <w:szCs w:val="20"/>
                <w:lang w:val="id-ID"/>
              </w:rPr>
            </w:pPr>
            <w:r w:rsidRPr="0096301D">
              <w:rPr>
                <w:rFonts w:ascii="Times New Roman" w:hAnsi="Times New Roman" w:cs="Times New Roman"/>
                <w:b w:val="0"/>
                <w:bCs w:val="0"/>
                <w:sz w:val="20"/>
                <w:szCs w:val="20"/>
                <w:lang w:val="id-ID"/>
              </w:rPr>
              <w:t>No</w:t>
            </w:r>
          </w:p>
        </w:tc>
        <w:tc>
          <w:tcPr>
            <w:tcW w:w="1947" w:type="dxa"/>
          </w:tcPr>
          <w:p w:rsidR="00B20A59" w:rsidRPr="0096301D" w:rsidRDefault="00B20A59" w:rsidP="00C03D8E">
            <w:pPr>
              <w:pStyle w:val="Bab"/>
              <w:spacing w:line="240" w:lineRule="auto"/>
              <w:ind w:left="0" w:firstLine="0"/>
              <w:rPr>
                <w:rFonts w:ascii="Times New Roman" w:hAnsi="Times New Roman" w:cs="Times New Roman"/>
                <w:b w:val="0"/>
                <w:bCs w:val="0"/>
                <w:sz w:val="20"/>
                <w:szCs w:val="20"/>
                <w:lang w:val="id-ID"/>
              </w:rPr>
            </w:pPr>
            <w:r w:rsidRPr="0096301D">
              <w:rPr>
                <w:rFonts w:ascii="Times New Roman" w:hAnsi="Times New Roman" w:cs="Times New Roman"/>
                <w:b w:val="0"/>
                <w:bCs w:val="0"/>
                <w:sz w:val="20"/>
                <w:szCs w:val="20"/>
                <w:lang w:val="id-ID"/>
              </w:rPr>
              <w:t>Prapendampingan</w:t>
            </w:r>
          </w:p>
        </w:tc>
        <w:tc>
          <w:tcPr>
            <w:tcW w:w="2293" w:type="dxa"/>
          </w:tcPr>
          <w:p w:rsidR="00B20A59" w:rsidRPr="0096301D" w:rsidRDefault="00B20A59" w:rsidP="00C03D8E">
            <w:pPr>
              <w:pStyle w:val="Bab"/>
              <w:spacing w:line="240" w:lineRule="auto"/>
              <w:ind w:left="0" w:firstLine="0"/>
              <w:rPr>
                <w:rFonts w:ascii="Times New Roman" w:hAnsi="Times New Roman" w:cs="Times New Roman"/>
                <w:b w:val="0"/>
                <w:bCs w:val="0"/>
                <w:sz w:val="20"/>
                <w:szCs w:val="20"/>
                <w:lang w:val="id-ID"/>
              </w:rPr>
            </w:pPr>
            <w:r w:rsidRPr="0096301D">
              <w:rPr>
                <w:rFonts w:ascii="Times New Roman" w:hAnsi="Times New Roman" w:cs="Times New Roman"/>
                <w:b w:val="0"/>
                <w:bCs w:val="0"/>
                <w:sz w:val="20"/>
                <w:szCs w:val="20"/>
                <w:lang w:val="id-ID"/>
              </w:rPr>
              <w:t>Pascapendampingan</w:t>
            </w:r>
          </w:p>
        </w:tc>
      </w:tr>
      <w:tr w:rsidR="00EA44BB" w:rsidRPr="00B264FC" w:rsidTr="00EA44BB">
        <w:trPr>
          <w:trHeight w:val="1174"/>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1</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Masyarakat belum memetakan dan belum mengenali potensi wisata di desanya</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Masyarakat dapat mengenali atraksi, amenitas, dan aksesibiltas dan pengembangan kawasan desa wisata. </w:t>
            </w:r>
          </w:p>
        </w:tc>
      </w:tr>
      <w:tr w:rsidR="00EA44BB" w:rsidRPr="00B264FC" w:rsidTr="00EA44BB">
        <w:trPr>
          <w:trHeight w:val="925"/>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2</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Warga desa belum memiliki kesadaran terhadap kegiatan pariwisata</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Masyarakat mengerti tentang pentingnya pengembangan pariwisata dan mau terbuka dengan kedatangan wisatawan </w:t>
            </w:r>
          </w:p>
        </w:tc>
      </w:tr>
      <w:tr w:rsidR="00EA44BB" w:rsidRPr="00B264FC" w:rsidTr="00EA44BB">
        <w:trPr>
          <w:trHeight w:val="704"/>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3</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Masyarakat desa tertutup terhadap orang asing</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Masyarakat menjadi terbuka dengan kedatangan wisatawan lokal dan mancanegara</w:t>
            </w:r>
          </w:p>
        </w:tc>
      </w:tr>
      <w:tr w:rsidR="00EA44BB" w:rsidRPr="00B264FC" w:rsidTr="00EA44BB">
        <w:trPr>
          <w:trHeight w:val="2111"/>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lastRenderedPageBreak/>
              <w:t>4</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Masyarakat desa belum mengerti dampak ekonomi dari pariwisata, mereka menjamu tamu sebagai kewajiban dan tidak baik mengambil uang dari tamu </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Masyarakat sudah memahami bahwa menjamu wisatawan dapat menghasilkan uang dengan cara menyewakan homestay dan memasak makanan bagi tamu. </w:t>
            </w:r>
          </w:p>
        </w:tc>
      </w:tr>
      <w:tr w:rsidR="00EA44BB" w:rsidRPr="00B264FC" w:rsidTr="00EA44BB">
        <w:trPr>
          <w:trHeight w:val="146"/>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5</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Belum tersedia buku pedoman wisata dan papan informasi</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Buku pedoman wisata dan papan informasi sudah ada.</w:t>
            </w:r>
          </w:p>
        </w:tc>
      </w:tr>
      <w:tr w:rsidR="00EA44BB" w:rsidRPr="00B264FC" w:rsidTr="00EA44BB">
        <w:trPr>
          <w:trHeight w:val="146"/>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6</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Desa belum memiliki pemandu lokal</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Penduduk lokal sudah memiliki pemandu wisata sendiri, bahkan mampu berbahasa asing</w:t>
            </w:r>
          </w:p>
        </w:tc>
      </w:tr>
      <w:tr w:rsidR="00EA44BB" w:rsidRPr="00B264FC" w:rsidTr="00EA44BB">
        <w:trPr>
          <w:trHeight w:val="146"/>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7</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Desa belum memiliki homestay, K3, dan peralatan yang diperlukan</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Desa sudah memiliki homestay percontohan, masyarakat mengenal peralatan homestay, K3 yang diperlukan untuk mengelolanya.</w:t>
            </w:r>
          </w:p>
        </w:tc>
      </w:tr>
      <w:tr w:rsidR="00EA44BB" w:rsidRPr="00B264FC" w:rsidTr="00EA44BB">
        <w:trPr>
          <w:trHeight w:val="146"/>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8</w:t>
            </w:r>
          </w:p>
        </w:tc>
        <w:tc>
          <w:tcPr>
            <w:tcW w:w="1947"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Desa belum banyak dipublikasikan di media dan pemberitaan dan masyarakat belum memiliki semangat membangun desa wisata</w:t>
            </w:r>
          </w:p>
        </w:tc>
        <w:tc>
          <w:tcPr>
            <w:tcW w:w="2293" w:type="dxa"/>
          </w:tcPr>
          <w:p w:rsidR="00B20A59" w:rsidRPr="00B264FC" w:rsidRDefault="00B20A59" w:rsidP="0096301D">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Desa Koto Sentajo suah terekspos luas dengan media massa cetak maupun elektronik, terutama setelah mendapatkan penghargaan. Warga Koto Sentajo bangga dan semangat untuk membangun pariwisata yang lestari di desanya.</w:t>
            </w:r>
          </w:p>
        </w:tc>
      </w:tr>
      <w:tr w:rsidR="00EA44BB" w:rsidRPr="00B264FC" w:rsidTr="00EA44BB">
        <w:trPr>
          <w:trHeight w:val="146"/>
        </w:trPr>
        <w:tc>
          <w:tcPr>
            <w:tcW w:w="321" w:type="dxa"/>
          </w:tcPr>
          <w:p w:rsidR="00B20A59" w:rsidRPr="00B264FC" w:rsidRDefault="00B20A59" w:rsidP="00EA44BB">
            <w:pPr>
              <w:pStyle w:val="Bab"/>
              <w:numPr>
                <w:ilvl w:val="0"/>
                <w:numId w:val="8"/>
              </w:numPr>
              <w:spacing w:line="240" w:lineRule="auto"/>
              <w:ind w:left="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9</w:t>
            </w:r>
          </w:p>
        </w:tc>
        <w:tc>
          <w:tcPr>
            <w:tcW w:w="1947" w:type="dxa"/>
          </w:tcPr>
          <w:p w:rsidR="00B20A59" w:rsidRPr="00B264FC" w:rsidRDefault="00B20A59" w:rsidP="00C03D8E">
            <w:pPr>
              <w:pStyle w:val="Bab"/>
              <w:spacing w:line="240" w:lineRule="auto"/>
              <w:ind w:left="0" w:firstLine="0"/>
              <w:jc w:val="left"/>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Promosi pariwisata minim dan belum ada kemampuan mengelola produk wisata dan cara membuat paket tur sendiri</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 xml:space="preserve">Masyarakat sudah memiliki kesadaran mengembangkan produk pariwisata desa dan mempromosi desa Koto Sentajo. Nama Koto Sentajo semakin dikenal oleh masyarakat luas terutama di Provinsi Riau. </w:t>
            </w:r>
          </w:p>
        </w:tc>
      </w:tr>
      <w:tr w:rsidR="00EA44BB" w:rsidRPr="00B264FC" w:rsidTr="00EA44BB">
        <w:trPr>
          <w:trHeight w:val="146"/>
        </w:trPr>
        <w:tc>
          <w:tcPr>
            <w:tcW w:w="321" w:type="dxa"/>
          </w:tcPr>
          <w:p w:rsidR="00B20A59" w:rsidRPr="00B264FC" w:rsidRDefault="00B20A59" w:rsidP="00EA44BB">
            <w:pPr>
              <w:pStyle w:val="Bab"/>
              <w:spacing w:line="240" w:lineRule="auto"/>
              <w:ind w:left="0" w:firstLine="0"/>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10</w:t>
            </w:r>
          </w:p>
        </w:tc>
        <w:tc>
          <w:tcPr>
            <w:tcW w:w="1947" w:type="dxa"/>
          </w:tcPr>
          <w:p w:rsidR="00B20A59" w:rsidRPr="00B264FC" w:rsidRDefault="00B20A59" w:rsidP="00C03D8E">
            <w:pPr>
              <w:pStyle w:val="Bab"/>
              <w:spacing w:line="240" w:lineRule="auto"/>
              <w:ind w:left="0" w:firstLine="0"/>
              <w:jc w:val="left"/>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Aspek legalitas kawasan wisata belum jelas dan belum tertata dengan baik</w:t>
            </w:r>
          </w:p>
        </w:tc>
        <w:tc>
          <w:tcPr>
            <w:tcW w:w="2293" w:type="dxa"/>
          </w:tcPr>
          <w:p w:rsidR="00B20A59" w:rsidRPr="00B264FC" w:rsidRDefault="00B20A59" w:rsidP="00C03D8E">
            <w:pPr>
              <w:pStyle w:val="Bab"/>
              <w:spacing w:line="240" w:lineRule="auto"/>
              <w:ind w:left="0" w:firstLine="0"/>
              <w:jc w:val="both"/>
              <w:rPr>
                <w:rFonts w:ascii="Times New Roman" w:hAnsi="Times New Roman" w:cs="Times New Roman"/>
                <w:b w:val="0"/>
                <w:bCs w:val="0"/>
                <w:sz w:val="20"/>
                <w:szCs w:val="20"/>
                <w:lang w:val="id-ID"/>
              </w:rPr>
            </w:pPr>
            <w:r w:rsidRPr="00B264FC">
              <w:rPr>
                <w:rFonts w:ascii="Times New Roman" w:hAnsi="Times New Roman" w:cs="Times New Roman"/>
                <w:b w:val="0"/>
                <w:bCs w:val="0"/>
                <w:sz w:val="20"/>
                <w:szCs w:val="20"/>
                <w:lang w:val="id-ID"/>
              </w:rPr>
              <w:t>Legalitas desa sebagai desa wisata sudah jelas, dan berbagai kelengkapan administrasi mulai dibukukan dan ditata.</w:t>
            </w:r>
          </w:p>
        </w:tc>
      </w:tr>
    </w:tbl>
    <w:p w:rsidR="00B20A59" w:rsidRPr="00B264FC" w:rsidRDefault="00B20A59" w:rsidP="00B20A59">
      <w:pPr>
        <w:pStyle w:val="Bab"/>
        <w:spacing w:line="240" w:lineRule="auto"/>
        <w:ind w:left="0"/>
        <w:jc w:val="left"/>
        <w:rPr>
          <w:rFonts w:ascii="Times New Roman" w:hAnsi="Times New Roman" w:cs="Times New Roman"/>
          <w:b w:val="0"/>
          <w:bCs w:val="0"/>
          <w:sz w:val="20"/>
          <w:szCs w:val="20"/>
          <w:lang w:val="id-ID"/>
        </w:rPr>
      </w:pPr>
    </w:p>
    <w:p w:rsidR="00FF2996" w:rsidRDefault="00FF2996" w:rsidP="00B82A5B">
      <w:pPr>
        <w:pStyle w:val="Body"/>
        <w:ind w:firstLine="0"/>
        <w:rPr>
          <w:b/>
          <w:lang w:val="id-ID"/>
        </w:rPr>
      </w:pPr>
    </w:p>
    <w:p w:rsidR="00B82A5B" w:rsidRDefault="00B82A5B" w:rsidP="00FF2996">
      <w:pPr>
        <w:pStyle w:val="Body"/>
        <w:numPr>
          <w:ilvl w:val="0"/>
          <w:numId w:val="6"/>
        </w:numPr>
        <w:ind w:left="284" w:hanging="284"/>
        <w:rPr>
          <w:lang w:val="id-ID"/>
        </w:rPr>
      </w:pPr>
      <w:r w:rsidRPr="00B82A5B">
        <w:rPr>
          <w:b/>
          <w:lang w:val="id-ID"/>
        </w:rPr>
        <w:t>KESIMPULAN</w:t>
      </w:r>
    </w:p>
    <w:p w:rsidR="00EA44BB" w:rsidRPr="00EA44BB" w:rsidRDefault="00EA44BB" w:rsidP="00EA44BB">
      <w:pPr>
        <w:jc w:val="both"/>
        <w:rPr>
          <w:sz w:val="20"/>
        </w:rPr>
      </w:pPr>
      <w:r w:rsidRPr="00EA44BB">
        <w:rPr>
          <w:sz w:val="20"/>
        </w:rPr>
        <w:t xml:space="preserve">Pendampingan Desa Wisata Koto Sentajo berbasis </w:t>
      </w:r>
      <w:r w:rsidRPr="00EA44BB">
        <w:rPr>
          <w:i/>
          <w:sz w:val="20"/>
        </w:rPr>
        <w:t>community based tourism</w:t>
      </w:r>
      <w:r w:rsidRPr="00EA44BB">
        <w:rPr>
          <w:sz w:val="20"/>
        </w:rPr>
        <w:t xml:space="preserve"> (CBT) oleh Perguruan Tinggi bekerja </w:t>
      </w:r>
      <w:proofErr w:type="gramStart"/>
      <w:r w:rsidRPr="00EA44BB">
        <w:rPr>
          <w:sz w:val="20"/>
        </w:rPr>
        <w:t>sama</w:t>
      </w:r>
      <w:proofErr w:type="gramEnd"/>
      <w:r w:rsidRPr="00EA44BB">
        <w:rPr>
          <w:sz w:val="20"/>
        </w:rPr>
        <w:t xml:space="preserve"> dengan Kementerian Pariwisata dan Ekonomi Kreatif (Kemenparekraf) telah membuat </w:t>
      </w:r>
      <w:r w:rsidRPr="00EA44BB">
        <w:rPr>
          <w:sz w:val="20"/>
        </w:rPr>
        <w:lastRenderedPageBreak/>
        <w:t xml:space="preserve">masyarakat mampu mengelola desa wisata. </w:t>
      </w:r>
      <w:proofErr w:type="gramStart"/>
      <w:r w:rsidRPr="00EA44BB">
        <w:rPr>
          <w:sz w:val="20"/>
        </w:rPr>
        <w:t>Kegiatan pengabdian melalui pemberdayaan telah mengidentifikasi, merencanakan dan mengembangkan potensi desa Koto Sentajo sebagai desa wisata berbasis warisan budaya.</w:t>
      </w:r>
      <w:proofErr w:type="gramEnd"/>
      <w:r w:rsidRPr="00EA44BB">
        <w:rPr>
          <w:sz w:val="20"/>
        </w:rPr>
        <w:t xml:space="preserve"> </w:t>
      </w:r>
      <w:proofErr w:type="gramStart"/>
      <w:r w:rsidRPr="00EA44BB">
        <w:rPr>
          <w:sz w:val="20"/>
        </w:rPr>
        <w:t>Keberhasilan kegiatan pengabdian ini nampak dari adanya perubahan dan perkembangan desa dari sebelum dilakukan pendampingan dan setelah adanya pendampingan.</w:t>
      </w:r>
      <w:proofErr w:type="gramEnd"/>
      <w:r w:rsidRPr="00EA44BB">
        <w:rPr>
          <w:sz w:val="20"/>
        </w:rPr>
        <w:t xml:space="preserve"> </w:t>
      </w:r>
      <w:proofErr w:type="gramStart"/>
      <w:r w:rsidRPr="00EA44BB">
        <w:rPr>
          <w:sz w:val="20"/>
        </w:rPr>
        <w:t>Kegiatan pemetaan, perencanaan, dan pengembangan desa wisata Koto Sentajo dengan memberikan pelatihan telah mengubah desa wisata ini menuju ke arah desa yang maju dan mandiri.</w:t>
      </w:r>
      <w:proofErr w:type="gramEnd"/>
      <w:r w:rsidRPr="00EA44BB">
        <w:rPr>
          <w:sz w:val="20"/>
        </w:rPr>
        <w:t xml:space="preserve"> </w:t>
      </w:r>
      <w:proofErr w:type="gramStart"/>
      <w:r w:rsidRPr="00EA44BB">
        <w:rPr>
          <w:sz w:val="20"/>
        </w:rPr>
        <w:t>Ada beberapa kelemahan yang masih ditemukan dalam pendampingan desa wisata ini.</w:t>
      </w:r>
      <w:proofErr w:type="gramEnd"/>
      <w:r w:rsidRPr="00EA44BB">
        <w:rPr>
          <w:sz w:val="20"/>
        </w:rPr>
        <w:t xml:space="preserve"> Namun kelemahan ini sudah teridentifikasi dan selanjutnya </w:t>
      </w:r>
      <w:proofErr w:type="gramStart"/>
      <w:r w:rsidRPr="00EA44BB">
        <w:rPr>
          <w:sz w:val="20"/>
        </w:rPr>
        <w:t>akan</w:t>
      </w:r>
      <w:proofErr w:type="gramEnd"/>
      <w:r w:rsidRPr="00EA44BB">
        <w:rPr>
          <w:sz w:val="20"/>
        </w:rPr>
        <w:t xml:space="preserve"> dilaksankan pendampingan lanjutan yaitu terkait dengan pengembangan produk-produk </w:t>
      </w:r>
    </w:p>
    <w:p w:rsidR="00EA44BB" w:rsidRPr="00EA44BB" w:rsidRDefault="00EA44BB" w:rsidP="00EA44BB">
      <w:pPr>
        <w:pStyle w:val="Body"/>
        <w:ind w:firstLine="0"/>
        <w:rPr>
          <w:sz w:val="16"/>
          <w:lang w:val="id-ID"/>
        </w:rPr>
      </w:pPr>
      <w:proofErr w:type="gramStart"/>
      <w:r w:rsidRPr="00EA44BB">
        <w:rPr>
          <w:szCs w:val="24"/>
        </w:rPr>
        <w:t>Saat ini dengan banyaknya informasi dan pemberitaan tentang Desa Koto Sentajo yang luas, telah mendukung keberhasilan pengembangan desa wisata Koto Sentajo.</w:t>
      </w:r>
      <w:proofErr w:type="gramEnd"/>
      <w:r w:rsidRPr="00EA44BB">
        <w:rPr>
          <w:szCs w:val="24"/>
        </w:rPr>
        <w:t xml:space="preserve"> </w:t>
      </w:r>
      <w:proofErr w:type="gramStart"/>
      <w:r w:rsidRPr="00EA44BB">
        <w:rPr>
          <w:szCs w:val="24"/>
        </w:rPr>
        <w:t>Pemberitaan yang luas ini dapat dijadikan modal dasar dalam mengembangkan kegiatan-kegiatan wisata yang berbasiskan keindahan alam, kekayaan kuliner, dan kearifan lokal.</w:t>
      </w:r>
      <w:proofErr w:type="gramEnd"/>
      <w:r w:rsidRPr="00EA44BB">
        <w:rPr>
          <w:szCs w:val="24"/>
        </w:rPr>
        <w:t xml:space="preserve"> Selain itu, kegiatan pendampingan ini memberikan peluang terbukanya komunikasi dan jalinan kerja </w:t>
      </w:r>
      <w:proofErr w:type="gramStart"/>
      <w:r w:rsidRPr="00EA44BB">
        <w:rPr>
          <w:szCs w:val="24"/>
        </w:rPr>
        <w:t>sama</w:t>
      </w:r>
      <w:proofErr w:type="gramEnd"/>
      <w:r w:rsidRPr="00EA44BB">
        <w:rPr>
          <w:szCs w:val="24"/>
        </w:rPr>
        <w:t xml:space="preserve"> yang erat antar stakeholder desa wisata. Pengabdian </w:t>
      </w:r>
      <w:r w:rsidRPr="00EA44BB">
        <w:rPr>
          <w:spacing w:val="-3"/>
          <w:szCs w:val="24"/>
        </w:rPr>
        <w:t xml:space="preserve">ini </w:t>
      </w:r>
      <w:proofErr w:type="gramStart"/>
      <w:r w:rsidRPr="00EA44BB">
        <w:rPr>
          <w:spacing w:val="-3"/>
          <w:szCs w:val="24"/>
        </w:rPr>
        <w:t>akan</w:t>
      </w:r>
      <w:proofErr w:type="gramEnd"/>
      <w:r w:rsidRPr="00EA44BB">
        <w:rPr>
          <w:spacing w:val="-3"/>
          <w:szCs w:val="24"/>
        </w:rPr>
        <w:t xml:space="preserve"> menarik dikembangkan baik melalui penelitian maupun pengabdian kepada masyarakat untuk mendapatkan pemahaman dan tindakan yang baik. </w:t>
      </w:r>
      <w:proofErr w:type="gramStart"/>
      <w:r w:rsidRPr="00EA44BB">
        <w:rPr>
          <w:spacing w:val="-3"/>
          <w:szCs w:val="24"/>
        </w:rPr>
        <w:t>Pengembangana produk dan promosi desa wisata harus disinergikan dengan kebijakan yang tepat dalam pengembangan wisata berbasis budaya oleh pemerintah daerah setempat.</w:t>
      </w:r>
      <w:proofErr w:type="gramEnd"/>
    </w:p>
    <w:p w:rsidR="00EA44BB" w:rsidRDefault="00EA44BB" w:rsidP="00B82A5B">
      <w:pPr>
        <w:pStyle w:val="Body"/>
        <w:ind w:firstLine="0"/>
        <w:rPr>
          <w:lang w:val="id-ID"/>
        </w:rPr>
      </w:pPr>
    </w:p>
    <w:p w:rsidR="00B82A5B" w:rsidRDefault="00B82A5B" w:rsidP="00B82A5B">
      <w:pPr>
        <w:pStyle w:val="Body"/>
        <w:ind w:firstLine="0"/>
        <w:rPr>
          <w:b/>
          <w:lang w:val="id-ID"/>
        </w:rPr>
      </w:pPr>
    </w:p>
    <w:p w:rsidR="00B82A5B" w:rsidRDefault="00B82A5B" w:rsidP="00B82A5B">
      <w:pPr>
        <w:pStyle w:val="Body"/>
        <w:ind w:firstLine="0"/>
        <w:rPr>
          <w:lang w:val="id-ID"/>
        </w:rPr>
      </w:pPr>
      <w:r w:rsidRPr="00B82A5B">
        <w:rPr>
          <w:b/>
          <w:lang w:val="id-ID"/>
        </w:rPr>
        <w:t>UCAPAN TERIMA KASIH</w:t>
      </w:r>
    </w:p>
    <w:p w:rsidR="000616EE" w:rsidRPr="00B82A5B" w:rsidRDefault="000616EE" w:rsidP="00B82A5B">
      <w:pPr>
        <w:pStyle w:val="Body"/>
        <w:ind w:firstLine="0"/>
        <w:rPr>
          <w:lang w:val="id-ID"/>
        </w:rPr>
      </w:pPr>
      <w:r w:rsidRPr="00B82A5B">
        <w:rPr>
          <w:lang w:val="id-ID"/>
        </w:rPr>
        <w:t xml:space="preserve">Ucapan terima kasih ditujukan kepada </w:t>
      </w:r>
      <w:r w:rsidR="00EA44BB">
        <w:rPr>
          <w:lang w:val="id-ID"/>
        </w:rPr>
        <w:t>Ketua LPPM Universitas Riau yang telah memberikan pendanaan</w:t>
      </w:r>
      <w:r w:rsidR="00FF2996">
        <w:rPr>
          <w:lang w:val="id-ID"/>
        </w:rPr>
        <w:t xml:space="preserve"> dan</w:t>
      </w:r>
      <w:r w:rsidR="00EA44BB">
        <w:rPr>
          <w:lang w:val="id-ID"/>
        </w:rPr>
        <w:t xml:space="preserve"> </w:t>
      </w:r>
      <w:r w:rsidR="00FF2996">
        <w:rPr>
          <w:lang w:val="id-ID"/>
        </w:rPr>
        <w:t>Kemenparekraf yang telah memberikan pelatihan pendampingan desa wisata</w:t>
      </w:r>
      <w:r w:rsidRPr="00B82A5B">
        <w:rPr>
          <w:lang w:val="id-ID"/>
        </w:rPr>
        <w:t xml:space="preserve">. Ucapan terima kasih </w:t>
      </w:r>
      <w:r w:rsidR="00FF2996">
        <w:rPr>
          <w:lang w:val="id-ID"/>
        </w:rPr>
        <w:t>j</w:t>
      </w:r>
      <w:r w:rsidRPr="00B82A5B">
        <w:rPr>
          <w:lang w:val="id-ID"/>
        </w:rPr>
        <w:t xml:space="preserve">uga </w:t>
      </w:r>
      <w:r w:rsidR="00FF2996">
        <w:rPr>
          <w:lang w:val="id-ID"/>
        </w:rPr>
        <w:t>kami sampaikan kepada Kepala Desa beserta masyarakat</w:t>
      </w:r>
      <w:r w:rsidR="00FF2996" w:rsidRPr="00FF2996">
        <w:rPr>
          <w:lang w:val="id-ID"/>
        </w:rPr>
        <w:t xml:space="preserve"> </w:t>
      </w:r>
      <w:r w:rsidR="00FF2996">
        <w:rPr>
          <w:lang w:val="id-ID"/>
        </w:rPr>
        <w:t>Desa Koto Sentajo yang telah memberikan dukungan</w:t>
      </w:r>
      <w:r w:rsidR="00616191">
        <w:rPr>
          <w:lang w:val="id-ID"/>
        </w:rPr>
        <w:t xml:space="preserve"> kegiatan pengabdian ini</w:t>
      </w:r>
      <w:r w:rsidR="00FF2996">
        <w:rPr>
          <w:lang w:val="id-ID"/>
        </w:rPr>
        <w:t>.</w:t>
      </w:r>
    </w:p>
    <w:p w:rsidR="00B82A5B" w:rsidRDefault="00B82A5B" w:rsidP="00B82A5B">
      <w:pPr>
        <w:pStyle w:val="Body"/>
        <w:ind w:firstLine="0"/>
        <w:rPr>
          <w:b/>
          <w:lang w:val="id-ID"/>
        </w:rPr>
      </w:pPr>
    </w:p>
    <w:p w:rsidR="00B82A5B" w:rsidRDefault="00B82A5B" w:rsidP="00B82A5B">
      <w:pPr>
        <w:pStyle w:val="Body"/>
        <w:ind w:firstLine="0"/>
        <w:rPr>
          <w:lang w:val="id-ID"/>
        </w:rPr>
      </w:pPr>
      <w:r w:rsidRPr="00B82A5B">
        <w:rPr>
          <w:b/>
          <w:lang w:val="id-ID"/>
        </w:rPr>
        <w:t>DAFTAR PUSTAKA</w:t>
      </w:r>
    </w:p>
    <w:p w:rsidR="0096301D" w:rsidRPr="0096301D" w:rsidRDefault="0096301D" w:rsidP="0096301D">
      <w:pPr>
        <w:widowControl w:val="0"/>
        <w:autoSpaceDE w:val="0"/>
        <w:autoSpaceDN w:val="0"/>
        <w:adjustRightInd w:val="0"/>
        <w:ind w:left="480" w:hanging="480"/>
        <w:jc w:val="both"/>
        <w:rPr>
          <w:noProof/>
          <w:sz w:val="20"/>
          <w:szCs w:val="20"/>
        </w:rPr>
      </w:pPr>
      <w:r w:rsidRPr="0096301D">
        <w:rPr>
          <w:sz w:val="20"/>
          <w:szCs w:val="20"/>
        </w:rPr>
        <w:fldChar w:fldCharType="begin" w:fldLock="1"/>
      </w:r>
      <w:r w:rsidRPr="0096301D">
        <w:rPr>
          <w:sz w:val="20"/>
          <w:szCs w:val="20"/>
        </w:rPr>
        <w:instrText xml:space="preserve">ADDIN Mendeley Bibliography CSL_BIBLIOGRAPHY </w:instrText>
      </w:r>
      <w:r w:rsidRPr="0096301D">
        <w:rPr>
          <w:sz w:val="20"/>
          <w:szCs w:val="20"/>
        </w:rPr>
        <w:fldChar w:fldCharType="separate"/>
      </w:r>
      <w:r w:rsidRPr="0096301D">
        <w:rPr>
          <w:noProof/>
          <w:sz w:val="20"/>
          <w:szCs w:val="20"/>
        </w:rPr>
        <w:t xml:space="preserve">Bagindo, M. P., Sanim, B., &amp; Saptono, T. (2016). Model Bisnis Ekowisata di Taman Nasional Laut Bunaken dengan Pendekatan Business Model Canvas. </w:t>
      </w:r>
      <w:r w:rsidRPr="0096301D">
        <w:rPr>
          <w:i/>
          <w:iCs/>
          <w:noProof/>
          <w:sz w:val="20"/>
          <w:szCs w:val="20"/>
        </w:rPr>
        <w:t>MANAJEMEN IKM: Jurnal Manajemen Pengembangan Industri Kecil Menengah</w:t>
      </w:r>
      <w:r w:rsidRPr="0096301D">
        <w:rPr>
          <w:noProof/>
          <w:sz w:val="20"/>
          <w:szCs w:val="20"/>
        </w:rPr>
        <w:t xml:space="preserve">, </w:t>
      </w:r>
      <w:r w:rsidRPr="0096301D">
        <w:rPr>
          <w:i/>
          <w:iCs/>
          <w:noProof/>
          <w:sz w:val="20"/>
          <w:szCs w:val="20"/>
        </w:rPr>
        <w:t>11</w:t>
      </w:r>
      <w:r w:rsidRPr="0096301D">
        <w:rPr>
          <w:noProof/>
          <w:sz w:val="20"/>
          <w:szCs w:val="20"/>
        </w:rPr>
        <w:t>(1), 80–88. https://doi.org/10.29244/mikm.11.1.80-88</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Bahri, B., &amp; Prasetyo, W. (2020). Pengentasan kemiskinan melalui pemberdayaan wirausaha dan program life skill untuk meningkatkan produktivitas kelompok UPPKS Kalipakem Baru. </w:t>
      </w:r>
      <w:r w:rsidRPr="0096301D">
        <w:rPr>
          <w:i/>
          <w:iCs/>
          <w:noProof/>
          <w:sz w:val="20"/>
          <w:szCs w:val="20"/>
        </w:rPr>
        <w:t>Riau Journal of Empowerment</w:t>
      </w:r>
      <w:r w:rsidRPr="0096301D">
        <w:rPr>
          <w:noProof/>
          <w:sz w:val="20"/>
          <w:szCs w:val="20"/>
        </w:rPr>
        <w:t xml:space="preserve">, </w:t>
      </w:r>
      <w:r w:rsidRPr="0096301D">
        <w:rPr>
          <w:i/>
          <w:iCs/>
          <w:noProof/>
          <w:sz w:val="20"/>
          <w:szCs w:val="20"/>
        </w:rPr>
        <w:t>3</w:t>
      </w:r>
      <w:r w:rsidRPr="0096301D">
        <w:rPr>
          <w:noProof/>
          <w:sz w:val="20"/>
          <w:szCs w:val="20"/>
        </w:rPr>
        <w:t>(1), 27–37. https://doi.org/10.31258/raje.3.1.27-37</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lastRenderedPageBreak/>
        <w:t xml:space="preserve">Bakti, I., Sumartias, S., Damayanti, T., &amp; Nugraha, A. R. (2018). Pengembangan Model Komunikasi Pariwisata Berbasis Kearifan Lokal di Kawasan Geopark Pangandaran. </w:t>
      </w:r>
      <w:r w:rsidRPr="0096301D">
        <w:rPr>
          <w:i/>
          <w:iCs/>
          <w:noProof/>
          <w:sz w:val="20"/>
          <w:szCs w:val="20"/>
        </w:rPr>
        <w:t>Jurnal Kajian Komunikasi</w:t>
      </w:r>
      <w:r w:rsidRPr="0096301D">
        <w:rPr>
          <w:noProof/>
          <w:sz w:val="20"/>
          <w:szCs w:val="20"/>
        </w:rPr>
        <w:t xml:space="preserve">, </w:t>
      </w:r>
      <w:r w:rsidRPr="0096301D">
        <w:rPr>
          <w:i/>
          <w:iCs/>
          <w:noProof/>
          <w:sz w:val="20"/>
          <w:szCs w:val="20"/>
        </w:rPr>
        <w:t>6</w:t>
      </w:r>
      <w:r w:rsidRPr="0096301D">
        <w:rPr>
          <w:noProof/>
          <w:sz w:val="20"/>
          <w:szCs w:val="20"/>
        </w:rPr>
        <w:t>(2), 217. https://doi.org/10.24198/jkk.v6i2.18459</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Fitriana, N. F., Eny Dyah Yuniwati, Azhar Adi Darmawan, &amp; Rizalnur Firdaus. (2020). Eksplorasi Potensi Alami Waduk Menuju Rancangan Wisata Desa Purwosekar Tajinan Kabupaten Malang. </w:t>
      </w:r>
      <w:r w:rsidRPr="0096301D">
        <w:rPr>
          <w:i/>
          <w:iCs/>
          <w:noProof/>
          <w:sz w:val="20"/>
          <w:szCs w:val="20"/>
        </w:rPr>
        <w:t>Dinamisia : Jurnal Pengabdian Kepada Masyarakat</w:t>
      </w:r>
      <w:r w:rsidRPr="0096301D">
        <w:rPr>
          <w:noProof/>
          <w:sz w:val="20"/>
          <w:szCs w:val="20"/>
        </w:rPr>
        <w:t xml:space="preserve">, </w:t>
      </w:r>
      <w:r w:rsidRPr="0096301D">
        <w:rPr>
          <w:i/>
          <w:iCs/>
          <w:noProof/>
          <w:sz w:val="20"/>
          <w:szCs w:val="20"/>
        </w:rPr>
        <w:t>4</w:t>
      </w:r>
      <w:r w:rsidRPr="0096301D">
        <w:rPr>
          <w:noProof/>
          <w:sz w:val="20"/>
          <w:szCs w:val="20"/>
        </w:rPr>
        <w:t>(3), 398–407. https://doi.org/10.31849/dinamisia.v4i3.3900</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Giampiccoli, A. (2020). A conceptual justification and a strategy to advance community-based tourism development. </w:t>
      </w:r>
      <w:r w:rsidRPr="0096301D">
        <w:rPr>
          <w:i/>
          <w:iCs/>
          <w:noProof/>
          <w:sz w:val="20"/>
          <w:szCs w:val="20"/>
        </w:rPr>
        <w:t>European Journal of Tourism Research</w:t>
      </w:r>
      <w:r w:rsidRPr="0096301D">
        <w:rPr>
          <w:noProof/>
          <w:sz w:val="20"/>
          <w:szCs w:val="20"/>
        </w:rPr>
        <w:t xml:space="preserve">, </w:t>
      </w:r>
      <w:r w:rsidRPr="0096301D">
        <w:rPr>
          <w:i/>
          <w:iCs/>
          <w:noProof/>
          <w:sz w:val="20"/>
          <w:szCs w:val="20"/>
        </w:rPr>
        <w:t>25</w:t>
      </w:r>
      <w:r w:rsidRPr="0096301D">
        <w:rPr>
          <w:noProof/>
          <w:sz w:val="20"/>
          <w:szCs w:val="20"/>
        </w:rPr>
        <w:t>(2020), 1–19.</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Hairunisya, N., Angraieini, D., &amp; Sri, M. A. (2018). </w:t>
      </w:r>
      <w:r w:rsidRPr="0096301D">
        <w:rPr>
          <w:i/>
          <w:iCs/>
          <w:noProof/>
          <w:sz w:val="20"/>
          <w:szCs w:val="20"/>
        </w:rPr>
        <w:t>Pemberdayaan Di Sektor Pariwisata Sebagai Upaya Meningkatkan Perekonomian Masyarakat</w:t>
      </w:r>
      <w:r w:rsidRPr="0096301D">
        <w:rPr>
          <w:noProof/>
          <w:sz w:val="20"/>
          <w:szCs w:val="20"/>
        </w:rPr>
        <w:t xml:space="preserve">. </w:t>
      </w:r>
      <w:r w:rsidRPr="0096301D">
        <w:rPr>
          <w:i/>
          <w:iCs/>
          <w:noProof/>
          <w:sz w:val="20"/>
          <w:szCs w:val="20"/>
        </w:rPr>
        <w:t>1</w:t>
      </w:r>
      <w:r w:rsidRPr="0096301D">
        <w:rPr>
          <w:noProof/>
          <w:sz w:val="20"/>
          <w:szCs w:val="20"/>
        </w:rPr>
        <w:t>(2), 13–18.</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Khamdevi, M., &amp; Bott, H. (2018). Rethinking tourism: Bali’s failure. </w:t>
      </w:r>
      <w:r w:rsidRPr="0096301D">
        <w:rPr>
          <w:i/>
          <w:iCs/>
          <w:noProof/>
          <w:sz w:val="20"/>
          <w:szCs w:val="20"/>
        </w:rPr>
        <w:t>IOP Conference Series: Earth and Environmental Science</w:t>
      </w:r>
      <w:r w:rsidRPr="0096301D">
        <w:rPr>
          <w:noProof/>
          <w:sz w:val="20"/>
          <w:szCs w:val="20"/>
        </w:rPr>
        <w:t xml:space="preserve">, </w:t>
      </w:r>
      <w:r w:rsidRPr="0096301D">
        <w:rPr>
          <w:i/>
          <w:iCs/>
          <w:noProof/>
          <w:sz w:val="20"/>
          <w:szCs w:val="20"/>
        </w:rPr>
        <w:t>126</w:t>
      </w:r>
      <w:r w:rsidRPr="0096301D">
        <w:rPr>
          <w:noProof/>
          <w:sz w:val="20"/>
          <w:szCs w:val="20"/>
        </w:rPr>
        <w:t>(1). https://doi.org/10.1088/1755-1315/126/1/012171</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Noor, M. Fa., &amp; Nala, I. W. L. (2020). </w:t>
      </w:r>
      <w:r w:rsidRPr="0096301D">
        <w:rPr>
          <w:i/>
          <w:iCs/>
          <w:noProof/>
          <w:sz w:val="20"/>
          <w:szCs w:val="20"/>
        </w:rPr>
        <w:t xml:space="preserve">Pariwisata dan Pelestarian Ekosistem Sungai; Desa Pela dalam Upaya Konservasi dan Peningkatan Ekonomi </w:t>
      </w:r>
      <w:r w:rsidRPr="0096301D">
        <w:rPr>
          <w:i/>
          <w:iCs/>
          <w:noProof/>
          <w:sz w:val="20"/>
          <w:szCs w:val="20"/>
        </w:rPr>
        <w:lastRenderedPageBreak/>
        <w:t>Masyarakat</w:t>
      </w:r>
      <w:r w:rsidRPr="0096301D">
        <w:rPr>
          <w:noProof/>
          <w:sz w:val="20"/>
          <w:szCs w:val="20"/>
        </w:rPr>
        <w:t>. Literasi Nusantara.</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Nugraha, A. R., Perbawasari, S., &amp; Zubair, F. (2017). Model Komunikasi Pariwisata Yang Berbasiskan Kearifan Lokal. </w:t>
      </w:r>
      <w:r w:rsidRPr="0096301D">
        <w:rPr>
          <w:i/>
          <w:iCs/>
          <w:noProof/>
          <w:sz w:val="20"/>
          <w:szCs w:val="20"/>
        </w:rPr>
        <w:t>Jurnal The Messenger</w:t>
      </w:r>
      <w:r w:rsidRPr="0096301D">
        <w:rPr>
          <w:noProof/>
          <w:sz w:val="20"/>
          <w:szCs w:val="20"/>
        </w:rPr>
        <w:t xml:space="preserve">, </w:t>
      </w:r>
      <w:r w:rsidRPr="0096301D">
        <w:rPr>
          <w:i/>
          <w:iCs/>
          <w:noProof/>
          <w:sz w:val="20"/>
          <w:szCs w:val="20"/>
        </w:rPr>
        <w:t>9</w:t>
      </w:r>
      <w:r w:rsidRPr="0096301D">
        <w:rPr>
          <w:noProof/>
          <w:sz w:val="20"/>
          <w:szCs w:val="20"/>
        </w:rPr>
        <w:t>(2), 231. https://doi.org/10.26623/themessenger.v9i2.468</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Undang-Undang Republik Indonesia Tentang Keparwisataan, Pub. L. No. Nomor 10 tahun 2009, 1 (2009).</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Ridlwan, M. A., Muchsin, S., &amp; Hayat, H. (2017). Model Pengembangan Ekowisata dalam Upaya Pemberdayaan Masyarakat Lokal. </w:t>
      </w:r>
      <w:r w:rsidRPr="0096301D">
        <w:rPr>
          <w:i/>
          <w:iCs/>
          <w:noProof/>
          <w:sz w:val="20"/>
          <w:szCs w:val="20"/>
        </w:rPr>
        <w:t>Politik Indonesia: Indonesian Political Science Review</w:t>
      </w:r>
      <w:r w:rsidRPr="0096301D">
        <w:rPr>
          <w:noProof/>
          <w:sz w:val="20"/>
          <w:szCs w:val="20"/>
        </w:rPr>
        <w:t xml:space="preserve">, </w:t>
      </w:r>
      <w:r w:rsidRPr="0096301D">
        <w:rPr>
          <w:i/>
          <w:iCs/>
          <w:noProof/>
          <w:sz w:val="20"/>
          <w:szCs w:val="20"/>
        </w:rPr>
        <w:t>2</w:t>
      </w:r>
      <w:r w:rsidRPr="0096301D">
        <w:rPr>
          <w:noProof/>
          <w:sz w:val="20"/>
          <w:szCs w:val="20"/>
        </w:rPr>
        <w:t>(2), 141. https://doi.org/10.15294/jpi.v2i2.9933</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Widodo, E., Dini, S. K., Fauzan, A., Asriny, N. I., &amp; Safira, M. C. (2020). Peningkatan Peran Kelompok Swadaya Masyarakat Terhadap Media Promosi Di Desa Wisata Dusun Mendiro. </w:t>
      </w:r>
      <w:r w:rsidRPr="0096301D">
        <w:rPr>
          <w:i/>
          <w:iCs/>
          <w:noProof/>
          <w:sz w:val="20"/>
          <w:szCs w:val="20"/>
        </w:rPr>
        <w:t>Jurnal Pengabdian Kepada Masyarakat</w:t>
      </w:r>
      <w:r w:rsidRPr="0096301D">
        <w:rPr>
          <w:noProof/>
          <w:sz w:val="20"/>
          <w:szCs w:val="20"/>
        </w:rPr>
        <w:t xml:space="preserve">, </w:t>
      </w:r>
      <w:r w:rsidRPr="0096301D">
        <w:rPr>
          <w:i/>
          <w:iCs/>
          <w:noProof/>
          <w:sz w:val="20"/>
          <w:szCs w:val="20"/>
        </w:rPr>
        <w:t>26</w:t>
      </w:r>
      <w:r w:rsidRPr="0096301D">
        <w:rPr>
          <w:noProof/>
          <w:sz w:val="20"/>
          <w:szCs w:val="20"/>
        </w:rPr>
        <w:t>(2), 69. https://doi.org/10.24114/jpkm.v26i2.17240</w:t>
      </w:r>
    </w:p>
    <w:p w:rsidR="0096301D" w:rsidRPr="0096301D" w:rsidRDefault="0096301D" w:rsidP="0096301D">
      <w:pPr>
        <w:widowControl w:val="0"/>
        <w:autoSpaceDE w:val="0"/>
        <w:autoSpaceDN w:val="0"/>
        <w:adjustRightInd w:val="0"/>
        <w:ind w:left="480" w:hanging="480"/>
        <w:jc w:val="both"/>
        <w:rPr>
          <w:noProof/>
          <w:sz w:val="20"/>
          <w:szCs w:val="20"/>
        </w:rPr>
      </w:pPr>
      <w:r w:rsidRPr="0096301D">
        <w:rPr>
          <w:noProof/>
          <w:sz w:val="20"/>
          <w:szCs w:val="20"/>
        </w:rPr>
        <w:t xml:space="preserve">Yasir, Nurjanah, Salam, N. E., &amp; Yohana, N. (2019). Kebijakan komunikasi dalam membangun destinasi dan masyarakat sadar wisata di kabupaten bengkalis. </w:t>
      </w:r>
      <w:r w:rsidRPr="0096301D">
        <w:rPr>
          <w:i/>
          <w:iCs/>
          <w:noProof/>
          <w:sz w:val="20"/>
          <w:szCs w:val="20"/>
        </w:rPr>
        <w:t>Jurnal Studi Komunikasi (Indonesian Journal of Communications Studies)</w:t>
      </w:r>
      <w:r w:rsidRPr="0096301D">
        <w:rPr>
          <w:noProof/>
          <w:sz w:val="20"/>
          <w:szCs w:val="20"/>
        </w:rPr>
        <w:t xml:space="preserve">, </w:t>
      </w:r>
      <w:r w:rsidRPr="0096301D">
        <w:rPr>
          <w:i/>
          <w:iCs/>
          <w:noProof/>
          <w:sz w:val="20"/>
          <w:szCs w:val="20"/>
        </w:rPr>
        <w:t>3</w:t>
      </w:r>
      <w:r w:rsidRPr="0096301D">
        <w:rPr>
          <w:noProof/>
          <w:sz w:val="20"/>
          <w:szCs w:val="20"/>
        </w:rPr>
        <w:t>(November), 424–443. https://doi.org/10.25139/jsk.3i3.1548</w:t>
      </w:r>
    </w:p>
    <w:p w:rsidR="00B82A5B" w:rsidRPr="0096301D" w:rsidRDefault="0096301D" w:rsidP="0096301D">
      <w:pPr>
        <w:ind w:left="567" w:hanging="567"/>
        <w:jc w:val="both"/>
        <w:rPr>
          <w:sz w:val="20"/>
          <w:szCs w:val="20"/>
        </w:rPr>
        <w:sectPr w:rsidR="00B82A5B" w:rsidRPr="0096301D" w:rsidSect="00B82A5B">
          <w:type w:val="continuous"/>
          <w:pgSz w:w="12240" w:h="15840"/>
          <w:pgMar w:top="1701" w:right="1134" w:bottom="1134" w:left="1418" w:header="720" w:footer="720" w:gutter="0"/>
          <w:cols w:num="2" w:space="567"/>
          <w:docGrid w:linePitch="360"/>
        </w:sectPr>
      </w:pPr>
      <w:r w:rsidRPr="0096301D">
        <w:rPr>
          <w:sz w:val="20"/>
          <w:szCs w:val="20"/>
        </w:rPr>
        <w:fldChar w:fldCharType="end"/>
      </w: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Pr="0018745D" w:rsidRDefault="004F64FE" w:rsidP="00E94684">
      <w:pPr>
        <w:ind w:left="567" w:hanging="567"/>
        <w:jc w:val="both"/>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p w:rsidR="004F64FE" w:rsidRDefault="004F64FE" w:rsidP="00E94684">
      <w:pPr>
        <w:ind w:left="567" w:hanging="567"/>
        <w:jc w:val="both"/>
        <w:rPr>
          <w:sz w:val="20"/>
          <w:szCs w:val="20"/>
        </w:rPr>
      </w:pPr>
    </w:p>
    <w:sectPr w:rsidR="004F64FE" w:rsidSect="004F64FE">
      <w:type w:val="continuous"/>
      <w:pgSz w:w="12240" w:h="15840"/>
      <w:pgMar w:top="1701" w:right="1134" w:bottom="1134" w:left="1418" w:header="720" w:footer="720"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337A2D"/>
    <w:multiLevelType w:val="hybridMultilevel"/>
    <w:tmpl w:val="924E2806"/>
    <w:lvl w:ilvl="0" w:tplc="8C16B3A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4B401D28"/>
    <w:multiLevelType w:val="hybridMultilevel"/>
    <w:tmpl w:val="CB7034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283B1C"/>
    <w:multiLevelType w:val="hybridMultilevel"/>
    <w:tmpl w:val="7430F98A"/>
    <w:lvl w:ilvl="0" w:tplc="0421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EEE75C5"/>
    <w:multiLevelType w:val="hybridMultilevel"/>
    <w:tmpl w:val="81309584"/>
    <w:lvl w:ilvl="0" w:tplc="85F8FC78">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4E4567"/>
    <w:multiLevelType w:val="hybridMultilevel"/>
    <w:tmpl w:val="924E2806"/>
    <w:lvl w:ilvl="0" w:tplc="8C16B3A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S3MDc3NjQyAdJGFko6SsGpxcWZ+XkgBUa1AGAnnkksAAAA"/>
  </w:docVars>
  <w:rsids>
    <w:rsidRoot w:val="000616EE"/>
    <w:rsid w:val="000616EE"/>
    <w:rsid w:val="001407C8"/>
    <w:rsid w:val="0018745D"/>
    <w:rsid w:val="001A0990"/>
    <w:rsid w:val="00233B61"/>
    <w:rsid w:val="00244410"/>
    <w:rsid w:val="00253CBC"/>
    <w:rsid w:val="002C2837"/>
    <w:rsid w:val="00320870"/>
    <w:rsid w:val="003413F2"/>
    <w:rsid w:val="003455E8"/>
    <w:rsid w:val="00364A23"/>
    <w:rsid w:val="004058BA"/>
    <w:rsid w:val="004C42DF"/>
    <w:rsid w:val="004F64FE"/>
    <w:rsid w:val="0050620E"/>
    <w:rsid w:val="005245F6"/>
    <w:rsid w:val="005A62FA"/>
    <w:rsid w:val="005C6ED0"/>
    <w:rsid w:val="00616191"/>
    <w:rsid w:val="006850E5"/>
    <w:rsid w:val="006D1294"/>
    <w:rsid w:val="00716F39"/>
    <w:rsid w:val="00906ABB"/>
    <w:rsid w:val="009346DC"/>
    <w:rsid w:val="0096301D"/>
    <w:rsid w:val="00963E2F"/>
    <w:rsid w:val="00966941"/>
    <w:rsid w:val="009C63DF"/>
    <w:rsid w:val="009E65AF"/>
    <w:rsid w:val="00A24D2F"/>
    <w:rsid w:val="00A57AFB"/>
    <w:rsid w:val="00B20A59"/>
    <w:rsid w:val="00B56928"/>
    <w:rsid w:val="00B82A5B"/>
    <w:rsid w:val="00BC5117"/>
    <w:rsid w:val="00CC7338"/>
    <w:rsid w:val="00CF7D53"/>
    <w:rsid w:val="00E94684"/>
    <w:rsid w:val="00EA44BB"/>
    <w:rsid w:val="00FF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PARAGRAPH,awal,List Paragraph2,anak bab.,HEADING 1"/>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paragraph" w:customStyle="1" w:styleId="GAMBAR">
    <w:name w:val="GAMBAR"/>
    <w:basedOn w:val="BodyText"/>
    <w:link w:val="GAMBARChar"/>
    <w:qFormat/>
    <w:rsid w:val="005C6ED0"/>
    <w:pPr>
      <w:spacing w:before="30"/>
      <w:ind w:right="558"/>
      <w:jc w:val="center"/>
    </w:pPr>
    <w:rPr>
      <w:color w:val="000000" w:themeColor="text1"/>
      <w:sz w:val="20"/>
      <w:szCs w:val="20"/>
    </w:rPr>
  </w:style>
  <w:style w:type="character" w:customStyle="1" w:styleId="GAMBARChar">
    <w:name w:val="GAMBAR Char"/>
    <w:basedOn w:val="BodyTextChar"/>
    <w:link w:val="GAMBAR"/>
    <w:rsid w:val="005C6ED0"/>
    <w:rPr>
      <w:rFonts w:ascii="Times New Roman" w:eastAsia="Times New Roman" w:hAnsi="Times New Roman" w:cs="Times New Roman"/>
      <w:color w:val="000000" w:themeColor="text1"/>
      <w:sz w:val="20"/>
      <w:szCs w:val="20"/>
      <w:lang w:val="en-US"/>
    </w:rPr>
  </w:style>
  <w:style w:type="character" w:customStyle="1" w:styleId="ListParagraphChar">
    <w:name w:val="List Paragraph Char"/>
    <w:aliases w:val="PARAGRAPH Char,awal Char,List Paragraph2 Char,anak bab. Char,HEADING 1 Char"/>
    <w:link w:val="ListParagraph"/>
    <w:uiPriority w:val="34"/>
    <w:rsid w:val="005C6ED0"/>
    <w:rPr>
      <w:rFonts w:ascii="Calibri" w:eastAsia="Calibri" w:hAnsi="Calibri" w:cs="Times New Roman"/>
      <w:lang w:val="en-US"/>
    </w:rPr>
  </w:style>
  <w:style w:type="table" w:styleId="TableGrid">
    <w:name w:val="Table Grid"/>
    <w:basedOn w:val="TableNormal"/>
    <w:uiPriority w:val="39"/>
    <w:rsid w:val="005C6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C6ED0"/>
    <w:pPr>
      <w:spacing w:after="120"/>
    </w:pPr>
  </w:style>
  <w:style w:type="character" w:customStyle="1" w:styleId="BodyTextChar">
    <w:name w:val="Body Text Char"/>
    <w:basedOn w:val="DefaultParagraphFont"/>
    <w:link w:val="BodyText"/>
    <w:uiPriority w:val="99"/>
    <w:semiHidden/>
    <w:rsid w:val="005C6ED0"/>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0A59"/>
    <w:rPr>
      <w:i/>
      <w:iCs/>
    </w:rPr>
  </w:style>
  <w:style w:type="paragraph" w:customStyle="1" w:styleId="Bab">
    <w:name w:val="Bab"/>
    <w:basedOn w:val="Normal"/>
    <w:link w:val="BabChar"/>
    <w:qFormat/>
    <w:rsid w:val="00B20A59"/>
    <w:pPr>
      <w:spacing w:line="259" w:lineRule="auto"/>
      <w:ind w:left="360" w:hanging="360"/>
      <w:jc w:val="center"/>
    </w:pPr>
    <w:rPr>
      <w:rFonts w:asciiTheme="minorHAnsi" w:eastAsiaTheme="minorHAnsi" w:hAnsiTheme="minorHAnsi" w:cstheme="minorBidi"/>
      <w:b/>
      <w:bCs/>
      <w:sz w:val="28"/>
      <w:szCs w:val="28"/>
    </w:rPr>
  </w:style>
  <w:style w:type="character" w:customStyle="1" w:styleId="BabChar">
    <w:name w:val="Bab Char"/>
    <w:basedOn w:val="DefaultParagraphFont"/>
    <w:link w:val="Bab"/>
    <w:rsid w:val="00B20A59"/>
    <w:rPr>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616EE"/>
    <w:pPr>
      <w:keepNext/>
      <w:numPr>
        <w:numId w:val="1"/>
      </w:numPr>
      <w:suppressAutoHyphens/>
      <w:jc w:val="both"/>
      <w:outlineLvl w:val="0"/>
    </w:pPr>
    <w:rPr>
      <w:b/>
      <w:sz w:val="20"/>
      <w:szCs w:val="20"/>
      <w:lang w:eastAsia="ar-SA"/>
    </w:rPr>
  </w:style>
  <w:style w:type="paragraph" w:styleId="Heading2">
    <w:name w:val="heading 2"/>
    <w:basedOn w:val="Normal"/>
    <w:next w:val="Normal"/>
    <w:link w:val="Heading2Char"/>
    <w:qFormat/>
    <w:rsid w:val="000616EE"/>
    <w:pPr>
      <w:keepNext/>
      <w:numPr>
        <w:ilvl w:val="1"/>
        <w:numId w:val="1"/>
      </w:numPr>
      <w:suppressAutoHyphens/>
      <w:jc w:val="both"/>
      <w:outlineLvl w:val="1"/>
    </w:pPr>
    <w:rPr>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16EE"/>
    <w:rPr>
      <w:rFonts w:ascii="Times New Roman" w:eastAsia="Times New Roman" w:hAnsi="Times New Roman" w:cs="Times New Roman"/>
      <w:b/>
      <w:sz w:val="20"/>
      <w:szCs w:val="20"/>
      <w:lang w:val="en-US" w:eastAsia="ar-SA"/>
    </w:rPr>
  </w:style>
  <w:style w:type="character" w:customStyle="1" w:styleId="Heading2Char">
    <w:name w:val="Heading 2 Char"/>
    <w:basedOn w:val="DefaultParagraphFont"/>
    <w:link w:val="Heading2"/>
    <w:rsid w:val="000616EE"/>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rsid w:val="000616EE"/>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0616EE"/>
    <w:rPr>
      <w:rFonts w:ascii="Times New Roman" w:eastAsia="Times New Roman" w:hAnsi="Times New Roman" w:cs="Times New Roman"/>
      <w:sz w:val="20"/>
      <w:szCs w:val="20"/>
      <w:lang w:val="en-US" w:eastAsia="ar-SA"/>
    </w:rPr>
  </w:style>
  <w:style w:type="paragraph" w:customStyle="1" w:styleId="Body">
    <w:name w:val="Body"/>
    <w:basedOn w:val="BodyTextIndent"/>
    <w:rsid w:val="000616EE"/>
  </w:style>
  <w:style w:type="paragraph" w:customStyle="1" w:styleId="BodyAbstract">
    <w:name w:val="Body Abstract"/>
    <w:basedOn w:val="Heading1"/>
    <w:rsid w:val="000616EE"/>
    <w:pPr>
      <w:numPr>
        <w:numId w:val="0"/>
      </w:numPr>
      <w:ind w:left="567" w:right="567"/>
      <w:outlineLvl w:val="9"/>
    </w:pPr>
    <w:rPr>
      <w:b w:val="0"/>
      <w:i/>
    </w:rPr>
  </w:style>
  <w:style w:type="paragraph" w:customStyle="1" w:styleId="StyleTitle">
    <w:name w:val="Style Title"/>
    <w:basedOn w:val="Title"/>
    <w:rsid w:val="000616EE"/>
    <w:pPr>
      <w:suppressAutoHyphens/>
      <w:contextualSpacing w:val="0"/>
      <w:jc w:val="center"/>
    </w:pPr>
    <w:rPr>
      <w:rFonts w:ascii="Times New Roman" w:eastAsia="Times New Roman" w:hAnsi="Times New Roman" w:cs="Arial"/>
      <w:b/>
      <w:bCs/>
      <w:spacing w:val="0"/>
      <w:kern w:val="1"/>
      <w:sz w:val="24"/>
      <w:szCs w:val="32"/>
      <w:lang w:eastAsia="ar-SA"/>
    </w:rPr>
  </w:style>
  <w:style w:type="character" w:styleId="Hyperlink">
    <w:name w:val="Hyperlink"/>
    <w:basedOn w:val="DefaultParagraphFont"/>
    <w:rsid w:val="000616EE"/>
    <w:rPr>
      <w:color w:val="0000FF"/>
      <w:u w:val="single"/>
    </w:rPr>
  </w:style>
  <w:style w:type="paragraph" w:styleId="NormalWeb">
    <w:name w:val="Normal (Web)"/>
    <w:basedOn w:val="Normal"/>
    <w:rsid w:val="000616EE"/>
    <w:pPr>
      <w:spacing w:before="100" w:beforeAutospacing="1" w:after="119"/>
    </w:pPr>
  </w:style>
  <w:style w:type="paragraph" w:customStyle="1" w:styleId="Author">
    <w:name w:val="Author"/>
    <w:basedOn w:val="Normal"/>
    <w:rsid w:val="000616EE"/>
    <w:pPr>
      <w:jc w:val="center"/>
    </w:pPr>
    <w:rPr>
      <w:b/>
    </w:rPr>
  </w:style>
  <w:style w:type="paragraph" w:customStyle="1" w:styleId="AbstractTitle">
    <w:name w:val="Abstract Title"/>
    <w:basedOn w:val="Normal"/>
    <w:rsid w:val="000616EE"/>
    <w:pPr>
      <w:jc w:val="center"/>
    </w:pPr>
    <w:rPr>
      <w:b/>
      <w:sz w:val="20"/>
      <w:szCs w:val="20"/>
    </w:rPr>
  </w:style>
  <w:style w:type="paragraph" w:styleId="Title">
    <w:name w:val="Title"/>
    <w:basedOn w:val="Normal"/>
    <w:next w:val="Normal"/>
    <w:link w:val="TitleChar"/>
    <w:uiPriority w:val="10"/>
    <w:qFormat/>
    <w:rsid w:val="000616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6EE"/>
    <w:rPr>
      <w:rFonts w:asciiTheme="majorHAnsi" w:eastAsiaTheme="majorEastAsia" w:hAnsiTheme="majorHAnsi" w:cstheme="majorBidi"/>
      <w:spacing w:val="-10"/>
      <w:kern w:val="28"/>
      <w:sz w:val="56"/>
      <w:szCs w:val="56"/>
      <w:lang w:val="en-US"/>
    </w:rPr>
  </w:style>
  <w:style w:type="paragraph" w:styleId="EnvelopeReturn">
    <w:name w:val="envelope return"/>
    <w:basedOn w:val="Normal"/>
    <w:uiPriority w:val="99"/>
    <w:unhideWhenUsed/>
    <w:rsid w:val="004F64FE"/>
    <w:rPr>
      <w:rFonts w:ascii="Cambria" w:hAnsi="Cambria"/>
      <w:sz w:val="20"/>
      <w:szCs w:val="20"/>
    </w:rPr>
  </w:style>
  <w:style w:type="paragraph" w:styleId="ListParagraph">
    <w:name w:val="List Paragraph"/>
    <w:aliases w:val="PARAGRAPH,awal,List Paragraph2,anak bab.,HEADING 1"/>
    <w:basedOn w:val="Normal"/>
    <w:link w:val="ListParagraphChar"/>
    <w:uiPriority w:val="34"/>
    <w:qFormat/>
    <w:rsid w:val="00244410"/>
    <w:pPr>
      <w:spacing w:before="240"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66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941"/>
    <w:rPr>
      <w:rFonts w:ascii="Segoe UI" w:eastAsia="Times New Roman" w:hAnsi="Segoe UI" w:cs="Segoe UI"/>
      <w:sz w:val="18"/>
      <w:szCs w:val="18"/>
      <w:lang w:val="en-US"/>
    </w:rPr>
  </w:style>
  <w:style w:type="paragraph" w:customStyle="1" w:styleId="GAMBAR">
    <w:name w:val="GAMBAR"/>
    <w:basedOn w:val="BodyText"/>
    <w:link w:val="GAMBARChar"/>
    <w:qFormat/>
    <w:rsid w:val="005C6ED0"/>
    <w:pPr>
      <w:spacing w:before="30"/>
      <w:ind w:right="558"/>
      <w:jc w:val="center"/>
    </w:pPr>
    <w:rPr>
      <w:color w:val="000000" w:themeColor="text1"/>
      <w:sz w:val="20"/>
      <w:szCs w:val="20"/>
    </w:rPr>
  </w:style>
  <w:style w:type="character" w:customStyle="1" w:styleId="GAMBARChar">
    <w:name w:val="GAMBAR Char"/>
    <w:basedOn w:val="BodyTextChar"/>
    <w:link w:val="GAMBAR"/>
    <w:rsid w:val="005C6ED0"/>
    <w:rPr>
      <w:rFonts w:ascii="Times New Roman" w:eastAsia="Times New Roman" w:hAnsi="Times New Roman" w:cs="Times New Roman"/>
      <w:color w:val="000000" w:themeColor="text1"/>
      <w:sz w:val="20"/>
      <w:szCs w:val="20"/>
      <w:lang w:val="en-US"/>
    </w:rPr>
  </w:style>
  <w:style w:type="character" w:customStyle="1" w:styleId="ListParagraphChar">
    <w:name w:val="List Paragraph Char"/>
    <w:aliases w:val="PARAGRAPH Char,awal Char,List Paragraph2 Char,anak bab. Char,HEADING 1 Char"/>
    <w:link w:val="ListParagraph"/>
    <w:uiPriority w:val="34"/>
    <w:rsid w:val="005C6ED0"/>
    <w:rPr>
      <w:rFonts w:ascii="Calibri" w:eastAsia="Calibri" w:hAnsi="Calibri" w:cs="Times New Roman"/>
      <w:lang w:val="en-US"/>
    </w:rPr>
  </w:style>
  <w:style w:type="table" w:styleId="TableGrid">
    <w:name w:val="Table Grid"/>
    <w:basedOn w:val="TableNormal"/>
    <w:uiPriority w:val="39"/>
    <w:rsid w:val="005C6ED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C6ED0"/>
    <w:pPr>
      <w:spacing w:after="120"/>
    </w:pPr>
  </w:style>
  <w:style w:type="character" w:customStyle="1" w:styleId="BodyTextChar">
    <w:name w:val="Body Text Char"/>
    <w:basedOn w:val="DefaultParagraphFont"/>
    <w:link w:val="BodyText"/>
    <w:uiPriority w:val="99"/>
    <w:semiHidden/>
    <w:rsid w:val="005C6ED0"/>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0A59"/>
    <w:rPr>
      <w:i/>
      <w:iCs/>
    </w:rPr>
  </w:style>
  <w:style w:type="paragraph" w:customStyle="1" w:styleId="Bab">
    <w:name w:val="Bab"/>
    <w:basedOn w:val="Normal"/>
    <w:link w:val="BabChar"/>
    <w:qFormat/>
    <w:rsid w:val="00B20A59"/>
    <w:pPr>
      <w:spacing w:line="259" w:lineRule="auto"/>
      <w:ind w:left="360" w:hanging="360"/>
      <w:jc w:val="center"/>
    </w:pPr>
    <w:rPr>
      <w:rFonts w:asciiTheme="minorHAnsi" w:eastAsiaTheme="minorHAnsi" w:hAnsiTheme="minorHAnsi" w:cstheme="minorBidi"/>
      <w:b/>
      <w:bCs/>
      <w:sz w:val="28"/>
      <w:szCs w:val="28"/>
    </w:rPr>
  </w:style>
  <w:style w:type="character" w:customStyle="1" w:styleId="BabChar">
    <w:name w:val="Bab Char"/>
    <w:basedOn w:val="DefaultParagraphFont"/>
    <w:link w:val="Bab"/>
    <w:rsid w:val="00B20A59"/>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752355">
      <w:bodyDiv w:val="1"/>
      <w:marLeft w:val="0"/>
      <w:marRight w:val="0"/>
      <w:marTop w:val="0"/>
      <w:marBottom w:val="0"/>
      <w:divBdr>
        <w:top w:val="none" w:sz="0" w:space="0" w:color="auto"/>
        <w:left w:val="none" w:sz="0" w:space="0" w:color="auto"/>
        <w:bottom w:val="none" w:sz="0" w:space="0" w:color="auto"/>
        <w:right w:val="none" w:sz="0" w:space="0" w:color="auto"/>
      </w:divBdr>
      <w:divsChild>
        <w:div w:id="575087667">
          <w:marLeft w:val="0"/>
          <w:marRight w:val="0"/>
          <w:marTop w:val="0"/>
          <w:marBottom w:val="0"/>
          <w:divBdr>
            <w:top w:val="none" w:sz="0" w:space="0" w:color="auto"/>
            <w:left w:val="none" w:sz="0" w:space="0" w:color="auto"/>
            <w:bottom w:val="none" w:sz="0" w:space="0" w:color="auto"/>
            <w:right w:val="none" w:sz="0" w:space="0" w:color="auto"/>
          </w:divBdr>
        </w:div>
        <w:div w:id="963343266">
          <w:marLeft w:val="0"/>
          <w:marRight w:val="0"/>
          <w:marTop w:val="0"/>
          <w:marBottom w:val="0"/>
          <w:divBdr>
            <w:top w:val="none" w:sz="0" w:space="0" w:color="auto"/>
            <w:left w:val="none" w:sz="0" w:space="0" w:color="auto"/>
            <w:bottom w:val="none" w:sz="0" w:space="0" w:color="auto"/>
            <w:right w:val="none" w:sz="0" w:space="0" w:color="auto"/>
          </w:divBdr>
        </w:div>
        <w:div w:id="1266496804">
          <w:marLeft w:val="0"/>
          <w:marRight w:val="0"/>
          <w:marTop w:val="0"/>
          <w:marBottom w:val="0"/>
          <w:divBdr>
            <w:top w:val="none" w:sz="0" w:space="0" w:color="auto"/>
            <w:left w:val="none" w:sz="0" w:space="0" w:color="auto"/>
            <w:bottom w:val="none" w:sz="0" w:space="0" w:color="auto"/>
            <w:right w:val="none" w:sz="0" w:space="0" w:color="auto"/>
          </w:divBdr>
        </w:div>
        <w:div w:id="755051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E5E7-85F4-43AD-A7C5-57A325696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11238</Words>
  <Characters>64060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Zainal</dc:creator>
  <cp:lastModifiedBy>ACER</cp:lastModifiedBy>
  <cp:revision>9</cp:revision>
  <cp:lastPrinted>2016-05-09T06:03:00Z</cp:lastPrinted>
  <dcterms:created xsi:type="dcterms:W3CDTF">2021-02-10T03:48:00Z</dcterms:created>
  <dcterms:modified xsi:type="dcterms:W3CDTF">2021-02-10T12:47:00Z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1996bba2-1ad3-36d3-9d86-9dc5ebf383e9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