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EF" w:rsidRDefault="001655EF" w:rsidP="00B42B67">
      <w:pPr>
        <w:pStyle w:val="jbd-jud16"/>
        <w:spacing w:before="0"/>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 xml:space="preserve">ANALISIS KEMAMPUAN STEAM BERBASIS </w:t>
      </w:r>
      <w:r w:rsidRPr="001655EF">
        <w:rPr>
          <w:rFonts w:asciiTheme="minorHAnsi" w:hAnsiTheme="minorHAnsi" w:cstheme="minorHAnsi"/>
          <w:i/>
          <w:color w:val="000000"/>
          <w:sz w:val="24"/>
          <w:szCs w:val="24"/>
          <w:lang w:val="en-US"/>
        </w:rPr>
        <w:t xml:space="preserve">GENDER </w:t>
      </w:r>
      <w:r w:rsidR="0027007A" w:rsidRPr="0027007A">
        <w:rPr>
          <w:rFonts w:asciiTheme="minorHAnsi" w:hAnsiTheme="minorHAnsi" w:cstheme="minorHAnsi"/>
          <w:color w:val="000000"/>
          <w:sz w:val="24"/>
          <w:szCs w:val="24"/>
          <w:lang w:val="en-US"/>
        </w:rPr>
        <w:t xml:space="preserve">PADA </w:t>
      </w:r>
      <w:r>
        <w:rPr>
          <w:rFonts w:asciiTheme="minorHAnsi" w:hAnsiTheme="minorHAnsi" w:cstheme="minorHAnsi"/>
          <w:color w:val="000000"/>
          <w:sz w:val="24"/>
          <w:szCs w:val="24"/>
          <w:lang w:val="en-US"/>
        </w:rPr>
        <w:t xml:space="preserve">MATERI ARCHAEBACTERIA </w:t>
      </w:r>
    </w:p>
    <w:p w:rsidR="00CE279D" w:rsidRPr="00E864FA" w:rsidRDefault="001655EF" w:rsidP="00B42B67">
      <w:pPr>
        <w:pStyle w:val="jbd-jud16"/>
        <w:spacing w:before="0"/>
        <w:rPr>
          <w:rFonts w:asciiTheme="minorHAnsi" w:hAnsiTheme="minorHAnsi" w:cstheme="minorHAnsi"/>
          <w:sz w:val="24"/>
          <w:szCs w:val="24"/>
        </w:rPr>
      </w:pPr>
      <w:r>
        <w:rPr>
          <w:rFonts w:asciiTheme="minorHAnsi" w:hAnsiTheme="minorHAnsi" w:cstheme="minorHAnsi"/>
          <w:color w:val="000000"/>
          <w:sz w:val="24"/>
          <w:szCs w:val="24"/>
          <w:lang w:val="en-US"/>
        </w:rPr>
        <w:t>DAN E</w:t>
      </w:r>
      <w:r w:rsidR="0027007A">
        <w:rPr>
          <w:rFonts w:asciiTheme="minorHAnsi" w:hAnsiTheme="minorHAnsi" w:cstheme="minorHAnsi"/>
          <w:color w:val="000000"/>
          <w:sz w:val="24"/>
          <w:szCs w:val="24"/>
          <w:lang w:val="en-US"/>
        </w:rPr>
        <w:t xml:space="preserve">UBACTERIA SISWA SMAN </w:t>
      </w:r>
      <w:r w:rsidR="00CE279D" w:rsidRPr="00E864FA">
        <w:rPr>
          <w:rFonts w:asciiTheme="minorHAnsi" w:hAnsiTheme="minorHAnsi" w:cstheme="minorHAnsi"/>
          <w:sz w:val="24"/>
          <w:szCs w:val="24"/>
        </w:rPr>
        <w:t xml:space="preserve"> </w:t>
      </w:r>
    </w:p>
    <w:p w:rsidR="003D4893" w:rsidRPr="00E864FA" w:rsidRDefault="003D4893" w:rsidP="00B42B67">
      <w:pPr>
        <w:autoSpaceDE w:val="0"/>
        <w:autoSpaceDN w:val="0"/>
        <w:adjustRightInd w:val="0"/>
        <w:spacing w:line="240" w:lineRule="auto"/>
        <w:ind w:left="567" w:hanging="567"/>
        <w:jc w:val="center"/>
        <w:rPr>
          <w:rFonts w:eastAsia="Times New Roman" w:cstheme="minorHAnsi"/>
          <w:b/>
          <w:lang w:val="en-US"/>
        </w:rPr>
      </w:pPr>
    </w:p>
    <w:p w:rsidR="003D4893" w:rsidRPr="009A7150" w:rsidRDefault="001655EF" w:rsidP="00B42B67">
      <w:pPr>
        <w:spacing w:line="240" w:lineRule="auto"/>
        <w:jc w:val="center"/>
        <w:rPr>
          <w:rFonts w:cstheme="minorHAnsi"/>
          <w:b/>
          <w:bCs/>
          <w:sz w:val="20"/>
          <w:szCs w:val="20"/>
        </w:rPr>
      </w:pPr>
      <w:r>
        <w:rPr>
          <w:rFonts w:cstheme="minorHAnsi"/>
          <w:b/>
          <w:bCs/>
          <w:sz w:val="20"/>
          <w:szCs w:val="20"/>
          <w:lang w:val="en-US"/>
        </w:rPr>
        <w:t>Evi Lestari</w:t>
      </w:r>
      <w:r w:rsidR="006F694E" w:rsidRPr="00E864FA">
        <w:rPr>
          <w:rFonts w:cstheme="minorHAnsi"/>
          <w:b/>
          <w:bCs/>
          <w:sz w:val="18"/>
          <w:szCs w:val="18"/>
          <w:vertAlign w:val="superscript"/>
          <w:lang w:val="en-US"/>
        </w:rPr>
        <w:t>1</w:t>
      </w:r>
      <w:r>
        <w:rPr>
          <w:rFonts w:cstheme="minorHAnsi"/>
          <w:b/>
          <w:bCs/>
          <w:sz w:val="20"/>
          <w:szCs w:val="20"/>
          <w:lang w:val="en-US"/>
        </w:rPr>
        <w:t>, Hasruddin</w:t>
      </w:r>
      <w:r w:rsidR="006F694E" w:rsidRPr="00E864FA">
        <w:rPr>
          <w:rFonts w:cstheme="minorHAnsi"/>
          <w:b/>
          <w:bCs/>
          <w:sz w:val="18"/>
          <w:szCs w:val="18"/>
          <w:vertAlign w:val="superscript"/>
          <w:lang w:val="en-US"/>
        </w:rPr>
        <w:t>2</w:t>
      </w:r>
    </w:p>
    <w:p w:rsidR="00E0325A" w:rsidRDefault="00CB07E8" w:rsidP="00B42B67">
      <w:pPr>
        <w:spacing w:line="240" w:lineRule="auto"/>
        <w:jc w:val="center"/>
        <w:rPr>
          <w:rFonts w:cstheme="minorHAnsi"/>
          <w:sz w:val="20"/>
          <w:szCs w:val="20"/>
          <w:lang w:val="en-US"/>
        </w:rPr>
      </w:pPr>
      <w:r w:rsidRPr="00E864FA">
        <w:rPr>
          <w:rFonts w:cstheme="minorHAnsi"/>
          <w:sz w:val="20"/>
          <w:szCs w:val="20"/>
          <w:vertAlign w:val="superscript"/>
        </w:rPr>
        <w:t>1</w:t>
      </w:r>
      <w:r w:rsidR="001655EF">
        <w:rPr>
          <w:rFonts w:cstheme="minorHAnsi"/>
          <w:sz w:val="20"/>
          <w:szCs w:val="20"/>
          <w:lang w:val="en-US"/>
        </w:rPr>
        <w:t xml:space="preserve">Program </w:t>
      </w:r>
      <w:proofErr w:type="spellStart"/>
      <w:r w:rsidR="001655EF">
        <w:rPr>
          <w:rFonts w:cstheme="minorHAnsi"/>
          <w:sz w:val="20"/>
          <w:szCs w:val="20"/>
          <w:lang w:val="en-US"/>
        </w:rPr>
        <w:t>Studi</w:t>
      </w:r>
      <w:proofErr w:type="spellEnd"/>
      <w:r w:rsidR="001655EF">
        <w:rPr>
          <w:rFonts w:cstheme="minorHAnsi"/>
          <w:sz w:val="20"/>
          <w:szCs w:val="20"/>
          <w:lang w:val="en-US"/>
        </w:rPr>
        <w:t xml:space="preserve"> </w:t>
      </w:r>
      <w:proofErr w:type="spellStart"/>
      <w:r w:rsidR="001655EF">
        <w:rPr>
          <w:rFonts w:cstheme="minorHAnsi"/>
          <w:sz w:val="20"/>
          <w:szCs w:val="20"/>
          <w:lang w:val="en-US"/>
        </w:rPr>
        <w:t>Pendidikan</w:t>
      </w:r>
      <w:proofErr w:type="spellEnd"/>
      <w:r w:rsidR="001655EF">
        <w:rPr>
          <w:rFonts w:cstheme="minorHAnsi"/>
          <w:sz w:val="20"/>
          <w:szCs w:val="20"/>
          <w:lang w:val="en-US"/>
        </w:rPr>
        <w:t xml:space="preserve"> </w:t>
      </w:r>
      <w:proofErr w:type="spellStart"/>
      <w:r w:rsidR="001655EF">
        <w:rPr>
          <w:rFonts w:cstheme="minorHAnsi"/>
          <w:sz w:val="20"/>
          <w:szCs w:val="20"/>
          <w:lang w:val="en-US"/>
        </w:rPr>
        <w:t>Biologi</w:t>
      </w:r>
      <w:proofErr w:type="spellEnd"/>
      <w:r w:rsidRPr="00E864FA">
        <w:rPr>
          <w:rFonts w:cstheme="minorHAnsi"/>
          <w:sz w:val="20"/>
          <w:szCs w:val="20"/>
        </w:rPr>
        <w:t xml:space="preserve">, </w:t>
      </w:r>
      <w:r w:rsidR="001655EF">
        <w:rPr>
          <w:rFonts w:cstheme="minorHAnsi"/>
          <w:sz w:val="20"/>
          <w:szCs w:val="20"/>
          <w:lang w:val="en-US"/>
        </w:rPr>
        <w:t>FMIPA</w:t>
      </w:r>
      <w:r w:rsidR="006F694E" w:rsidRPr="00E864FA">
        <w:rPr>
          <w:rFonts w:cstheme="minorHAnsi"/>
          <w:sz w:val="20"/>
          <w:szCs w:val="20"/>
          <w:lang w:val="en-US"/>
        </w:rPr>
        <w:t xml:space="preserve">, </w:t>
      </w:r>
      <w:proofErr w:type="spellStart"/>
      <w:r w:rsidR="006F694E" w:rsidRPr="00E864FA">
        <w:rPr>
          <w:rFonts w:cstheme="minorHAnsi"/>
          <w:sz w:val="20"/>
          <w:szCs w:val="20"/>
          <w:lang w:val="en-US"/>
        </w:rPr>
        <w:t>Universitas</w:t>
      </w:r>
      <w:proofErr w:type="spellEnd"/>
      <w:r w:rsidR="001655EF">
        <w:rPr>
          <w:rFonts w:cstheme="minorHAnsi"/>
          <w:sz w:val="20"/>
          <w:szCs w:val="20"/>
          <w:lang w:val="en-US"/>
        </w:rPr>
        <w:t xml:space="preserve"> </w:t>
      </w:r>
      <w:proofErr w:type="spellStart"/>
      <w:r w:rsidR="001655EF">
        <w:rPr>
          <w:rFonts w:cstheme="minorHAnsi"/>
          <w:sz w:val="20"/>
          <w:szCs w:val="20"/>
          <w:lang w:val="en-US"/>
        </w:rPr>
        <w:t>Negeri</w:t>
      </w:r>
      <w:proofErr w:type="spellEnd"/>
      <w:r w:rsidR="001655EF">
        <w:rPr>
          <w:rFonts w:cstheme="minorHAnsi"/>
          <w:sz w:val="20"/>
          <w:szCs w:val="20"/>
          <w:lang w:val="en-US"/>
        </w:rPr>
        <w:t xml:space="preserve"> Medan, </w:t>
      </w:r>
    </w:p>
    <w:p w:rsidR="003D4893" w:rsidRDefault="001655EF" w:rsidP="00E0325A">
      <w:pPr>
        <w:spacing w:line="240" w:lineRule="auto"/>
        <w:jc w:val="center"/>
        <w:rPr>
          <w:rFonts w:cstheme="minorHAnsi"/>
          <w:sz w:val="20"/>
          <w:szCs w:val="20"/>
          <w:lang w:val="en-US"/>
        </w:rPr>
      </w:pPr>
      <w:r>
        <w:rPr>
          <w:rFonts w:cstheme="minorHAnsi"/>
          <w:sz w:val="20"/>
          <w:szCs w:val="20"/>
          <w:lang w:val="en-US"/>
        </w:rPr>
        <w:t xml:space="preserve">Jl. </w:t>
      </w:r>
      <w:proofErr w:type="spellStart"/>
      <w:r>
        <w:rPr>
          <w:rFonts w:cstheme="minorHAnsi"/>
          <w:sz w:val="20"/>
          <w:szCs w:val="20"/>
          <w:lang w:val="en-US"/>
        </w:rPr>
        <w:t>Williem</w:t>
      </w:r>
      <w:proofErr w:type="spellEnd"/>
      <w:r>
        <w:rPr>
          <w:rFonts w:cstheme="minorHAnsi"/>
          <w:sz w:val="20"/>
          <w:szCs w:val="20"/>
          <w:lang w:val="en-US"/>
        </w:rPr>
        <w:t xml:space="preserve"> </w:t>
      </w:r>
      <w:proofErr w:type="spellStart"/>
      <w:r>
        <w:rPr>
          <w:rFonts w:cstheme="minorHAnsi"/>
          <w:sz w:val="20"/>
          <w:szCs w:val="20"/>
          <w:lang w:val="en-US"/>
        </w:rPr>
        <w:t>Iskandar</w:t>
      </w:r>
      <w:proofErr w:type="spellEnd"/>
      <w:r>
        <w:rPr>
          <w:rFonts w:cstheme="minorHAnsi"/>
          <w:sz w:val="20"/>
          <w:szCs w:val="20"/>
          <w:lang w:val="en-US"/>
        </w:rPr>
        <w:t xml:space="preserve"> </w:t>
      </w:r>
      <w:proofErr w:type="spellStart"/>
      <w:r>
        <w:rPr>
          <w:rFonts w:cstheme="minorHAnsi"/>
          <w:sz w:val="20"/>
          <w:szCs w:val="20"/>
          <w:lang w:val="en-US"/>
        </w:rPr>
        <w:t>Psr</w:t>
      </w:r>
      <w:proofErr w:type="spellEnd"/>
      <w:r>
        <w:rPr>
          <w:rFonts w:cstheme="minorHAnsi"/>
          <w:sz w:val="20"/>
          <w:szCs w:val="20"/>
          <w:lang w:val="en-US"/>
        </w:rPr>
        <w:t>. V Medan Estate, Medan, Indonesia, 20221</w:t>
      </w:r>
    </w:p>
    <w:p w:rsidR="00E0325A" w:rsidRDefault="0027007A" w:rsidP="00E0325A">
      <w:pPr>
        <w:spacing w:line="240" w:lineRule="auto"/>
        <w:jc w:val="center"/>
        <w:rPr>
          <w:rFonts w:cstheme="minorHAnsi"/>
          <w:sz w:val="20"/>
          <w:szCs w:val="20"/>
          <w:lang w:val="en-US"/>
        </w:rPr>
      </w:pPr>
      <w:r>
        <w:rPr>
          <w:rFonts w:cstheme="minorHAnsi"/>
          <w:sz w:val="20"/>
          <w:szCs w:val="20"/>
          <w:vertAlign w:val="superscript"/>
        </w:rPr>
        <w:t>2</w:t>
      </w:r>
      <w:r w:rsidR="00E0325A">
        <w:rPr>
          <w:rFonts w:cstheme="minorHAnsi"/>
          <w:sz w:val="20"/>
          <w:szCs w:val="20"/>
          <w:lang w:val="en-US"/>
        </w:rPr>
        <w:t xml:space="preserve">Program </w:t>
      </w:r>
      <w:proofErr w:type="spellStart"/>
      <w:r w:rsidR="00E0325A">
        <w:rPr>
          <w:rFonts w:cstheme="minorHAnsi"/>
          <w:sz w:val="20"/>
          <w:szCs w:val="20"/>
          <w:lang w:val="en-US"/>
        </w:rPr>
        <w:t>Studi</w:t>
      </w:r>
      <w:proofErr w:type="spellEnd"/>
      <w:r w:rsidR="00E0325A">
        <w:rPr>
          <w:rFonts w:cstheme="minorHAnsi"/>
          <w:sz w:val="20"/>
          <w:szCs w:val="20"/>
          <w:lang w:val="en-US"/>
        </w:rPr>
        <w:t xml:space="preserve"> </w:t>
      </w:r>
      <w:proofErr w:type="spellStart"/>
      <w:r w:rsidR="00E0325A">
        <w:rPr>
          <w:rFonts w:cstheme="minorHAnsi"/>
          <w:sz w:val="20"/>
          <w:szCs w:val="20"/>
          <w:lang w:val="en-US"/>
        </w:rPr>
        <w:t>Pendidikan</w:t>
      </w:r>
      <w:proofErr w:type="spellEnd"/>
      <w:r w:rsidR="00E0325A">
        <w:rPr>
          <w:rFonts w:cstheme="minorHAnsi"/>
          <w:sz w:val="20"/>
          <w:szCs w:val="20"/>
          <w:lang w:val="en-US"/>
        </w:rPr>
        <w:t xml:space="preserve"> </w:t>
      </w:r>
      <w:proofErr w:type="spellStart"/>
      <w:r w:rsidR="00E0325A">
        <w:rPr>
          <w:rFonts w:cstheme="minorHAnsi"/>
          <w:sz w:val="20"/>
          <w:szCs w:val="20"/>
          <w:lang w:val="en-US"/>
        </w:rPr>
        <w:t>Biologi</w:t>
      </w:r>
      <w:proofErr w:type="spellEnd"/>
      <w:r w:rsidR="00E0325A" w:rsidRPr="00E864FA">
        <w:rPr>
          <w:rFonts w:cstheme="minorHAnsi"/>
          <w:sz w:val="20"/>
          <w:szCs w:val="20"/>
        </w:rPr>
        <w:t xml:space="preserve">, </w:t>
      </w:r>
      <w:r w:rsidR="00E0325A">
        <w:rPr>
          <w:rFonts w:cstheme="minorHAnsi"/>
          <w:sz w:val="20"/>
          <w:szCs w:val="20"/>
          <w:lang w:val="en-US"/>
        </w:rPr>
        <w:t>FMIPA</w:t>
      </w:r>
      <w:r w:rsidR="00E0325A" w:rsidRPr="00E864FA">
        <w:rPr>
          <w:rFonts w:cstheme="minorHAnsi"/>
          <w:sz w:val="20"/>
          <w:szCs w:val="20"/>
          <w:lang w:val="en-US"/>
        </w:rPr>
        <w:t xml:space="preserve">, </w:t>
      </w:r>
      <w:proofErr w:type="spellStart"/>
      <w:r w:rsidR="00E0325A" w:rsidRPr="00E864FA">
        <w:rPr>
          <w:rFonts w:cstheme="minorHAnsi"/>
          <w:sz w:val="20"/>
          <w:szCs w:val="20"/>
          <w:lang w:val="en-US"/>
        </w:rPr>
        <w:t>Universitas</w:t>
      </w:r>
      <w:proofErr w:type="spellEnd"/>
      <w:r w:rsidR="00E0325A">
        <w:rPr>
          <w:rFonts w:cstheme="minorHAnsi"/>
          <w:sz w:val="20"/>
          <w:szCs w:val="20"/>
          <w:lang w:val="en-US"/>
        </w:rPr>
        <w:t xml:space="preserve"> </w:t>
      </w:r>
      <w:proofErr w:type="spellStart"/>
      <w:r w:rsidR="00E0325A">
        <w:rPr>
          <w:rFonts w:cstheme="minorHAnsi"/>
          <w:sz w:val="20"/>
          <w:szCs w:val="20"/>
          <w:lang w:val="en-US"/>
        </w:rPr>
        <w:t>Negeri</w:t>
      </w:r>
      <w:proofErr w:type="spellEnd"/>
      <w:r w:rsidR="00E0325A">
        <w:rPr>
          <w:rFonts w:cstheme="minorHAnsi"/>
          <w:sz w:val="20"/>
          <w:szCs w:val="20"/>
          <w:lang w:val="en-US"/>
        </w:rPr>
        <w:t xml:space="preserve"> Medan, </w:t>
      </w:r>
    </w:p>
    <w:p w:rsidR="00E0325A" w:rsidRPr="00E0325A" w:rsidRDefault="00E0325A" w:rsidP="00E0325A">
      <w:pPr>
        <w:spacing w:line="240" w:lineRule="auto"/>
        <w:jc w:val="center"/>
        <w:rPr>
          <w:rFonts w:cstheme="minorHAnsi"/>
          <w:sz w:val="20"/>
          <w:szCs w:val="20"/>
          <w:lang w:val="en-US"/>
        </w:rPr>
      </w:pPr>
      <w:r>
        <w:rPr>
          <w:rFonts w:cstheme="minorHAnsi"/>
          <w:sz w:val="20"/>
          <w:szCs w:val="20"/>
          <w:lang w:val="en-US"/>
        </w:rPr>
        <w:t xml:space="preserve">Jl. </w:t>
      </w:r>
      <w:proofErr w:type="spellStart"/>
      <w:r>
        <w:rPr>
          <w:rFonts w:cstheme="minorHAnsi"/>
          <w:sz w:val="20"/>
          <w:szCs w:val="20"/>
          <w:lang w:val="en-US"/>
        </w:rPr>
        <w:t>Williem</w:t>
      </w:r>
      <w:proofErr w:type="spellEnd"/>
      <w:r>
        <w:rPr>
          <w:rFonts w:cstheme="minorHAnsi"/>
          <w:sz w:val="20"/>
          <w:szCs w:val="20"/>
          <w:lang w:val="en-US"/>
        </w:rPr>
        <w:t xml:space="preserve"> </w:t>
      </w:r>
      <w:proofErr w:type="spellStart"/>
      <w:r>
        <w:rPr>
          <w:rFonts w:cstheme="minorHAnsi"/>
          <w:sz w:val="20"/>
          <w:szCs w:val="20"/>
          <w:lang w:val="en-US"/>
        </w:rPr>
        <w:t>Iskandar</w:t>
      </w:r>
      <w:proofErr w:type="spellEnd"/>
      <w:r>
        <w:rPr>
          <w:rFonts w:cstheme="minorHAnsi"/>
          <w:sz w:val="20"/>
          <w:szCs w:val="20"/>
          <w:lang w:val="en-US"/>
        </w:rPr>
        <w:t xml:space="preserve"> </w:t>
      </w:r>
      <w:proofErr w:type="spellStart"/>
      <w:r>
        <w:rPr>
          <w:rFonts w:cstheme="minorHAnsi"/>
          <w:sz w:val="20"/>
          <w:szCs w:val="20"/>
          <w:lang w:val="en-US"/>
        </w:rPr>
        <w:t>Psr</w:t>
      </w:r>
      <w:proofErr w:type="spellEnd"/>
      <w:r>
        <w:rPr>
          <w:rFonts w:cstheme="minorHAnsi"/>
          <w:sz w:val="20"/>
          <w:szCs w:val="20"/>
          <w:lang w:val="en-US"/>
        </w:rPr>
        <w:t>. V Medan Estate, Medan, Indonesia, 20221</w:t>
      </w:r>
    </w:p>
    <w:p w:rsidR="003D4893" w:rsidRPr="0027007A" w:rsidRDefault="0027007A" w:rsidP="00B42B67">
      <w:pPr>
        <w:spacing w:line="240" w:lineRule="auto"/>
        <w:jc w:val="center"/>
        <w:rPr>
          <w:rFonts w:cstheme="minorHAnsi"/>
          <w:color w:val="0070C0"/>
          <w:sz w:val="20"/>
          <w:szCs w:val="20"/>
          <w:lang w:val="en-US"/>
        </w:rPr>
      </w:pPr>
      <w:proofErr w:type="gramStart"/>
      <w:r w:rsidRPr="0027007A">
        <w:rPr>
          <w:rFonts w:cstheme="minorHAnsi"/>
          <w:color w:val="0070C0"/>
          <w:sz w:val="20"/>
          <w:szCs w:val="20"/>
          <w:lang w:val="en-US"/>
        </w:rPr>
        <w:t>e</w:t>
      </w:r>
      <w:r w:rsidR="001655EF" w:rsidRPr="0027007A">
        <w:rPr>
          <w:rFonts w:cstheme="minorHAnsi"/>
          <w:color w:val="0070C0"/>
          <w:sz w:val="20"/>
          <w:szCs w:val="20"/>
          <w:lang w:val="en-US"/>
        </w:rPr>
        <w:t>mail</w:t>
      </w:r>
      <w:proofErr w:type="gramEnd"/>
      <w:r w:rsidR="001655EF" w:rsidRPr="0027007A">
        <w:rPr>
          <w:rFonts w:cstheme="minorHAnsi"/>
          <w:color w:val="0070C0"/>
          <w:sz w:val="20"/>
          <w:szCs w:val="20"/>
          <w:lang w:val="en-US"/>
        </w:rPr>
        <w:t>:</w:t>
      </w:r>
      <w:r w:rsidR="001655EF" w:rsidRPr="0027007A">
        <w:rPr>
          <w:rFonts w:cstheme="minorHAnsi"/>
          <w:color w:val="0070C0"/>
          <w:lang w:val="en-US"/>
        </w:rPr>
        <w:t xml:space="preserve"> evilestari1298@gmail.com</w:t>
      </w:r>
    </w:p>
    <w:p w:rsidR="008E116A" w:rsidRPr="00E864FA" w:rsidRDefault="008E116A" w:rsidP="00B42B67">
      <w:pPr>
        <w:spacing w:line="240" w:lineRule="auto"/>
        <w:jc w:val="center"/>
        <w:rPr>
          <w:rFonts w:cstheme="minorHAnsi"/>
          <w:b/>
          <w:sz w:val="20"/>
          <w:szCs w:val="20"/>
        </w:rPr>
      </w:pPr>
    </w:p>
    <w:p w:rsidR="003D4893" w:rsidRPr="00E864FA" w:rsidRDefault="00E95C85" w:rsidP="00B42B67">
      <w:pPr>
        <w:spacing w:line="240" w:lineRule="auto"/>
        <w:jc w:val="center"/>
        <w:rPr>
          <w:rFonts w:cstheme="minorHAnsi"/>
          <w:b/>
          <w:sz w:val="20"/>
          <w:szCs w:val="20"/>
        </w:rPr>
      </w:pPr>
      <w:r w:rsidRPr="00E864FA">
        <w:rPr>
          <w:rFonts w:cstheme="minorHAnsi"/>
          <w:b/>
          <w:sz w:val="20"/>
          <w:szCs w:val="20"/>
        </w:rPr>
        <w:t>ABSTRAK</w:t>
      </w:r>
    </w:p>
    <w:p w:rsidR="00681DD6" w:rsidRDefault="00FE50A2" w:rsidP="00681DD6">
      <w:pPr>
        <w:spacing w:after="160" w:line="259" w:lineRule="auto"/>
        <w:jc w:val="both"/>
        <w:rPr>
          <w:rFonts w:cstheme="minorHAnsi"/>
          <w:noProof/>
          <w:sz w:val="20"/>
          <w:szCs w:val="20"/>
        </w:rPr>
      </w:pPr>
      <w:r w:rsidRPr="00FE50A2">
        <w:rPr>
          <w:rFonts w:cstheme="minorHAnsi"/>
          <w:noProof/>
          <w:sz w:val="20"/>
          <w:szCs w:val="20"/>
        </w:rPr>
        <w:t xml:space="preserve">Penelitian bertujuan mengetahui gambaran kemampuan STEAM siswa materi Archaebacteria dan Eubacteria berbasis </w:t>
      </w:r>
      <w:r w:rsidRPr="00FE50A2">
        <w:rPr>
          <w:rFonts w:cstheme="minorHAnsi"/>
          <w:i/>
          <w:noProof/>
          <w:sz w:val="20"/>
          <w:szCs w:val="20"/>
        </w:rPr>
        <w:t>gender</w:t>
      </w:r>
      <w:r w:rsidR="00C641FE">
        <w:rPr>
          <w:rFonts w:cstheme="minorHAnsi"/>
          <w:noProof/>
          <w:sz w:val="20"/>
          <w:szCs w:val="20"/>
        </w:rPr>
        <w:t xml:space="preserve"> di SMAN 2 Percut Sei Tuan dan </w:t>
      </w:r>
      <w:r w:rsidRPr="00FE50A2">
        <w:rPr>
          <w:rFonts w:cstheme="minorHAnsi"/>
          <w:noProof/>
          <w:sz w:val="20"/>
          <w:szCs w:val="20"/>
        </w:rPr>
        <w:t xml:space="preserve">mengetahui pandangan siswa terhadap pembelajaran materi Archaebacteria dan Eubacteria dengan pendekatan saintifik. Metode deskriptif dalam penelitian menggunakan populasi seluruh siswa kelas X IPA. Sampel terdiri dari 50 orang siswa laki-laki dan 50 orang siswa perempuan </w:t>
      </w:r>
      <w:r w:rsidR="00C641FE">
        <w:rPr>
          <w:rFonts w:cstheme="minorHAnsi"/>
          <w:noProof/>
          <w:sz w:val="20"/>
          <w:szCs w:val="20"/>
          <w:lang w:val="en-US"/>
        </w:rPr>
        <w:t xml:space="preserve">ditentukan </w:t>
      </w:r>
      <w:r w:rsidRPr="00FE50A2">
        <w:rPr>
          <w:rFonts w:cstheme="minorHAnsi"/>
          <w:noProof/>
          <w:sz w:val="20"/>
          <w:szCs w:val="20"/>
        </w:rPr>
        <w:t xml:space="preserve">secara </w:t>
      </w:r>
      <w:r w:rsidRPr="00FE50A2">
        <w:rPr>
          <w:rFonts w:cstheme="minorHAnsi"/>
          <w:i/>
          <w:noProof/>
          <w:sz w:val="20"/>
          <w:szCs w:val="20"/>
        </w:rPr>
        <w:t>random sampling</w:t>
      </w:r>
      <w:r w:rsidRPr="00FE50A2">
        <w:rPr>
          <w:rFonts w:cstheme="minorHAnsi"/>
          <w:noProof/>
          <w:sz w:val="20"/>
          <w:szCs w:val="20"/>
        </w:rPr>
        <w:t>. Pengumpulan data menggunakan angket dan 10 soal essay. Data dianalisis menggunakan teknik prosentase dan perbedaan kemampuan</w:t>
      </w:r>
      <w:r w:rsidRPr="00FE50A2">
        <w:rPr>
          <w:rFonts w:cstheme="minorHAnsi"/>
          <w:i/>
          <w:noProof/>
          <w:sz w:val="20"/>
          <w:szCs w:val="20"/>
        </w:rPr>
        <w:t xml:space="preserve"> gender</w:t>
      </w:r>
      <w:r w:rsidRPr="00FE50A2">
        <w:rPr>
          <w:rFonts w:cstheme="minorHAnsi"/>
          <w:noProof/>
          <w:sz w:val="20"/>
          <w:szCs w:val="20"/>
        </w:rPr>
        <w:t xml:space="preserve"> dilakukan uji t pada taraf signifikansi 5% berbantuan SPSS 24.0. Hasil penelitian menunjukkan kemampuan </w:t>
      </w:r>
      <w:r w:rsidRPr="00FE50A2">
        <w:rPr>
          <w:rFonts w:cstheme="minorHAnsi"/>
          <w:i/>
          <w:noProof/>
          <w:sz w:val="20"/>
          <w:szCs w:val="20"/>
        </w:rPr>
        <w:t>science</w:t>
      </w:r>
      <w:r w:rsidRPr="00FE50A2">
        <w:rPr>
          <w:rFonts w:cstheme="minorHAnsi"/>
          <w:noProof/>
          <w:sz w:val="20"/>
          <w:szCs w:val="20"/>
        </w:rPr>
        <w:t xml:space="preserve"> siswa perempuan (78,67%) &gt; siswa laki-laki (47,07%), t</w:t>
      </w:r>
      <w:r w:rsidRPr="00FE50A2">
        <w:rPr>
          <w:rFonts w:cstheme="minorHAnsi"/>
          <w:noProof/>
          <w:sz w:val="20"/>
          <w:szCs w:val="20"/>
          <w:vertAlign w:val="subscript"/>
        </w:rPr>
        <w:t xml:space="preserve">h &gt; </w:t>
      </w:r>
      <w:r w:rsidRPr="00FE50A2">
        <w:rPr>
          <w:rFonts w:cstheme="minorHAnsi"/>
          <w:noProof/>
          <w:sz w:val="20"/>
          <w:szCs w:val="20"/>
        </w:rPr>
        <w:t>t</w:t>
      </w:r>
      <w:r w:rsidRPr="00FE50A2">
        <w:rPr>
          <w:rFonts w:cstheme="minorHAnsi"/>
          <w:noProof/>
          <w:sz w:val="20"/>
          <w:szCs w:val="20"/>
          <w:vertAlign w:val="subscript"/>
        </w:rPr>
        <w:t>t</w:t>
      </w:r>
      <w:r w:rsidRPr="00FE50A2">
        <w:rPr>
          <w:rFonts w:cstheme="minorHAnsi"/>
          <w:noProof/>
          <w:sz w:val="20"/>
          <w:szCs w:val="20"/>
        </w:rPr>
        <w:t xml:space="preserve">, p 0,05. Kemampuan </w:t>
      </w:r>
      <w:r w:rsidRPr="00FE50A2">
        <w:rPr>
          <w:rFonts w:cstheme="minorHAnsi"/>
          <w:i/>
          <w:noProof/>
          <w:sz w:val="20"/>
          <w:szCs w:val="20"/>
        </w:rPr>
        <w:t xml:space="preserve">technology </w:t>
      </w:r>
      <w:r w:rsidRPr="00FE50A2">
        <w:rPr>
          <w:rFonts w:cstheme="minorHAnsi"/>
          <w:noProof/>
          <w:sz w:val="20"/>
          <w:szCs w:val="20"/>
        </w:rPr>
        <w:t>pada siswa perempuan (61,33%) &gt; siswa laki-laki (47,00%), -t</w:t>
      </w:r>
      <w:r w:rsidRPr="00FE50A2">
        <w:rPr>
          <w:rFonts w:cstheme="minorHAnsi"/>
          <w:noProof/>
          <w:sz w:val="20"/>
          <w:szCs w:val="20"/>
          <w:vertAlign w:val="subscript"/>
        </w:rPr>
        <w:t xml:space="preserve">h </w:t>
      </w:r>
      <w:r w:rsidRPr="00FE50A2">
        <w:rPr>
          <w:rFonts w:cstheme="minorHAnsi"/>
          <w:noProof/>
          <w:sz w:val="20"/>
          <w:szCs w:val="20"/>
        </w:rPr>
        <w:t>&gt; -t</w:t>
      </w:r>
      <w:r w:rsidRPr="00FE50A2">
        <w:rPr>
          <w:rFonts w:cstheme="minorHAnsi"/>
          <w:noProof/>
          <w:sz w:val="20"/>
          <w:szCs w:val="20"/>
          <w:vertAlign w:val="subscript"/>
        </w:rPr>
        <w:t>t</w:t>
      </w:r>
      <w:r w:rsidRPr="00FE50A2">
        <w:rPr>
          <w:rFonts w:cstheme="minorHAnsi"/>
          <w:noProof/>
          <w:sz w:val="20"/>
          <w:szCs w:val="20"/>
        </w:rPr>
        <w:t xml:space="preserve"> p 0,05. Kemampuan </w:t>
      </w:r>
      <w:r w:rsidRPr="00FE50A2">
        <w:rPr>
          <w:rFonts w:cstheme="minorHAnsi"/>
          <w:i/>
          <w:noProof/>
          <w:sz w:val="20"/>
          <w:szCs w:val="20"/>
        </w:rPr>
        <w:t>engineering</w:t>
      </w:r>
      <w:r w:rsidRPr="00FE50A2">
        <w:rPr>
          <w:rFonts w:cstheme="minorHAnsi"/>
          <w:noProof/>
          <w:sz w:val="20"/>
          <w:szCs w:val="20"/>
        </w:rPr>
        <w:t xml:space="preserve"> siswa perempuan (64,29%) &gt; siswa laki-laki (50,00%), t</w:t>
      </w:r>
      <w:r w:rsidRPr="00FE50A2">
        <w:rPr>
          <w:rFonts w:cstheme="minorHAnsi"/>
          <w:noProof/>
          <w:sz w:val="20"/>
          <w:szCs w:val="20"/>
          <w:vertAlign w:val="subscript"/>
        </w:rPr>
        <w:t xml:space="preserve">h &gt; </w:t>
      </w:r>
      <w:r w:rsidRPr="00FE50A2">
        <w:rPr>
          <w:rFonts w:cstheme="minorHAnsi"/>
          <w:noProof/>
          <w:sz w:val="20"/>
          <w:szCs w:val="20"/>
        </w:rPr>
        <w:t>t</w:t>
      </w:r>
      <w:r w:rsidRPr="00FE50A2">
        <w:rPr>
          <w:rFonts w:cstheme="minorHAnsi"/>
          <w:noProof/>
          <w:sz w:val="20"/>
          <w:szCs w:val="20"/>
          <w:vertAlign w:val="subscript"/>
        </w:rPr>
        <w:t>t</w:t>
      </w:r>
      <w:r w:rsidRPr="00FE50A2">
        <w:rPr>
          <w:rFonts w:cstheme="minorHAnsi"/>
          <w:noProof/>
          <w:sz w:val="20"/>
          <w:szCs w:val="20"/>
        </w:rPr>
        <w:t xml:space="preserve">, p 0,05. Kemampuan </w:t>
      </w:r>
      <w:r w:rsidRPr="00FE50A2">
        <w:rPr>
          <w:rFonts w:cstheme="minorHAnsi"/>
          <w:i/>
          <w:noProof/>
          <w:sz w:val="20"/>
          <w:szCs w:val="20"/>
        </w:rPr>
        <w:t>arts</w:t>
      </w:r>
      <w:r w:rsidRPr="00FE50A2">
        <w:rPr>
          <w:rFonts w:cstheme="minorHAnsi"/>
          <w:noProof/>
          <w:sz w:val="20"/>
          <w:szCs w:val="20"/>
        </w:rPr>
        <w:t xml:space="preserve"> siswa perempuan (72,40%) &gt; siswa laki-laki (65,00%), t</w:t>
      </w:r>
      <w:r w:rsidRPr="00FE50A2">
        <w:rPr>
          <w:rFonts w:cstheme="minorHAnsi"/>
          <w:noProof/>
          <w:sz w:val="20"/>
          <w:szCs w:val="20"/>
          <w:vertAlign w:val="subscript"/>
        </w:rPr>
        <w:t xml:space="preserve">h &gt; </w:t>
      </w:r>
      <w:r w:rsidRPr="00FE50A2">
        <w:rPr>
          <w:rFonts w:cstheme="minorHAnsi"/>
          <w:noProof/>
          <w:sz w:val="20"/>
          <w:szCs w:val="20"/>
        </w:rPr>
        <w:t>t</w:t>
      </w:r>
      <w:r w:rsidRPr="00FE50A2">
        <w:rPr>
          <w:rFonts w:cstheme="minorHAnsi"/>
          <w:noProof/>
          <w:sz w:val="20"/>
          <w:szCs w:val="20"/>
          <w:vertAlign w:val="subscript"/>
        </w:rPr>
        <w:t>t</w:t>
      </w:r>
      <w:r w:rsidRPr="00FE50A2">
        <w:rPr>
          <w:rFonts w:cstheme="minorHAnsi"/>
          <w:noProof/>
          <w:sz w:val="20"/>
          <w:szCs w:val="20"/>
        </w:rPr>
        <w:t xml:space="preserve">, p 0,05. Kemampuan </w:t>
      </w:r>
      <w:r w:rsidRPr="00FE50A2">
        <w:rPr>
          <w:rFonts w:cstheme="minorHAnsi"/>
          <w:i/>
          <w:noProof/>
          <w:sz w:val="20"/>
          <w:szCs w:val="20"/>
        </w:rPr>
        <w:t>mathematics</w:t>
      </w:r>
      <w:r w:rsidRPr="00FE50A2">
        <w:rPr>
          <w:rFonts w:cstheme="minorHAnsi"/>
          <w:noProof/>
          <w:sz w:val="20"/>
          <w:szCs w:val="20"/>
        </w:rPr>
        <w:t xml:space="preserve"> siswa perempuan (65,75%) &gt; siswa laki-laki (56,25%), t</w:t>
      </w:r>
      <w:r w:rsidRPr="00FE50A2">
        <w:rPr>
          <w:rFonts w:cstheme="minorHAnsi"/>
          <w:noProof/>
          <w:sz w:val="20"/>
          <w:szCs w:val="20"/>
          <w:vertAlign w:val="subscript"/>
        </w:rPr>
        <w:t xml:space="preserve">h &gt; </w:t>
      </w:r>
      <w:r w:rsidRPr="00FE50A2">
        <w:rPr>
          <w:rFonts w:cstheme="minorHAnsi"/>
          <w:noProof/>
          <w:sz w:val="20"/>
          <w:szCs w:val="20"/>
        </w:rPr>
        <w:t>t</w:t>
      </w:r>
      <w:r w:rsidRPr="00FE50A2">
        <w:rPr>
          <w:rFonts w:cstheme="minorHAnsi"/>
          <w:noProof/>
          <w:sz w:val="20"/>
          <w:szCs w:val="20"/>
          <w:vertAlign w:val="subscript"/>
        </w:rPr>
        <w:t>t</w:t>
      </w:r>
      <w:r w:rsidRPr="00FE50A2">
        <w:rPr>
          <w:rFonts w:cstheme="minorHAnsi"/>
          <w:noProof/>
          <w:sz w:val="20"/>
          <w:szCs w:val="20"/>
        </w:rPr>
        <w:t>, p 0,05. Kemampuan STEAM siswa terdapat perbedaan, siswa perempuan (70,60%) sedangkan siswa laki-laki (53,00%), -t</w:t>
      </w:r>
      <w:r w:rsidRPr="00FE50A2">
        <w:rPr>
          <w:rFonts w:cstheme="minorHAnsi"/>
          <w:noProof/>
          <w:sz w:val="20"/>
          <w:szCs w:val="20"/>
          <w:vertAlign w:val="subscript"/>
        </w:rPr>
        <w:t>h &gt; -</w:t>
      </w:r>
      <w:r w:rsidRPr="00FE50A2">
        <w:rPr>
          <w:rFonts w:cstheme="minorHAnsi"/>
          <w:noProof/>
          <w:sz w:val="20"/>
          <w:szCs w:val="20"/>
        </w:rPr>
        <w:t>t</w:t>
      </w:r>
      <w:r w:rsidRPr="00FE50A2">
        <w:rPr>
          <w:rFonts w:cstheme="minorHAnsi"/>
          <w:noProof/>
          <w:sz w:val="20"/>
          <w:szCs w:val="20"/>
          <w:vertAlign w:val="subscript"/>
        </w:rPr>
        <w:t>t</w:t>
      </w:r>
      <w:r w:rsidRPr="00FE50A2">
        <w:rPr>
          <w:rFonts w:cstheme="minorHAnsi"/>
          <w:noProof/>
          <w:sz w:val="20"/>
          <w:szCs w:val="20"/>
        </w:rPr>
        <w:t xml:space="preserve">, p 0,05. Pandangan siswa </w:t>
      </w:r>
      <w:r w:rsidR="001F4681">
        <w:rPr>
          <w:rFonts w:cstheme="minorHAnsi"/>
          <w:noProof/>
          <w:sz w:val="20"/>
          <w:szCs w:val="20"/>
        </w:rPr>
        <w:t xml:space="preserve">perempuan lebih positif dibandingkan </w:t>
      </w:r>
      <w:r w:rsidRPr="00FE50A2">
        <w:rPr>
          <w:rFonts w:cstheme="minorHAnsi"/>
          <w:noProof/>
          <w:sz w:val="20"/>
          <w:szCs w:val="20"/>
        </w:rPr>
        <w:t>siswa laki-laki pada pembelajaran materi Archaebacteria dan Eubacteria dengan pendekatan saintifik.</w:t>
      </w:r>
    </w:p>
    <w:p w:rsidR="003D4893" w:rsidRPr="00091037" w:rsidRDefault="003D4893" w:rsidP="00681DD6">
      <w:pPr>
        <w:spacing w:after="160" w:line="259" w:lineRule="auto"/>
        <w:jc w:val="both"/>
        <w:rPr>
          <w:rFonts w:cstheme="minorHAnsi"/>
          <w:i/>
          <w:noProof/>
          <w:sz w:val="20"/>
          <w:szCs w:val="20"/>
        </w:rPr>
      </w:pPr>
      <w:r w:rsidRPr="00E864FA">
        <w:rPr>
          <w:rFonts w:cstheme="minorHAnsi"/>
          <w:i/>
          <w:sz w:val="20"/>
          <w:szCs w:val="20"/>
        </w:rPr>
        <w:t>K</w:t>
      </w:r>
      <w:r w:rsidR="00C641FE">
        <w:rPr>
          <w:rFonts w:cstheme="minorHAnsi"/>
          <w:i/>
          <w:sz w:val="20"/>
          <w:szCs w:val="20"/>
        </w:rPr>
        <w:t>ata Kunci</w:t>
      </w:r>
      <w:r w:rsidR="00C641FE">
        <w:rPr>
          <w:rFonts w:cstheme="minorHAnsi"/>
          <w:i/>
          <w:sz w:val="20"/>
          <w:szCs w:val="20"/>
          <w:lang w:val="en-US"/>
        </w:rPr>
        <w:t xml:space="preserve"> </w:t>
      </w:r>
      <w:r w:rsidRPr="00E864FA">
        <w:rPr>
          <w:rFonts w:cstheme="minorHAnsi"/>
          <w:i/>
          <w:sz w:val="20"/>
          <w:szCs w:val="20"/>
        </w:rPr>
        <w:t xml:space="preserve">: </w:t>
      </w:r>
      <w:r w:rsidR="00FE50A2" w:rsidRPr="00091037">
        <w:rPr>
          <w:rFonts w:cstheme="minorHAnsi"/>
          <w:i/>
          <w:noProof/>
          <w:sz w:val="20"/>
          <w:szCs w:val="20"/>
        </w:rPr>
        <w:t>Archaebacteria, Eubacteria</w:t>
      </w:r>
      <w:r w:rsidR="00FE50A2" w:rsidRPr="00091037">
        <w:rPr>
          <w:rFonts w:cstheme="minorHAnsi"/>
          <w:i/>
          <w:noProof/>
          <w:sz w:val="20"/>
          <w:szCs w:val="20"/>
          <w:lang w:val="en-US"/>
        </w:rPr>
        <w:t xml:space="preserve">, </w:t>
      </w:r>
      <w:r w:rsidR="00FE50A2" w:rsidRPr="00091037">
        <w:rPr>
          <w:rFonts w:cstheme="minorHAnsi"/>
          <w:i/>
          <w:noProof/>
          <w:sz w:val="20"/>
          <w:szCs w:val="20"/>
        </w:rPr>
        <w:t>Gender, STEAM</w:t>
      </w:r>
    </w:p>
    <w:p w:rsidR="003D4893" w:rsidRPr="00E864FA" w:rsidRDefault="003D4893" w:rsidP="00B42B67">
      <w:pPr>
        <w:spacing w:line="240" w:lineRule="auto"/>
        <w:jc w:val="center"/>
        <w:rPr>
          <w:rFonts w:cstheme="minorHAnsi"/>
          <w:sz w:val="20"/>
          <w:szCs w:val="20"/>
          <w:lang w:val="en-US"/>
        </w:rPr>
      </w:pPr>
    </w:p>
    <w:p w:rsidR="00C7329B" w:rsidRPr="00E864FA" w:rsidRDefault="00FE6859" w:rsidP="00B42B67">
      <w:pPr>
        <w:tabs>
          <w:tab w:val="left" w:pos="2610"/>
        </w:tabs>
        <w:spacing w:line="240" w:lineRule="auto"/>
        <w:jc w:val="center"/>
        <w:rPr>
          <w:rFonts w:cstheme="minorHAnsi"/>
          <w:b/>
          <w:sz w:val="20"/>
          <w:szCs w:val="20"/>
        </w:rPr>
      </w:pPr>
      <w:r w:rsidRPr="00E864FA">
        <w:rPr>
          <w:rFonts w:cstheme="minorHAnsi"/>
          <w:b/>
          <w:sz w:val="20"/>
          <w:szCs w:val="20"/>
        </w:rPr>
        <w:t>ABSTRACT</w:t>
      </w:r>
    </w:p>
    <w:p w:rsidR="00681DD6" w:rsidRPr="00091037" w:rsidRDefault="00681DD6" w:rsidP="00681DD6">
      <w:pPr>
        <w:tabs>
          <w:tab w:val="left" w:pos="2610"/>
        </w:tabs>
        <w:spacing w:line="240" w:lineRule="auto"/>
        <w:jc w:val="both"/>
        <w:rPr>
          <w:rFonts w:ascii="Times New Roman" w:hAnsi="Times New Roman" w:cs="Times New Roman"/>
          <w:sz w:val="20"/>
          <w:szCs w:val="20"/>
          <w:lang w:val="en-US"/>
        </w:rPr>
      </w:pPr>
      <w:r>
        <w:rPr>
          <w:rFonts w:cs="Calibri"/>
          <w:sz w:val="20"/>
          <w:szCs w:val="20"/>
        </w:rPr>
        <w:t xml:space="preserve">The aim of this research is to know the STEAM ability of students based on Archaebacteria and Eubacteria based on gender in SMAN 2 Percut Sei Tuan, to find out students' views on learning Archaebacteria and Eubacteria material with a scientific approach. Descriptive method in the study used a population of all students of class X Natural Sciences. The sample consisted of 50 male students and 50 female students by random sampling. Data collection using questionnaires and 10 essay questions. Data were analyzed using percentage techniques and differences in gender ability were performed t test at a significance level of 5% aided by SPSS 24.0. The results showed the science ability of female students (78.67%)&gt; male students (47.07%), th&gt; tt, p 0.05. The ability of technology in female students (61.33%)&gt; male students (47.00%), -th&gt; -tt p 0.05. Engineering ability of female students (64.29%)&gt; male students (50.00%), th&gt; tt, p 0.05. Arts ability of female students (72.40%)&gt; male students (65.00%), th&gt; tt, p 0.05. Mathematical ability of female students (65.75%)&gt; male students (56.25%), th&gt; tt, p 0.05. There are differences in STEAM ability of students, female students (70.60%) while male students (53.00%), -th&gt; -tt, p 0.05. The views of female students are more positive than male students in learning Archaebacteria and Eubacteria </w:t>
      </w:r>
      <w:r w:rsidRPr="00091037">
        <w:rPr>
          <w:rFonts w:ascii="Times New Roman" w:hAnsi="Times New Roman" w:cs="Times New Roman"/>
          <w:sz w:val="20"/>
          <w:szCs w:val="20"/>
        </w:rPr>
        <w:t>material with a scientific approach</w:t>
      </w:r>
      <w:r w:rsidRPr="00091037">
        <w:rPr>
          <w:rFonts w:ascii="Times New Roman" w:hAnsi="Times New Roman" w:cs="Times New Roman"/>
          <w:sz w:val="20"/>
          <w:szCs w:val="20"/>
          <w:lang w:val="en-US"/>
        </w:rPr>
        <w:t>.</w:t>
      </w:r>
    </w:p>
    <w:p w:rsidR="00C7329B" w:rsidRPr="00091037" w:rsidRDefault="00C641FE" w:rsidP="00091037">
      <w:pPr>
        <w:spacing w:before="240" w:after="160" w:line="259" w:lineRule="auto"/>
        <w:jc w:val="both"/>
        <w:rPr>
          <w:rFonts w:ascii="Times New Roman" w:hAnsi="Times New Roman" w:cs="Times New Roman"/>
          <w:noProof/>
          <w:sz w:val="20"/>
          <w:szCs w:val="20"/>
        </w:rPr>
      </w:pPr>
      <w:r>
        <w:rPr>
          <w:rFonts w:ascii="Times New Roman" w:hAnsi="Times New Roman" w:cs="Times New Roman"/>
          <w:sz w:val="20"/>
          <w:szCs w:val="20"/>
        </w:rPr>
        <w:t>Keywords</w:t>
      </w:r>
      <w:r w:rsidR="00091037" w:rsidRPr="00091037">
        <w:rPr>
          <w:rFonts w:ascii="Times New Roman" w:hAnsi="Times New Roman" w:cs="Times New Roman"/>
          <w:sz w:val="20"/>
          <w:szCs w:val="20"/>
        </w:rPr>
        <w:t xml:space="preserve">: </w:t>
      </w:r>
      <w:r w:rsidR="00091037" w:rsidRPr="00091037">
        <w:rPr>
          <w:rFonts w:ascii="Times New Roman" w:hAnsi="Times New Roman" w:cs="Times New Roman"/>
          <w:noProof/>
          <w:sz w:val="20"/>
          <w:szCs w:val="20"/>
        </w:rPr>
        <w:t>Archaebacteria, Eubacteria</w:t>
      </w:r>
      <w:r w:rsidR="00091037" w:rsidRPr="00091037">
        <w:rPr>
          <w:rFonts w:ascii="Times New Roman" w:hAnsi="Times New Roman" w:cs="Times New Roman"/>
          <w:noProof/>
          <w:sz w:val="20"/>
          <w:szCs w:val="20"/>
          <w:lang w:val="en-US"/>
        </w:rPr>
        <w:t xml:space="preserve">, </w:t>
      </w:r>
      <w:r w:rsidR="00091037" w:rsidRPr="00091037">
        <w:rPr>
          <w:rFonts w:ascii="Times New Roman" w:hAnsi="Times New Roman" w:cs="Times New Roman"/>
          <w:noProof/>
          <w:sz w:val="20"/>
          <w:szCs w:val="20"/>
        </w:rPr>
        <w:t>Gender, STEAM</w:t>
      </w:r>
    </w:p>
    <w:p w:rsidR="008E116A" w:rsidRPr="00E864FA" w:rsidRDefault="008E116A" w:rsidP="00B42B67">
      <w:pPr>
        <w:spacing w:line="240" w:lineRule="auto"/>
        <w:rPr>
          <w:rFonts w:cstheme="minorHAnsi"/>
          <w:b/>
          <w:sz w:val="20"/>
          <w:szCs w:val="20"/>
          <w:lang w:val="en-US"/>
        </w:rPr>
      </w:pPr>
    </w:p>
    <w:p w:rsidR="004632FF" w:rsidRPr="00E864FA" w:rsidRDefault="00AC498F" w:rsidP="00B42B67">
      <w:pPr>
        <w:spacing w:line="240" w:lineRule="auto"/>
        <w:rPr>
          <w:rFonts w:cstheme="minorHAnsi"/>
          <w:b/>
          <w:sz w:val="20"/>
          <w:szCs w:val="20"/>
          <w:lang w:val="en-US"/>
        </w:rPr>
      </w:pPr>
      <w:r w:rsidRPr="00E864FA">
        <w:rPr>
          <w:rFonts w:cstheme="minorHAnsi"/>
          <w:b/>
          <w:sz w:val="20"/>
          <w:szCs w:val="20"/>
          <w:lang w:val="en-US"/>
        </w:rPr>
        <w:t>PENDAHULUAN</w:t>
      </w:r>
    </w:p>
    <w:p w:rsidR="00566B1A" w:rsidRDefault="00DC6F96" w:rsidP="00736388">
      <w:pPr>
        <w:tabs>
          <w:tab w:val="left" w:pos="360"/>
        </w:tabs>
        <w:spacing w:line="240" w:lineRule="auto"/>
        <w:jc w:val="both"/>
        <w:rPr>
          <w:rFonts w:cstheme="minorHAnsi"/>
          <w:sz w:val="20"/>
          <w:szCs w:val="20"/>
        </w:rPr>
        <w:sectPr w:rsidR="00566B1A" w:rsidSect="001F4681">
          <w:headerReference w:type="default" r:id="rId7"/>
          <w:footerReference w:type="default" r:id="rId8"/>
          <w:pgSz w:w="11907" w:h="16839" w:code="9"/>
          <w:pgMar w:top="1418" w:right="1418" w:bottom="1418" w:left="1418" w:header="720" w:footer="720" w:gutter="0"/>
          <w:cols w:space="510"/>
          <w:docGrid w:linePitch="360"/>
        </w:sectPr>
      </w:pPr>
      <w:r>
        <w:rPr>
          <w:rFonts w:cstheme="minorHAnsi"/>
          <w:sz w:val="20"/>
          <w:szCs w:val="20"/>
        </w:rPr>
        <w:tab/>
      </w:r>
    </w:p>
    <w:p w:rsidR="003D0C28" w:rsidRPr="00667DC3" w:rsidRDefault="003D0C28" w:rsidP="00736388">
      <w:pPr>
        <w:tabs>
          <w:tab w:val="left" w:pos="360"/>
        </w:tabs>
        <w:spacing w:line="240" w:lineRule="auto"/>
        <w:jc w:val="both"/>
        <w:rPr>
          <w:rFonts w:cstheme="minorHAnsi"/>
          <w:sz w:val="20"/>
          <w:szCs w:val="20"/>
        </w:rPr>
      </w:pPr>
      <w:r w:rsidRPr="00667DC3">
        <w:rPr>
          <w:rFonts w:cstheme="minorHAnsi"/>
          <w:sz w:val="20"/>
          <w:szCs w:val="20"/>
        </w:rPr>
        <w:lastRenderedPageBreak/>
        <w:t xml:space="preserve">Materi pelajaran biologi pada dasarnya berisi konsep, prinsip, dan proses, begitu pula pada materi Archaebacteria dan Eubacteria yang diajarkan di tingkat Sekolah Menengah Atas (SMA). Handayani, dkk (2016) menyatakan bahwa pembelajaran sains termasuk biologi dipelajari sebagai ilmu yang terdiri dari </w:t>
      </w:r>
      <w:r w:rsidRPr="00667DC3">
        <w:rPr>
          <w:rFonts w:cstheme="minorHAnsi"/>
          <w:i/>
          <w:sz w:val="20"/>
          <w:szCs w:val="20"/>
        </w:rPr>
        <w:t>hands on</w:t>
      </w:r>
      <w:r w:rsidRPr="00667DC3">
        <w:rPr>
          <w:rFonts w:cstheme="minorHAnsi"/>
          <w:sz w:val="20"/>
          <w:szCs w:val="20"/>
        </w:rPr>
        <w:t xml:space="preserve">, </w:t>
      </w:r>
      <w:r w:rsidRPr="00667DC3">
        <w:rPr>
          <w:rFonts w:cstheme="minorHAnsi"/>
          <w:i/>
          <w:sz w:val="20"/>
          <w:szCs w:val="20"/>
        </w:rPr>
        <w:t>minds on</w:t>
      </w:r>
      <w:r w:rsidRPr="00667DC3">
        <w:rPr>
          <w:rFonts w:cstheme="minorHAnsi"/>
          <w:sz w:val="20"/>
          <w:szCs w:val="20"/>
        </w:rPr>
        <w:t xml:space="preserve">, dan </w:t>
      </w:r>
      <w:r w:rsidRPr="00667DC3">
        <w:rPr>
          <w:rFonts w:cstheme="minorHAnsi"/>
          <w:i/>
          <w:sz w:val="20"/>
          <w:szCs w:val="20"/>
        </w:rPr>
        <w:t>hearts on</w:t>
      </w:r>
      <w:r w:rsidRPr="00667DC3">
        <w:rPr>
          <w:rFonts w:cstheme="minorHAnsi"/>
          <w:sz w:val="20"/>
          <w:szCs w:val="20"/>
        </w:rPr>
        <w:t xml:space="preserve"> agar pembelajaran biologi berlangsung sesuai dengan ruhnya sebagai sains.  Hal yang sependapat juga dikemukakan oleh Apriliana dkk (2018) bahwa pembelajaran sains perlu ditekankan pada kemampuan </w:t>
      </w:r>
      <w:r w:rsidRPr="00667DC3">
        <w:rPr>
          <w:rFonts w:cstheme="minorHAnsi"/>
          <w:i/>
          <w:sz w:val="20"/>
          <w:szCs w:val="20"/>
        </w:rPr>
        <w:t>science</w:t>
      </w:r>
      <w:r w:rsidRPr="00667DC3">
        <w:rPr>
          <w:rFonts w:cstheme="minorHAnsi"/>
          <w:sz w:val="20"/>
          <w:szCs w:val="20"/>
        </w:rPr>
        <w:t xml:space="preserve">, </w:t>
      </w:r>
      <w:r w:rsidRPr="00667DC3">
        <w:rPr>
          <w:rFonts w:cstheme="minorHAnsi"/>
          <w:i/>
          <w:sz w:val="20"/>
          <w:szCs w:val="20"/>
        </w:rPr>
        <w:t>technology</w:t>
      </w:r>
      <w:r w:rsidRPr="00667DC3">
        <w:rPr>
          <w:rFonts w:cstheme="minorHAnsi"/>
          <w:sz w:val="20"/>
          <w:szCs w:val="20"/>
        </w:rPr>
        <w:t xml:space="preserve">, </w:t>
      </w:r>
      <w:r w:rsidRPr="00667DC3">
        <w:rPr>
          <w:rFonts w:cstheme="minorHAnsi"/>
          <w:i/>
          <w:sz w:val="20"/>
          <w:szCs w:val="20"/>
        </w:rPr>
        <w:t>engineering</w:t>
      </w:r>
      <w:r w:rsidRPr="00667DC3">
        <w:rPr>
          <w:rFonts w:cstheme="minorHAnsi"/>
          <w:sz w:val="20"/>
          <w:szCs w:val="20"/>
        </w:rPr>
        <w:t xml:space="preserve">, </w:t>
      </w:r>
      <w:r w:rsidRPr="00667DC3">
        <w:rPr>
          <w:rFonts w:cstheme="minorHAnsi"/>
          <w:i/>
          <w:sz w:val="20"/>
          <w:szCs w:val="20"/>
        </w:rPr>
        <w:t>arts</w:t>
      </w:r>
      <w:r w:rsidRPr="00667DC3">
        <w:rPr>
          <w:rFonts w:cstheme="minorHAnsi"/>
          <w:sz w:val="20"/>
          <w:szCs w:val="20"/>
        </w:rPr>
        <w:t xml:space="preserve">, dan </w:t>
      </w:r>
      <w:r w:rsidRPr="00667DC3">
        <w:rPr>
          <w:rFonts w:cstheme="minorHAnsi"/>
          <w:i/>
          <w:sz w:val="20"/>
          <w:szCs w:val="20"/>
        </w:rPr>
        <w:t>mathematics</w:t>
      </w:r>
      <w:r w:rsidRPr="00667DC3">
        <w:rPr>
          <w:rFonts w:cstheme="minorHAnsi"/>
          <w:sz w:val="20"/>
          <w:szCs w:val="20"/>
        </w:rPr>
        <w:t xml:space="preserve"> (STEAM). Selanjutnya Apriliana dkk (2018) </w:t>
      </w:r>
      <w:r w:rsidRPr="00667DC3">
        <w:rPr>
          <w:rFonts w:cstheme="minorHAnsi"/>
          <w:sz w:val="20"/>
          <w:szCs w:val="20"/>
        </w:rPr>
        <w:lastRenderedPageBreak/>
        <w:t>menyatakan bahwa STEAM merupakan pengembangan dari STEM yang menambahkan unsur seni (</w:t>
      </w:r>
      <w:r w:rsidRPr="00667DC3">
        <w:rPr>
          <w:rFonts w:cstheme="minorHAnsi"/>
          <w:i/>
          <w:sz w:val="20"/>
          <w:szCs w:val="20"/>
        </w:rPr>
        <w:t>arts</w:t>
      </w:r>
      <w:r w:rsidRPr="00667DC3">
        <w:rPr>
          <w:rFonts w:cstheme="minorHAnsi"/>
          <w:sz w:val="20"/>
          <w:szCs w:val="20"/>
        </w:rPr>
        <w:t>) dalam proses pembelajaran.</w:t>
      </w:r>
    </w:p>
    <w:p w:rsidR="003D0C28" w:rsidRPr="00667DC3" w:rsidRDefault="003D0C28" w:rsidP="00736388">
      <w:pPr>
        <w:tabs>
          <w:tab w:val="left" w:pos="360"/>
        </w:tabs>
        <w:spacing w:line="240" w:lineRule="auto"/>
        <w:jc w:val="both"/>
        <w:rPr>
          <w:rFonts w:cstheme="minorHAnsi"/>
          <w:sz w:val="20"/>
          <w:szCs w:val="20"/>
        </w:rPr>
      </w:pPr>
      <w:r>
        <w:rPr>
          <w:rFonts w:cstheme="minorHAnsi"/>
          <w:sz w:val="20"/>
          <w:szCs w:val="20"/>
        </w:rPr>
        <w:tab/>
      </w:r>
      <w:r w:rsidRPr="00667DC3">
        <w:rPr>
          <w:rFonts w:cstheme="minorHAnsi"/>
          <w:sz w:val="20"/>
          <w:szCs w:val="20"/>
        </w:rPr>
        <w:t>Pemahaman siswa terhadap materi biologi berkaitan dengan STEAM, merupakan tuntutan dari pentingnya mempersiapkan</w:t>
      </w:r>
      <w:r w:rsidR="00C641FE">
        <w:rPr>
          <w:rFonts w:cstheme="minorHAnsi"/>
          <w:sz w:val="20"/>
          <w:szCs w:val="20"/>
        </w:rPr>
        <w:t xml:space="preserve"> siswa pada era revolusi indust</w:t>
      </w:r>
      <w:r w:rsidRPr="00667DC3">
        <w:rPr>
          <w:rFonts w:cstheme="minorHAnsi"/>
          <w:sz w:val="20"/>
          <w:szCs w:val="20"/>
        </w:rPr>
        <w:t>i 4.0, dimana kemampuan dasar siswa tidak hanya seperti selama ini hanya kemampuan sains. Saat ini diperlukan pemahaman yang terintegrasi antara kemampuan sains, teknologi, rekayasa, seni, dan matematika. Menurut Arikunto (2005) masih banyak siswa mengalami kesulitan dalam mempelajari mata pelajaran biologi, terutama dalam memahami konsep-konsep dan prinsip-prinsip biologi sebagai sains, belum lagi pemahaman berkaitan dengan teknologi, rekayasa, seni, dan kemampuan matematika.</w:t>
      </w:r>
    </w:p>
    <w:p w:rsidR="003D0C28" w:rsidRDefault="00C641FE" w:rsidP="00736388">
      <w:pPr>
        <w:tabs>
          <w:tab w:val="left" w:pos="360"/>
        </w:tabs>
        <w:spacing w:line="240" w:lineRule="auto"/>
        <w:jc w:val="both"/>
        <w:rPr>
          <w:rFonts w:cstheme="minorHAnsi"/>
          <w:sz w:val="20"/>
          <w:szCs w:val="20"/>
        </w:rPr>
      </w:pPr>
      <w:r>
        <w:rPr>
          <w:rFonts w:cstheme="minorHAnsi"/>
          <w:sz w:val="20"/>
          <w:szCs w:val="20"/>
        </w:rPr>
        <w:tab/>
      </w:r>
      <w:r w:rsidR="003D0C28" w:rsidRPr="00667DC3">
        <w:rPr>
          <w:rFonts w:cstheme="minorHAnsi"/>
          <w:sz w:val="20"/>
          <w:szCs w:val="20"/>
        </w:rPr>
        <w:t xml:space="preserve">Saat ini pembelajaran biologi di SMA sudah menerapkan kurikulum 2013 dengan pendekatan saintifik. Pendekatan saintifik yang diimplementasikan di sekolah dengan menggunakan pola 5M, yaitu Mengamati, Menanya, Mengasosiasikan, Menyimpulkan, dan Mengkomunikasikan. Melalui pola 5M ini diharapkan siswa mampu bekerja secara ilmiah karena pada dasarnya dengan menerapkan pola 5M ini siswa dilatih untuk melakukan metode ilmiah (Surachman dkk, 2014). Pendekatan saintifik juga memberikan peluang untuk berkembangnya pemahaman siswa secara terintegrasi untuk dapat memiliki kemampuan sains, teknologi, rekayasa, seni, dan kemampuan matematika. </w:t>
      </w:r>
    </w:p>
    <w:p w:rsidR="003D0C28" w:rsidRPr="003D0C28" w:rsidRDefault="003D0C28" w:rsidP="00736388">
      <w:pPr>
        <w:tabs>
          <w:tab w:val="left" w:pos="360"/>
        </w:tabs>
        <w:spacing w:line="240" w:lineRule="auto"/>
        <w:jc w:val="both"/>
        <w:rPr>
          <w:rFonts w:cstheme="minorHAnsi"/>
          <w:sz w:val="20"/>
          <w:szCs w:val="20"/>
        </w:rPr>
      </w:pPr>
      <w:r>
        <w:rPr>
          <w:rFonts w:cstheme="minorHAnsi"/>
          <w:sz w:val="20"/>
          <w:szCs w:val="20"/>
        </w:rPr>
        <w:tab/>
      </w:r>
      <w:r w:rsidRPr="00667DC3">
        <w:rPr>
          <w:rFonts w:cstheme="minorHAnsi"/>
          <w:sz w:val="20"/>
          <w:szCs w:val="20"/>
        </w:rPr>
        <w:t>Namun, sejauh ini masih belum dilakukan secara ril, penerapan pendekatan saintifik dengan pola 5M dalam mengintegrasikan kemampuan sains, tek</w:t>
      </w:r>
      <w:r w:rsidR="00C641FE">
        <w:rPr>
          <w:rFonts w:cstheme="minorHAnsi"/>
          <w:sz w:val="20"/>
          <w:szCs w:val="20"/>
        </w:rPr>
        <w:t>nologi, rekayasa, seni, dan mate</w:t>
      </w:r>
      <w:r w:rsidRPr="00667DC3">
        <w:rPr>
          <w:rFonts w:cstheme="minorHAnsi"/>
          <w:sz w:val="20"/>
          <w:szCs w:val="20"/>
        </w:rPr>
        <w:t>matika. Menurut Rini (2017), bahwa faktor</w:t>
      </w:r>
      <w:r w:rsidRPr="00667DC3">
        <w:rPr>
          <w:rFonts w:cstheme="minorHAnsi"/>
          <w:i/>
          <w:sz w:val="20"/>
          <w:szCs w:val="20"/>
        </w:rPr>
        <w:t xml:space="preserve"> gender</w:t>
      </w:r>
      <w:r w:rsidRPr="00667DC3">
        <w:rPr>
          <w:rFonts w:eastAsia="Times New Roman" w:cstheme="minorHAnsi"/>
          <w:sz w:val="20"/>
          <w:szCs w:val="20"/>
        </w:rPr>
        <w:t xml:space="preserve"> menjadi bahasan utama yang menarik untuk diteliti dalam meningkatkan mutu pada proses pembelajaran sains-biologi. Hasil </w:t>
      </w:r>
      <w:r w:rsidR="0076084F">
        <w:rPr>
          <w:rFonts w:eastAsia="Times New Roman" w:cstheme="minorHAnsi"/>
          <w:sz w:val="20"/>
          <w:szCs w:val="20"/>
        </w:rPr>
        <w:t>penelitian Lestari dkk</w:t>
      </w:r>
      <w:r w:rsidRPr="00667DC3">
        <w:rPr>
          <w:rFonts w:eastAsia="Times New Roman" w:cstheme="minorHAnsi"/>
          <w:sz w:val="20"/>
          <w:szCs w:val="20"/>
        </w:rPr>
        <w:t xml:space="preserve"> (2019) ditemukan bahwa pada materi virus siswa perempuan cenderung lebih tinggi pada kemampuan teknologi, rekayasa, dan matematika, namun pada kemampuan sains, siswa laki-laki lebih tinggi daripada perempuan.</w:t>
      </w:r>
      <w:r>
        <w:rPr>
          <w:rFonts w:eastAsia="Times New Roman" w:cstheme="minorHAnsi"/>
          <w:sz w:val="20"/>
          <w:szCs w:val="20"/>
          <w:lang w:val="en-US"/>
        </w:rPr>
        <w:t xml:space="preserve"> </w:t>
      </w:r>
      <w:r w:rsidRPr="00667DC3">
        <w:rPr>
          <w:rFonts w:eastAsia="Times New Roman" w:cstheme="minorHAnsi"/>
          <w:sz w:val="20"/>
          <w:szCs w:val="20"/>
        </w:rPr>
        <w:t xml:space="preserve">Peserta didik antar gender mempunyai hasil belajar kognitif </w:t>
      </w:r>
      <w:proofErr w:type="spellStart"/>
      <w:r w:rsidRPr="00667DC3">
        <w:rPr>
          <w:rFonts w:eastAsia="Times New Roman" w:cstheme="minorHAnsi"/>
          <w:sz w:val="20"/>
          <w:szCs w:val="20"/>
          <w:lang w:val="en-US"/>
        </w:rPr>
        <w:t>pada</w:t>
      </w:r>
      <w:proofErr w:type="spellEnd"/>
      <w:r w:rsidRPr="00667DC3">
        <w:rPr>
          <w:rFonts w:eastAsia="Times New Roman" w:cstheme="minorHAnsi"/>
          <w:sz w:val="20"/>
          <w:szCs w:val="20"/>
          <w:lang w:val="en-US"/>
        </w:rPr>
        <w:t xml:space="preserve"> </w:t>
      </w:r>
      <w:r w:rsidRPr="00667DC3">
        <w:rPr>
          <w:rFonts w:eastAsia="Times New Roman" w:cstheme="minorHAnsi"/>
          <w:sz w:val="20"/>
          <w:szCs w:val="20"/>
        </w:rPr>
        <w:t xml:space="preserve">pemahaman konsep yang berbeda dan hasil belajar yang rendah dibandingkan dengan kriteria ketuntasan minimum. </w:t>
      </w:r>
      <w:proofErr w:type="spellStart"/>
      <w:r w:rsidR="00C641FE">
        <w:rPr>
          <w:rFonts w:eastAsia="Times New Roman" w:cstheme="minorHAnsi"/>
          <w:sz w:val="20"/>
          <w:szCs w:val="20"/>
          <w:lang w:val="en-US"/>
        </w:rPr>
        <w:t>Menurut</w:t>
      </w:r>
      <w:proofErr w:type="spellEnd"/>
      <w:r w:rsidR="00C641FE">
        <w:rPr>
          <w:rFonts w:eastAsia="Times New Roman" w:cstheme="minorHAnsi"/>
          <w:sz w:val="20"/>
          <w:szCs w:val="20"/>
          <w:lang w:val="en-US"/>
        </w:rPr>
        <w:t xml:space="preserve"> </w:t>
      </w:r>
      <w:r w:rsidR="00C641FE">
        <w:rPr>
          <w:rFonts w:eastAsia="Times New Roman" w:cstheme="minorHAnsi"/>
          <w:sz w:val="20"/>
          <w:szCs w:val="20"/>
        </w:rPr>
        <w:t>Wahyudi (2014) ha</w:t>
      </w:r>
      <w:r w:rsidRPr="00667DC3">
        <w:rPr>
          <w:rFonts w:eastAsia="Times New Roman" w:cstheme="minorHAnsi"/>
          <w:sz w:val="20"/>
          <w:szCs w:val="20"/>
        </w:rPr>
        <w:t>l ini disebabkan pemahaman konsep peserta didik rendah dan proses pembelajaran yang monoton di</w:t>
      </w:r>
      <w:r w:rsidRPr="00667DC3">
        <w:rPr>
          <w:rFonts w:eastAsia="Times New Roman" w:cstheme="minorHAnsi"/>
          <w:sz w:val="20"/>
          <w:szCs w:val="20"/>
          <w:lang w:val="en-US"/>
        </w:rPr>
        <w:t xml:space="preserve"> </w:t>
      </w:r>
      <w:r w:rsidRPr="00667DC3">
        <w:rPr>
          <w:rFonts w:eastAsia="Times New Roman" w:cstheme="minorHAnsi"/>
          <w:sz w:val="20"/>
          <w:szCs w:val="20"/>
        </w:rPr>
        <w:t xml:space="preserve">kelas saat proses pembelajaran berlangsung serta peserta didik antar gender memiliki perbedaan psikologis dan fisiologis berbeda yang dapat mempengaruhi hasil </w:t>
      </w:r>
      <w:r w:rsidR="00C641FE">
        <w:rPr>
          <w:rFonts w:eastAsia="Times New Roman" w:cstheme="minorHAnsi"/>
          <w:sz w:val="20"/>
          <w:szCs w:val="20"/>
        </w:rPr>
        <w:t>belajar dan proses pembelajaran.</w:t>
      </w:r>
    </w:p>
    <w:p w:rsidR="003D0C28" w:rsidRDefault="003D0C28" w:rsidP="00736388">
      <w:pPr>
        <w:pStyle w:val="ListParagraph"/>
        <w:tabs>
          <w:tab w:val="left" w:pos="284"/>
        </w:tabs>
        <w:spacing w:after="0" w:line="240" w:lineRule="auto"/>
        <w:ind w:left="0"/>
        <w:jc w:val="both"/>
        <w:rPr>
          <w:rFonts w:eastAsia="Times New Roman" w:cstheme="minorHAnsi"/>
          <w:sz w:val="20"/>
          <w:szCs w:val="20"/>
          <w:lang w:val="en-US"/>
        </w:rPr>
      </w:pPr>
      <w:r>
        <w:rPr>
          <w:rFonts w:eastAsia="Times New Roman" w:cstheme="minorHAnsi"/>
          <w:sz w:val="20"/>
          <w:szCs w:val="20"/>
        </w:rPr>
        <w:tab/>
      </w:r>
      <w:r w:rsidRPr="00667DC3">
        <w:rPr>
          <w:rFonts w:eastAsia="Times New Roman" w:cstheme="minorHAnsi"/>
          <w:sz w:val="20"/>
          <w:szCs w:val="20"/>
        </w:rPr>
        <w:t xml:space="preserve">Hasil </w:t>
      </w:r>
      <w:proofErr w:type="spellStart"/>
      <w:r w:rsidRPr="00667DC3">
        <w:rPr>
          <w:rFonts w:eastAsia="Times New Roman" w:cstheme="minorHAnsi"/>
          <w:sz w:val="20"/>
          <w:szCs w:val="20"/>
          <w:lang w:val="en-US"/>
        </w:rPr>
        <w:t>wawancara</w:t>
      </w:r>
      <w:proofErr w:type="spellEnd"/>
      <w:r w:rsidRPr="00667DC3">
        <w:rPr>
          <w:rFonts w:eastAsia="Times New Roman" w:cstheme="minorHAnsi"/>
          <w:sz w:val="20"/>
          <w:szCs w:val="20"/>
        </w:rPr>
        <w:t xml:space="preserve"> kepada guru biologi yang mengajar di kelas X SMAN </w:t>
      </w:r>
      <w:r w:rsidRPr="00667DC3">
        <w:rPr>
          <w:rFonts w:eastAsia="Times New Roman" w:cstheme="minorHAnsi"/>
          <w:sz w:val="20"/>
          <w:szCs w:val="20"/>
          <w:lang w:val="en-US"/>
        </w:rPr>
        <w:t xml:space="preserve">2 </w:t>
      </w:r>
      <w:proofErr w:type="spellStart"/>
      <w:r w:rsidRPr="00667DC3">
        <w:rPr>
          <w:rFonts w:eastAsia="Times New Roman" w:cstheme="minorHAnsi"/>
          <w:sz w:val="20"/>
          <w:szCs w:val="20"/>
          <w:lang w:val="en-US"/>
        </w:rPr>
        <w:t>Percut</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Sei</w:t>
      </w:r>
      <w:proofErr w:type="spellEnd"/>
      <w:r w:rsidRPr="00667DC3">
        <w:rPr>
          <w:rFonts w:eastAsia="Times New Roman" w:cstheme="minorHAnsi"/>
          <w:sz w:val="20"/>
          <w:szCs w:val="20"/>
          <w:lang w:val="en-US"/>
        </w:rPr>
        <w:t xml:space="preserve"> Tuan</w:t>
      </w:r>
      <w:r w:rsidRPr="00667DC3">
        <w:rPr>
          <w:rFonts w:eastAsia="Times New Roman" w:cstheme="minorHAnsi"/>
          <w:sz w:val="20"/>
          <w:szCs w:val="20"/>
        </w:rPr>
        <w:t xml:space="preserve">, </w:t>
      </w:r>
      <w:proofErr w:type="spellStart"/>
      <w:r w:rsidR="00C641FE">
        <w:rPr>
          <w:rFonts w:eastAsia="Times New Roman" w:cstheme="minorHAnsi"/>
          <w:sz w:val="20"/>
          <w:szCs w:val="20"/>
          <w:lang w:val="en-US"/>
        </w:rPr>
        <w:t>bahwa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mereka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sudah</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menerapkan</w:t>
      </w:r>
      <w:proofErr w:type="spellEnd"/>
      <w:r w:rsidRPr="00667DC3">
        <w:rPr>
          <w:rFonts w:eastAsia="Times New Roman" w:cstheme="minorHAnsi"/>
          <w:sz w:val="20"/>
          <w:szCs w:val="20"/>
          <w:lang w:val="en-US"/>
        </w:rPr>
        <w:t xml:space="preserve"> K13 </w:t>
      </w:r>
      <w:proofErr w:type="spellStart"/>
      <w:r w:rsidRPr="00667DC3">
        <w:rPr>
          <w:rFonts w:eastAsia="Times New Roman" w:cstheme="minorHAnsi"/>
          <w:sz w:val="20"/>
          <w:szCs w:val="20"/>
          <w:lang w:val="en-US"/>
        </w:rPr>
        <w:t>dengan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menggunakan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pendekatan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saintifik</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pola</w:t>
      </w:r>
      <w:proofErr w:type="spellEnd"/>
      <w:r w:rsidRPr="00667DC3">
        <w:rPr>
          <w:rFonts w:eastAsia="Times New Roman" w:cstheme="minorHAnsi"/>
          <w:sz w:val="20"/>
          <w:szCs w:val="20"/>
          <w:lang w:val="en-US"/>
        </w:rPr>
        <w:t xml:space="preserve"> 5M </w:t>
      </w:r>
      <w:proofErr w:type="spellStart"/>
      <w:r w:rsidRPr="00667DC3">
        <w:rPr>
          <w:rFonts w:eastAsia="Times New Roman" w:cstheme="minorHAnsi"/>
          <w:sz w:val="20"/>
          <w:szCs w:val="20"/>
          <w:lang w:val="en-US"/>
        </w:rPr>
        <w:t>dalam</w:t>
      </w:r>
      <w:proofErr w:type="spellEnd"/>
      <w:r w:rsidRPr="00667DC3">
        <w:rPr>
          <w:rFonts w:eastAsia="Times New Roman" w:cstheme="minorHAnsi"/>
          <w:sz w:val="20"/>
          <w:szCs w:val="20"/>
          <w:lang w:val="en-US"/>
        </w:rPr>
        <w:t xml:space="preserve"> proses </w:t>
      </w:r>
      <w:proofErr w:type="spellStart"/>
      <w:r w:rsidRPr="00667DC3">
        <w:rPr>
          <w:rFonts w:eastAsia="Times New Roman" w:cstheme="minorHAnsi"/>
          <w:sz w:val="20"/>
          <w:szCs w:val="20"/>
          <w:lang w:val="en-US"/>
        </w:rPr>
        <w:t>pembelajaran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biologi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Pengukuran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biologi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sebagai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sains</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sudah</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lazim</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dilakukan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terutama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untuk</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mengukur</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kemampuan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kognitif</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siswa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Namun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disadari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bahwa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pengukuran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berkaitan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dengan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dengan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teknologi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rekayasa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seni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kemampuan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matematika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siswa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belum</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dilakukan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secara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sistemik</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Secara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sepintas</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bahwa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kemampuan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siswa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perempuan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lebih</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baik</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daripada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laki-laki</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karena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lebih</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sering</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ditemukan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siswa</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perempuan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lebih</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tekun</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dalam</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belajar</w:t>
      </w:r>
      <w:proofErr w:type="spellEnd"/>
      <w:r w:rsidRPr="00667DC3">
        <w:rPr>
          <w:rFonts w:eastAsia="Times New Roman" w:cstheme="minorHAnsi"/>
          <w:sz w:val="20"/>
          <w:szCs w:val="20"/>
          <w:lang w:val="en-US"/>
        </w:rPr>
        <w:t xml:space="preserve"> </w:t>
      </w:r>
      <w:proofErr w:type="spellStart"/>
      <w:r w:rsidRPr="00667DC3">
        <w:rPr>
          <w:rFonts w:eastAsia="Times New Roman" w:cstheme="minorHAnsi"/>
          <w:sz w:val="20"/>
          <w:szCs w:val="20"/>
          <w:lang w:val="en-US"/>
        </w:rPr>
        <w:t>biologi</w:t>
      </w:r>
      <w:proofErr w:type="spellEnd"/>
      <w:r w:rsidRPr="00667DC3">
        <w:rPr>
          <w:rFonts w:eastAsia="Times New Roman" w:cstheme="minorHAnsi"/>
          <w:sz w:val="20"/>
          <w:szCs w:val="20"/>
          <w:lang w:val="en-US"/>
        </w:rPr>
        <w:t>.</w:t>
      </w:r>
      <w:r>
        <w:rPr>
          <w:rFonts w:eastAsia="Times New Roman" w:cstheme="minorHAnsi"/>
          <w:sz w:val="20"/>
          <w:szCs w:val="20"/>
          <w:lang w:val="en-US"/>
        </w:rPr>
        <w:t xml:space="preserve"> </w:t>
      </w:r>
      <w:proofErr w:type="spellStart"/>
      <w:r>
        <w:rPr>
          <w:rFonts w:eastAsia="Times New Roman" w:cstheme="minorHAnsi"/>
          <w:sz w:val="20"/>
          <w:szCs w:val="20"/>
          <w:lang w:val="en-US"/>
        </w:rPr>
        <w:t>Pada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dasarnya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siswa</w:t>
      </w:r>
      <w:proofErr w:type="spellEnd"/>
      <w:r>
        <w:rPr>
          <w:rFonts w:eastAsia="Times New Roman" w:cstheme="minorHAnsi"/>
          <w:sz w:val="20"/>
          <w:szCs w:val="20"/>
          <w:lang w:val="en-US"/>
        </w:rPr>
        <w:t xml:space="preserve"> yang </w:t>
      </w:r>
      <w:proofErr w:type="spellStart"/>
      <w:r>
        <w:rPr>
          <w:rFonts w:eastAsia="Times New Roman" w:cstheme="minorHAnsi"/>
          <w:sz w:val="20"/>
          <w:szCs w:val="20"/>
          <w:lang w:val="en-US"/>
        </w:rPr>
        <w:t>diharapkan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dalam</w:t>
      </w:r>
      <w:proofErr w:type="spellEnd"/>
      <w:r>
        <w:rPr>
          <w:rFonts w:eastAsia="Times New Roman" w:cstheme="minorHAnsi"/>
          <w:sz w:val="20"/>
          <w:szCs w:val="20"/>
          <w:lang w:val="en-US"/>
        </w:rPr>
        <w:t xml:space="preserve"> proses </w:t>
      </w:r>
      <w:proofErr w:type="spellStart"/>
      <w:r>
        <w:rPr>
          <w:rFonts w:eastAsia="Times New Roman" w:cstheme="minorHAnsi"/>
          <w:sz w:val="20"/>
          <w:szCs w:val="20"/>
          <w:lang w:val="en-US"/>
        </w:rPr>
        <w:t>pembelajaran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biologi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pada</w:t>
      </w:r>
      <w:proofErr w:type="spellEnd"/>
      <w:r>
        <w:rPr>
          <w:rFonts w:eastAsia="Times New Roman" w:cstheme="minorHAnsi"/>
          <w:sz w:val="20"/>
          <w:szCs w:val="20"/>
          <w:lang w:val="en-US"/>
        </w:rPr>
        <w:t xml:space="preserve"> era </w:t>
      </w:r>
      <w:proofErr w:type="spellStart"/>
      <w:r>
        <w:rPr>
          <w:rFonts w:eastAsia="Times New Roman" w:cstheme="minorHAnsi"/>
          <w:sz w:val="20"/>
          <w:szCs w:val="20"/>
          <w:lang w:val="en-US"/>
        </w:rPr>
        <w:t>revolusi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industri</w:t>
      </w:r>
      <w:proofErr w:type="spellEnd"/>
      <w:r>
        <w:rPr>
          <w:rFonts w:eastAsia="Times New Roman" w:cstheme="minorHAnsi"/>
          <w:sz w:val="20"/>
          <w:szCs w:val="20"/>
          <w:lang w:val="en-US"/>
        </w:rPr>
        <w:t xml:space="preserve"> 4.0 </w:t>
      </w:r>
      <w:proofErr w:type="spellStart"/>
      <w:r>
        <w:rPr>
          <w:rFonts w:eastAsia="Times New Roman" w:cstheme="minorHAnsi"/>
          <w:sz w:val="20"/>
          <w:szCs w:val="20"/>
          <w:lang w:val="en-US"/>
        </w:rPr>
        <w:t>yaitu</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literasi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keterampilan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berpikir</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kritis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memecahkan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masalah</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berpikir</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kreatif</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siswa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Firman</w:t>
      </w:r>
      <w:proofErr w:type="spellEnd"/>
      <w:r>
        <w:rPr>
          <w:rFonts w:eastAsia="Times New Roman" w:cstheme="minorHAnsi"/>
          <w:sz w:val="20"/>
          <w:szCs w:val="20"/>
          <w:lang w:val="en-US"/>
        </w:rPr>
        <w:t xml:space="preserve">, 2016). </w:t>
      </w:r>
      <w:proofErr w:type="spellStart"/>
      <w:r>
        <w:rPr>
          <w:rFonts w:eastAsia="Times New Roman" w:cstheme="minorHAnsi"/>
          <w:sz w:val="20"/>
          <w:szCs w:val="20"/>
          <w:lang w:val="en-US"/>
        </w:rPr>
        <w:t>Selanjutnya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siswa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juga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diharapkan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memiliki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sains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menguasai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teknologi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memahami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rekayasa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penguasaan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matematika</w:t>
      </w:r>
      <w:proofErr w:type="spellEnd"/>
      <w:r>
        <w:rPr>
          <w:rFonts w:eastAsia="Times New Roman" w:cstheme="minorHAnsi"/>
          <w:sz w:val="20"/>
          <w:szCs w:val="20"/>
          <w:lang w:val="en-US"/>
        </w:rPr>
        <w:t xml:space="preserve"> yang </w:t>
      </w:r>
      <w:proofErr w:type="spellStart"/>
      <w:r>
        <w:rPr>
          <w:rFonts w:eastAsia="Times New Roman" w:cstheme="minorHAnsi"/>
          <w:sz w:val="20"/>
          <w:szCs w:val="20"/>
          <w:lang w:val="en-US"/>
        </w:rPr>
        <w:t>tinggi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Apriliana</w:t>
      </w:r>
      <w:proofErr w:type="spellEnd"/>
      <w:r>
        <w:rPr>
          <w:rFonts w:eastAsia="Times New Roman" w:cstheme="minorHAnsi"/>
          <w:sz w:val="20"/>
          <w:szCs w:val="20"/>
          <w:lang w:val="en-US"/>
        </w:rPr>
        <w:t xml:space="preserve"> et al., 2018). </w:t>
      </w:r>
      <w:proofErr w:type="spellStart"/>
      <w:r>
        <w:rPr>
          <w:rFonts w:eastAsia="Times New Roman" w:cstheme="minorHAnsi"/>
          <w:sz w:val="20"/>
          <w:szCs w:val="20"/>
          <w:lang w:val="en-US"/>
        </w:rPr>
        <w:t>Siswa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juga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harus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memiliki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keterampilan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berpikir</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tingkat</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tinggi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Hasruddin</w:t>
      </w:r>
      <w:proofErr w:type="spellEnd"/>
      <w:r>
        <w:rPr>
          <w:rFonts w:eastAsia="Times New Roman" w:cstheme="minorHAnsi"/>
          <w:sz w:val="20"/>
          <w:szCs w:val="20"/>
          <w:lang w:val="en-US"/>
        </w:rPr>
        <w:t xml:space="preserve">, 2018). </w:t>
      </w:r>
      <w:proofErr w:type="spellStart"/>
      <w:r>
        <w:rPr>
          <w:rFonts w:eastAsia="Times New Roman" w:cstheme="minorHAnsi"/>
          <w:sz w:val="20"/>
          <w:szCs w:val="20"/>
          <w:lang w:val="en-US"/>
        </w:rPr>
        <w:t>Berdasarkan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uraian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permasalahan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tersebut</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dipandang</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perlu</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melakukan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penelitian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dengan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menganalisis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kemampuan</w:t>
      </w:r>
      <w:proofErr w:type="spellEnd"/>
      <w:r>
        <w:rPr>
          <w:rFonts w:eastAsia="Times New Roman" w:cstheme="minorHAnsi"/>
          <w:sz w:val="20"/>
          <w:szCs w:val="20"/>
          <w:lang w:val="en-US"/>
        </w:rPr>
        <w:t xml:space="preserve"> STEAM yang </w:t>
      </w:r>
      <w:proofErr w:type="spellStart"/>
      <w:r>
        <w:rPr>
          <w:rFonts w:eastAsia="Times New Roman" w:cstheme="minorHAnsi"/>
          <w:sz w:val="20"/>
          <w:szCs w:val="20"/>
          <w:lang w:val="en-US"/>
        </w:rPr>
        <w:t>saat</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ini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dibutuhkan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untuk</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mengikuti</w:t>
      </w:r>
      <w:proofErr w:type="spellEnd"/>
      <w:r>
        <w:rPr>
          <w:rFonts w:eastAsia="Times New Roman" w:cstheme="minorHAnsi"/>
          <w:sz w:val="20"/>
          <w:szCs w:val="20"/>
          <w:lang w:val="en-US"/>
        </w:rPr>
        <w:t xml:space="preserve"> era </w:t>
      </w:r>
      <w:proofErr w:type="spellStart"/>
      <w:r>
        <w:rPr>
          <w:rFonts w:eastAsia="Times New Roman" w:cstheme="minorHAnsi"/>
          <w:sz w:val="20"/>
          <w:szCs w:val="20"/>
          <w:lang w:val="en-US"/>
        </w:rPr>
        <w:t>abad</w:t>
      </w:r>
      <w:proofErr w:type="spellEnd"/>
      <w:r>
        <w:rPr>
          <w:rFonts w:eastAsia="Times New Roman" w:cstheme="minorHAnsi"/>
          <w:sz w:val="20"/>
          <w:szCs w:val="20"/>
          <w:lang w:val="en-US"/>
        </w:rPr>
        <w:t xml:space="preserve"> 21 </w:t>
      </w:r>
      <w:proofErr w:type="spellStart"/>
      <w:r>
        <w:rPr>
          <w:rFonts w:eastAsia="Times New Roman" w:cstheme="minorHAnsi"/>
          <w:sz w:val="20"/>
          <w:szCs w:val="20"/>
          <w:lang w:val="en-US"/>
        </w:rPr>
        <w:t>dengan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membandingkan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peserta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didik</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berbasis</w:t>
      </w:r>
      <w:proofErr w:type="spellEnd"/>
      <w:r>
        <w:rPr>
          <w:rFonts w:eastAsia="Times New Roman" w:cstheme="minorHAnsi"/>
          <w:sz w:val="20"/>
          <w:szCs w:val="20"/>
          <w:lang w:val="en-US"/>
        </w:rPr>
        <w:t xml:space="preserve"> gender </w:t>
      </w:r>
      <w:proofErr w:type="spellStart"/>
      <w:r>
        <w:rPr>
          <w:rFonts w:eastAsia="Times New Roman" w:cstheme="minorHAnsi"/>
          <w:sz w:val="20"/>
          <w:szCs w:val="20"/>
          <w:lang w:val="en-US"/>
        </w:rPr>
        <w:t>antara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laki-laki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perempuan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karena</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memiliki</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faktor</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psikologis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fisiologis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dan</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hasil</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belajar</w:t>
      </w:r>
      <w:proofErr w:type="spellEnd"/>
      <w:r>
        <w:rPr>
          <w:rFonts w:eastAsia="Times New Roman" w:cstheme="minorHAnsi"/>
          <w:sz w:val="20"/>
          <w:szCs w:val="20"/>
          <w:lang w:val="en-US"/>
        </w:rPr>
        <w:t xml:space="preserve"> yang </w:t>
      </w:r>
      <w:proofErr w:type="spellStart"/>
      <w:r>
        <w:rPr>
          <w:rFonts w:eastAsia="Times New Roman" w:cstheme="minorHAnsi"/>
          <w:sz w:val="20"/>
          <w:szCs w:val="20"/>
          <w:lang w:val="en-US"/>
        </w:rPr>
        <w:t>berbeda</w:t>
      </w:r>
      <w:proofErr w:type="spellEnd"/>
      <w:r>
        <w:rPr>
          <w:rFonts w:eastAsia="Times New Roman" w:cstheme="minorHAnsi"/>
          <w:sz w:val="20"/>
          <w:szCs w:val="20"/>
          <w:lang w:val="en-US"/>
        </w:rPr>
        <w:t>.</w:t>
      </w:r>
    </w:p>
    <w:p w:rsidR="000E412C" w:rsidRPr="00E864FA" w:rsidRDefault="000E412C" w:rsidP="00736388">
      <w:pPr>
        <w:spacing w:line="240" w:lineRule="auto"/>
        <w:jc w:val="both"/>
        <w:rPr>
          <w:rFonts w:cstheme="minorHAnsi"/>
          <w:sz w:val="20"/>
          <w:szCs w:val="20"/>
        </w:rPr>
      </w:pPr>
    </w:p>
    <w:p w:rsidR="003D4893" w:rsidRPr="00E864FA" w:rsidRDefault="00AC498F" w:rsidP="00736388">
      <w:pPr>
        <w:spacing w:line="240" w:lineRule="auto"/>
        <w:rPr>
          <w:rFonts w:cstheme="minorHAnsi"/>
          <w:b/>
          <w:sz w:val="20"/>
          <w:szCs w:val="20"/>
        </w:rPr>
      </w:pPr>
      <w:r w:rsidRPr="00E864FA">
        <w:rPr>
          <w:rFonts w:cstheme="minorHAnsi"/>
          <w:b/>
          <w:sz w:val="20"/>
          <w:szCs w:val="20"/>
          <w:lang w:val="en-US"/>
        </w:rPr>
        <w:t>METODE PENELITIAN</w:t>
      </w:r>
    </w:p>
    <w:p w:rsidR="0032350E" w:rsidRPr="00566B1A" w:rsidRDefault="003D0C28" w:rsidP="00566B1A">
      <w:pPr>
        <w:spacing w:line="240" w:lineRule="auto"/>
        <w:ind w:firstLine="720"/>
        <w:jc w:val="both"/>
        <w:rPr>
          <w:rFonts w:cstheme="minorHAnsi"/>
          <w:sz w:val="20"/>
          <w:szCs w:val="20"/>
          <w:lang w:val="en-US"/>
        </w:rPr>
      </w:pPr>
      <w:r>
        <w:rPr>
          <w:rFonts w:cstheme="minorHAnsi"/>
          <w:sz w:val="20"/>
          <w:szCs w:val="20"/>
        </w:rPr>
        <w:t>Penelitian ini merupakan p</w:t>
      </w:r>
      <w:proofErr w:type="spellStart"/>
      <w:r>
        <w:rPr>
          <w:rFonts w:cstheme="minorHAnsi"/>
          <w:sz w:val="20"/>
          <w:szCs w:val="20"/>
          <w:lang w:val="en-US"/>
        </w:rPr>
        <w:t>enelitian</w:t>
      </w:r>
      <w:proofErr w:type="spellEnd"/>
      <w:r>
        <w:rPr>
          <w:rFonts w:cstheme="minorHAnsi"/>
          <w:sz w:val="20"/>
          <w:szCs w:val="20"/>
          <w:lang w:val="en-US"/>
        </w:rPr>
        <w:t xml:space="preserve"> </w:t>
      </w:r>
      <w:proofErr w:type="spellStart"/>
      <w:r>
        <w:rPr>
          <w:rFonts w:cstheme="minorHAnsi"/>
          <w:sz w:val="20"/>
          <w:szCs w:val="20"/>
          <w:lang w:val="en-US"/>
        </w:rPr>
        <w:t>deskriptif</w:t>
      </w:r>
      <w:proofErr w:type="spellEnd"/>
      <w:r>
        <w:rPr>
          <w:rFonts w:cstheme="minorHAnsi"/>
          <w:sz w:val="20"/>
          <w:szCs w:val="20"/>
          <w:lang w:val="en-US"/>
        </w:rPr>
        <w:t xml:space="preserve"> </w:t>
      </w:r>
      <w:proofErr w:type="spellStart"/>
      <w:r>
        <w:rPr>
          <w:rFonts w:cstheme="minorHAnsi"/>
          <w:sz w:val="20"/>
          <w:szCs w:val="20"/>
          <w:lang w:val="en-US"/>
        </w:rPr>
        <w:t>kuantitatif</w:t>
      </w:r>
      <w:proofErr w:type="spellEnd"/>
      <w:r>
        <w:rPr>
          <w:rFonts w:cstheme="minorHAnsi"/>
          <w:sz w:val="20"/>
          <w:szCs w:val="20"/>
          <w:lang w:val="en-US"/>
        </w:rPr>
        <w:t xml:space="preserve"> yang </w:t>
      </w:r>
      <w:proofErr w:type="spellStart"/>
      <w:r>
        <w:rPr>
          <w:rFonts w:cstheme="minorHAnsi"/>
          <w:sz w:val="20"/>
          <w:szCs w:val="20"/>
          <w:lang w:val="en-US"/>
        </w:rPr>
        <w:t>mengumpulkan</w:t>
      </w:r>
      <w:proofErr w:type="spellEnd"/>
      <w:r>
        <w:rPr>
          <w:rFonts w:cstheme="minorHAnsi"/>
          <w:sz w:val="20"/>
          <w:szCs w:val="20"/>
          <w:lang w:val="en-US"/>
        </w:rPr>
        <w:t xml:space="preserve"> data </w:t>
      </w:r>
      <w:proofErr w:type="spellStart"/>
      <w:r>
        <w:rPr>
          <w:rFonts w:cstheme="minorHAnsi"/>
          <w:sz w:val="20"/>
          <w:szCs w:val="20"/>
          <w:lang w:val="en-US"/>
        </w:rPr>
        <w:t>dengan</w:t>
      </w:r>
      <w:proofErr w:type="spellEnd"/>
      <w:r>
        <w:rPr>
          <w:rFonts w:cstheme="minorHAnsi"/>
          <w:sz w:val="20"/>
          <w:szCs w:val="20"/>
          <w:lang w:val="en-US"/>
        </w:rPr>
        <w:t xml:space="preserve"> </w:t>
      </w:r>
      <w:proofErr w:type="spellStart"/>
      <w:r>
        <w:rPr>
          <w:rFonts w:cstheme="minorHAnsi"/>
          <w:sz w:val="20"/>
          <w:szCs w:val="20"/>
          <w:lang w:val="en-US"/>
        </w:rPr>
        <w:t>cara</w:t>
      </w:r>
      <w:proofErr w:type="spellEnd"/>
      <w:r>
        <w:rPr>
          <w:rFonts w:cstheme="minorHAnsi"/>
          <w:sz w:val="20"/>
          <w:szCs w:val="20"/>
          <w:lang w:val="en-US"/>
        </w:rPr>
        <w:t xml:space="preserve"> </w:t>
      </w:r>
      <w:proofErr w:type="spellStart"/>
      <w:r>
        <w:rPr>
          <w:rFonts w:cstheme="minorHAnsi"/>
          <w:sz w:val="20"/>
          <w:szCs w:val="20"/>
          <w:lang w:val="en-US"/>
        </w:rPr>
        <w:t>pengisian</w:t>
      </w:r>
      <w:proofErr w:type="spellEnd"/>
      <w:r>
        <w:rPr>
          <w:rFonts w:cstheme="minorHAnsi"/>
          <w:sz w:val="20"/>
          <w:szCs w:val="20"/>
          <w:lang w:val="en-US"/>
        </w:rPr>
        <w:t xml:space="preserve"> </w:t>
      </w:r>
      <w:proofErr w:type="spellStart"/>
      <w:r>
        <w:rPr>
          <w:rFonts w:cstheme="minorHAnsi"/>
          <w:sz w:val="20"/>
          <w:szCs w:val="20"/>
          <w:lang w:val="en-US"/>
        </w:rPr>
        <w:t>angket</w:t>
      </w:r>
      <w:proofErr w:type="spellEnd"/>
      <w:r>
        <w:rPr>
          <w:rFonts w:cstheme="minorHAnsi"/>
          <w:sz w:val="20"/>
          <w:szCs w:val="20"/>
          <w:lang w:val="en-US"/>
        </w:rPr>
        <w:t xml:space="preserve"> </w:t>
      </w:r>
      <w:proofErr w:type="spellStart"/>
      <w:r>
        <w:rPr>
          <w:rFonts w:cstheme="minorHAnsi"/>
          <w:sz w:val="20"/>
          <w:szCs w:val="20"/>
          <w:lang w:val="en-US"/>
        </w:rPr>
        <w:t>dan</w:t>
      </w:r>
      <w:proofErr w:type="spellEnd"/>
      <w:r>
        <w:rPr>
          <w:rFonts w:cstheme="minorHAnsi"/>
          <w:sz w:val="20"/>
          <w:szCs w:val="20"/>
          <w:lang w:val="en-US"/>
        </w:rPr>
        <w:t xml:space="preserve"> 10 </w:t>
      </w:r>
      <w:proofErr w:type="spellStart"/>
      <w:r>
        <w:rPr>
          <w:rFonts w:cstheme="minorHAnsi"/>
          <w:sz w:val="20"/>
          <w:szCs w:val="20"/>
          <w:lang w:val="en-US"/>
        </w:rPr>
        <w:t>butir</w:t>
      </w:r>
      <w:proofErr w:type="spellEnd"/>
      <w:r>
        <w:rPr>
          <w:rFonts w:cstheme="minorHAnsi"/>
          <w:sz w:val="20"/>
          <w:szCs w:val="20"/>
          <w:lang w:val="en-US"/>
        </w:rPr>
        <w:t xml:space="preserve"> </w:t>
      </w:r>
      <w:proofErr w:type="spellStart"/>
      <w:r>
        <w:rPr>
          <w:rFonts w:cstheme="minorHAnsi"/>
          <w:sz w:val="20"/>
          <w:szCs w:val="20"/>
          <w:lang w:val="en-US"/>
        </w:rPr>
        <w:t>soal</w:t>
      </w:r>
      <w:proofErr w:type="spellEnd"/>
      <w:r>
        <w:rPr>
          <w:rFonts w:cstheme="minorHAnsi"/>
          <w:sz w:val="20"/>
          <w:szCs w:val="20"/>
          <w:lang w:val="en-US"/>
        </w:rPr>
        <w:t xml:space="preserve"> essay. </w:t>
      </w:r>
      <w:proofErr w:type="spellStart"/>
      <w:r>
        <w:rPr>
          <w:rFonts w:cstheme="minorHAnsi"/>
          <w:sz w:val="20"/>
          <w:szCs w:val="20"/>
          <w:lang w:val="en-US"/>
        </w:rPr>
        <w:t>Sampel</w:t>
      </w:r>
      <w:proofErr w:type="spellEnd"/>
      <w:r>
        <w:rPr>
          <w:rFonts w:cstheme="minorHAnsi"/>
          <w:sz w:val="20"/>
          <w:szCs w:val="20"/>
          <w:lang w:val="en-US"/>
        </w:rPr>
        <w:t xml:space="preserve"> </w:t>
      </w:r>
      <w:proofErr w:type="spellStart"/>
      <w:r>
        <w:rPr>
          <w:rFonts w:cstheme="minorHAnsi"/>
          <w:sz w:val="20"/>
          <w:szCs w:val="20"/>
          <w:lang w:val="en-US"/>
        </w:rPr>
        <w:t>penelitian</w:t>
      </w:r>
      <w:proofErr w:type="spellEnd"/>
      <w:r>
        <w:rPr>
          <w:rFonts w:cstheme="minorHAnsi"/>
          <w:sz w:val="20"/>
          <w:szCs w:val="20"/>
          <w:lang w:val="en-US"/>
        </w:rPr>
        <w:t xml:space="preserve"> </w:t>
      </w:r>
      <w:proofErr w:type="spellStart"/>
      <w:r>
        <w:rPr>
          <w:rFonts w:cstheme="minorHAnsi"/>
          <w:sz w:val="20"/>
          <w:szCs w:val="20"/>
          <w:lang w:val="en-US"/>
        </w:rPr>
        <w:t>ini</w:t>
      </w:r>
      <w:proofErr w:type="spellEnd"/>
      <w:r>
        <w:rPr>
          <w:rFonts w:cstheme="minorHAnsi"/>
          <w:sz w:val="20"/>
          <w:szCs w:val="20"/>
          <w:lang w:val="en-US"/>
        </w:rPr>
        <w:t xml:space="preserve"> </w:t>
      </w:r>
      <w:proofErr w:type="spellStart"/>
      <w:r>
        <w:rPr>
          <w:rFonts w:cstheme="minorHAnsi"/>
          <w:sz w:val="20"/>
          <w:szCs w:val="20"/>
          <w:lang w:val="en-US"/>
        </w:rPr>
        <w:t>adalah</w:t>
      </w:r>
      <w:proofErr w:type="spellEnd"/>
      <w:r>
        <w:rPr>
          <w:rFonts w:cstheme="minorHAnsi"/>
          <w:sz w:val="20"/>
          <w:szCs w:val="20"/>
          <w:lang w:val="en-US"/>
        </w:rPr>
        <w:t xml:space="preserve"> 100 orang </w:t>
      </w:r>
      <w:proofErr w:type="spellStart"/>
      <w:r>
        <w:rPr>
          <w:rFonts w:cstheme="minorHAnsi"/>
          <w:sz w:val="20"/>
          <w:szCs w:val="20"/>
          <w:lang w:val="en-US"/>
        </w:rPr>
        <w:t>siswa</w:t>
      </w:r>
      <w:proofErr w:type="spellEnd"/>
      <w:r>
        <w:rPr>
          <w:rFonts w:cstheme="minorHAnsi"/>
          <w:sz w:val="20"/>
          <w:szCs w:val="20"/>
          <w:lang w:val="en-US"/>
        </w:rPr>
        <w:t xml:space="preserve"> </w:t>
      </w:r>
      <w:proofErr w:type="spellStart"/>
      <w:r>
        <w:rPr>
          <w:rFonts w:cstheme="minorHAnsi"/>
          <w:sz w:val="20"/>
          <w:szCs w:val="20"/>
          <w:lang w:val="en-US"/>
        </w:rPr>
        <w:t>kelas</w:t>
      </w:r>
      <w:proofErr w:type="spellEnd"/>
      <w:r>
        <w:rPr>
          <w:rFonts w:cstheme="minorHAnsi"/>
          <w:sz w:val="20"/>
          <w:szCs w:val="20"/>
          <w:lang w:val="en-US"/>
        </w:rPr>
        <w:t xml:space="preserve"> X SMAN 2 </w:t>
      </w:r>
      <w:proofErr w:type="spellStart"/>
      <w:r>
        <w:rPr>
          <w:rFonts w:cstheme="minorHAnsi"/>
          <w:sz w:val="20"/>
          <w:szCs w:val="20"/>
          <w:lang w:val="en-US"/>
        </w:rPr>
        <w:t>Percut</w:t>
      </w:r>
      <w:proofErr w:type="spellEnd"/>
      <w:r>
        <w:rPr>
          <w:rFonts w:cstheme="minorHAnsi"/>
          <w:sz w:val="20"/>
          <w:szCs w:val="20"/>
          <w:lang w:val="en-US"/>
        </w:rPr>
        <w:t xml:space="preserve"> </w:t>
      </w:r>
      <w:proofErr w:type="spellStart"/>
      <w:r>
        <w:rPr>
          <w:rFonts w:cstheme="minorHAnsi"/>
          <w:sz w:val="20"/>
          <w:szCs w:val="20"/>
          <w:lang w:val="en-US"/>
        </w:rPr>
        <w:t>Sei</w:t>
      </w:r>
      <w:proofErr w:type="spellEnd"/>
      <w:r>
        <w:rPr>
          <w:rFonts w:cstheme="minorHAnsi"/>
          <w:sz w:val="20"/>
          <w:szCs w:val="20"/>
          <w:lang w:val="en-US"/>
        </w:rPr>
        <w:t xml:space="preserve"> Tuan yang </w:t>
      </w:r>
      <w:proofErr w:type="spellStart"/>
      <w:r>
        <w:rPr>
          <w:rFonts w:cstheme="minorHAnsi"/>
          <w:sz w:val="20"/>
          <w:szCs w:val="20"/>
          <w:lang w:val="en-US"/>
        </w:rPr>
        <w:t>terdiri</w:t>
      </w:r>
      <w:proofErr w:type="spellEnd"/>
      <w:r>
        <w:rPr>
          <w:rFonts w:cstheme="minorHAnsi"/>
          <w:sz w:val="20"/>
          <w:szCs w:val="20"/>
          <w:lang w:val="en-US"/>
        </w:rPr>
        <w:t xml:space="preserve"> </w:t>
      </w:r>
      <w:proofErr w:type="spellStart"/>
      <w:r>
        <w:rPr>
          <w:rFonts w:cstheme="minorHAnsi"/>
          <w:sz w:val="20"/>
          <w:szCs w:val="20"/>
          <w:lang w:val="en-US"/>
        </w:rPr>
        <w:t>dari</w:t>
      </w:r>
      <w:proofErr w:type="spellEnd"/>
      <w:r>
        <w:rPr>
          <w:rFonts w:cstheme="minorHAnsi"/>
          <w:sz w:val="20"/>
          <w:szCs w:val="20"/>
          <w:lang w:val="en-US"/>
        </w:rPr>
        <w:t xml:space="preserve">, 50 orang </w:t>
      </w:r>
      <w:proofErr w:type="spellStart"/>
      <w:r>
        <w:rPr>
          <w:rFonts w:cstheme="minorHAnsi"/>
          <w:sz w:val="20"/>
          <w:szCs w:val="20"/>
          <w:lang w:val="en-US"/>
        </w:rPr>
        <w:t>siswa</w:t>
      </w:r>
      <w:proofErr w:type="spellEnd"/>
      <w:r>
        <w:rPr>
          <w:rFonts w:cstheme="minorHAnsi"/>
          <w:sz w:val="20"/>
          <w:szCs w:val="20"/>
          <w:lang w:val="en-US"/>
        </w:rPr>
        <w:t xml:space="preserve"> </w:t>
      </w:r>
      <w:proofErr w:type="spellStart"/>
      <w:r>
        <w:rPr>
          <w:rFonts w:cstheme="minorHAnsi"/>
          <w:sz w:val="20"/>
          <w:szCs w:val="20"/>
          <w:lang w:val="en-US"/>
        </w:rPr>
        <w:t>laki-laki</w:t>
      </w:r>
      <w:proofErr w:type="spellEnd"/>
      <w:r>
        <w:rPr>
          <w:rFonts w:cstheme="minorHAnsi"/>
          <w:sz w:val="20"/>
          <w:szCs w:val="20"/>
          <w:lang w:val="en-US"/>
        </w:rPr>
        <w:t xml:space="preserve"> </w:t>
      </w:r>
      <w:proofErr w:type="spellStart"/>
      <w:r>
        <w:rPr>
          <w:rFonts w:cstheme="minorHAnsi"/>
          <w:sz w:val="20"/>
          <w:szCs w:val="20"/>
          <w:lang w:val="en-US"/>
        </w:rPr>
        <w:t>dan</w:t>
      </w:r>
      <w:proofErr w:type="spellEnd"/>
      <w:r>
        <w:rPr>
          <w:rFonts w:cstheme="minorHAnsi"/>
          <w:sz w:val="20"/>
          <w:szCs w:val="20"/>
          <w:lang w:val="en-US"/>
        </w:rPr>
        <w:t xml:space="preserve"> 50 oran</w:t>
      </w:r>
      <w:r w:rsidR="00DC6F96">
        <w:rPr>
          <w:rFonts w:cstheme="minorHAnsi"/>
          <w:sz w:val="20"/>
          <w:szCs w:val="20"/>
          <w:lang w:val="en-US"/>
        </w:rPr>
        <w:t xml:space="preserve">g </w:t>
      </w:r>
      <w:proofErr w:type="spellStart"/>
      <w:r w:rsidR="00DC6F96">
        <w:rPr>
          <w:rFonts w:cstheme="minorHAnsi"/>
          <w:sz w:val="20"/>
          <w:szCs w:val="20"/>
          <w:lang w:val="en-US"/>
        </w:rPr>
        <w:t>siswa</w:t>
      </w:r>
      <w:proofErr w:type="spellEnd"/>
      <w:r w:rsidR="00DC6F96">
        <w:rPr>
          <w:rFonts w:cstheme="minorHAnsi"/>
          <w:sz w:val="20"/>
          <w:szCs w:val="20"/>
          <w:lang w:val="en-US"/>
        </w:rPr>
        <w:t xml:space="preserve"> </w:t>
      </w:r>
      <w:proofErr w:type="spellStart"/>
      <w:r w:rsidR="00DC6F96">
        <w:rPr>
          <w:rFonts w:cstheme="minorHAnsi"/>
          <w:sz w:val="20"/>
          <w:szCs w:val="20"/>
          <w:lang w:val="en-US"/>
        </w:rPr>
        <w:t>perempuan</w:t>
      </w:r>
      <w:proofErr w:type="spellEnd"/>
      <w:r w:rsidR="00DC6F96">
        <w:rPr>
          <w:rFonts w:cstheme="minorHAnsi"/>
          <w:sz w:val="20"/>
          <w:szCs w:val="20"/>
          <w:lang w:val="en-US"/>
        </w:rPr>
        <w:t xml:space="preserve"> yang </w:t>
      </w:r>
      <w:proofErr w:type="spellStart"/>
      <w:r w:rsidR="00DC6F96">
        <w:rPr>
          <w:rFonts w:cstheme="minorHAnsi"/>
          <w:sz w:val="20"/>
          <w:szCs w:val="20"/>
          <w:lang w:val="en-US"/>
        </w:rPr>
        <w:t>ditentukan</w:t>
      </w:r>
      <w:proofErr w:type="spellEnd"/>
      <w:r w:rsidR="00DC6F96">
        <w:rPr>
          <w:rFonts w:cstheme="minorHAnsi"/>
          <w:sz w:val="20"/>
          <w:szCs w:val="20"/>
          <w:lang w:val="en-US"/>
        </w:rPr>
        <w:t xml:space="preserve"> </w:t>
      </w:r>
      <w:proofErr w:type="spellStart"/>
      <w:r w:rsidR="00DC6F96">
        <w:rPr>
          <w:rFonts w:cstheme="minorHAnsi"/>
          <w:sz w:val="20"/>
          <w:szCs w:val="20"/>
          <w:lang w:val="en-US"/>
        </w:rPr>
        <w:t>secara</w:t>
      </w:r>
      <w:proofErr w:type="spellEnd"/>
      <w:r w:rsidR="00DC6F96">
        <w:rPr>
          <w:rFonts w:cstheme="minorHAnsi"/>
          <w:sz w:val="20"/>
          <w:szCs w:val="20"/>
          <w:lang w:val="en-US"/>
        </w:rPr>
        <w:t xml:space="preserve"> </w:t>
      </w:r>
      <w:r w:rsidR="00DC6F96" w:rsidRPr="00DC6F96">
        <w:rPr>
          <w:rFonts w:cstheme="minorHAnsi"/>
          <w:i/>
          <w:sz w:val="20"/>
          <w:szCs w:val="20"/>
          <w:lang w:val="en-US"/>
        </w:rPr>
        <w:t>random sampling</w:t>
      </w:r>
      <w:r w:rsidR="00DC6F96">
        <w:rPr>
          <w:rFonts w:cstheme="minorHAnsi"/>
          <w:sz w:val="20"/>
          <w:szCs w:val="20"/>
          <w:lang w:val="en-US"/>
        </w:rPr>
        <w:t xml:space="preserve">. </w:t>
      </w:r>
      <w:proofErr w:type="spellStart"/>
      <w:r w:rsidR="00DC6F96">
        <w:rPr>
          <w:rFonts w:cstheme="minorHAnsi"/>
          <w:sz w:val="20"/>
          <w:szCs w:val="20"/>
          <w:lang w:val="en-US"/>
        </w:rPr>
        <w:t>Penelitian</w:t>
      </w:r>
      <w:proofErr w:type="spellEnd"/>
      <w:r w:rsidR="00DC6F96">
        <w:rPr>
          <w:rFonts w:cstheme="minorHAnsi"/>
          <w:sz w:val="20"/>
          <w:szCs w:val="20"/>
          <w:lang w:val="en-US"/>
        </w:rPr>
        <w:t xml:space="preserve"> </w:t>
      </w:r>
      <w:proofErr w:type="spellStart"/>
      <w:r w:rsidR="00DC6F96">
        <w:rPr>
          <w:rFonts w:cstheme="minorHAnsi"/>
          <w:sz w:val="20"/>
          <w:szCs w:val="20"/>
          <w:lang w:val="en-US"/>
        </w:rPr>
        <w:t>inii</w:t>
      </w:r>
      <w:proofErr w:type="spellEnd"/>
      <w:r w:rsidR="00DC6F96">
        <w:rPr>
          <w:rFonts w:cstheme="minorHAnsi"/>
          <w:sz w:val="20"/>
          <w:szCs w:val="20"/>
          <w:lang w:val="en-US"/>
        </w:rPr>
        <w:t xml:space="preserve"> </w:t>
      </w:r>
      <w:proofErr w:type="spellStart"/>
      <w:r w:rsidR="00DC6F96">
        <w:rPr>
          <w:rFonts w:cstheme="minorHAnsi"/>
          <w:sz w:val="20"/>
          <w:szCs w:val="20"/>
          <w:lang w:val="en-US"/>
        </w:rPr>
        <w:t>dilaksanakan</w:t>
      </w:r>
      <w:proofErr w:type="spellEnd"/>
      <w:r w:rsidR="00DC6F96">
        <w:rPr>
          <w:rFonts w:cstheme="minorHAnsi"/>
          <w:sz w:val="20"/>
          <w:szCs w:val="20"/>
          <w:lang w:val="en-US"/>
        </w:rPr>
        <w:t xml:space="preserve"> </w:t>
      </w:r>
      <w:proofErr w:type="spellStart"/>
      <w:r w:rsidR="00DC6F96">
        <w:rPr>
          <w:rFonts w:cstheme="minorHAnsi"/>
          <w:sz w:val="20"/>
          <w:szCs w:val="20"/>
          <w:lang w:val="en-US"/>
        </w:rPr>
        <w:t>pada</w:t>
      </w:r>
      <w:proofErr w:type="spellEnd"/>
      <w:r w:rsidR="00DC6F96">
        <w:rPr>
          <w:rFonts w:cstheme="minorHAnsi"/>
          <w:sz w:val="20"/>
          <w:szCs w:val="20"/>
          <w:lang w:val="en-US"/>
        </w:rPr>
        <w:t xml:space="preserve"> </w:t>
      </w:r>
      <w:proofErr w:type="spellStart"/>
      <w:r w:rsidR="00DC6F96">
        <w:rPr>
          <w:rFonts w:cstheme="minorHAnsi"/>
          <w:sz w:val="20"/>
          <w:szCs w:val="20"/>
          <w:lang w:val="en-US"/>
        </w:rPr>
        <w:t>bulan</w:t>
      </w:r>
      <w:proofErr w:type="spellEnd"/>
      <w:r w:rsidR="00DC6F96">
        <w:rPr>
          <w:rFonts w:cstheme="minorHAnsi"/>
          <w:sz w:val="20"/>
          <w:szCs w:val="20"/>
          <w:lang w:val="en-US"/>
        </w:rPr>
        <w:t xml:space="preserve"> </w:t>
      </w:r>
      <w:proofErr w:type="spellStart"/>
      <w:r w:rsidR="00DC6F96">
        <w:rPr>
          <w:rFonts w:cstheme="minorHAnsi"/>
          <w:sz w:val="20"/>
          <w:szCs w:val="20"/>
          <w:lang w:val="en-US"/>
        </w:rPr>
        <w:t>Desember</w:t>
      </w:r>
      <w:proofErr w:type="spellEnd"/>
      <w:r w:rsidR="00DC6F96">
        <w:rPr>
          <w:rFonts w:cstheme="minorHAnsi"/>
          <w:sz w:val="20"/>
          <w:szCs w:val="20"/>
          <w:lang w:val="en-US"/>
        </w:rPr>
        <w:t xml:space="preserve"> 2019-Februari 2020 di SMAN 2 </w:t>
      </w:r>
      <w:proofErr w:type="spellStart"/>
      <w:r w:rsidR="00DC6F96">
        <w:rPr>
          <w:rFonts w:cstheme="minorHAnsi"/>
          <w:sz w:val="20"/>
          <w:szCs w:val="20"/>
          <w:lang w:val="en-US"/>
        </w:rPr>
        <w:t>Percut</w:t>
      </w:r>
      <w:proofErr w:type="spellEnd"/>
      <w:r w:rsidR="00DC6F96">
        <w:rPr>
          <w:rFonts w:cstheme="minorHAnsi"/>
          <w:sz w:val="20"/>
          <w:szCs w:val="20"/>
          <w:lang w:val="en-US"/>
        </w:rPr>
        <w:t xml:space="preserve"> </w:t>
      </w:r>
      <w:proofErr w:type="spellStart"/>
      <w:r w:rsidR="00DC6F96">
        <w:rPr>
          <w:rFonts w:cstheme="minorHAnsi"/>
          <w:sz w:val="20"/>
          <w:szCs w:val="20"/>
          <w:lang w:val="en-US"/>
        </w:rPr>
        <w:t>Sei</w:t>
      </w:r>
      <w:proofErr w:type="spellEnd"/>
      <w:r w:rsidR="00DC6F96">
        <w:rPr>
          <w:rFonts w:cstheme="minorHAnsi"/>
          <w:sz w:val="20"/>
          <w:szCs w:val="20"/>
          <w:lang w:val="en-US"/>
        </w:rPr>
        <w:t xml:space="preserve"> </w:t>
      </w:r>
      <w:r w:rsidR="00C641FE">
        <w:rPr>
          <w:rFonts w:cstheme="minorHAnsi"/>
          <w:sz w:val="20"/>
          <w:szCs w:val="20"/>
          <w:lang w:val="en-US"/>
        </w:rPr>
        <w:t xml:space="preserve">Tuan </w:t>
      </w:r>
      <w:proofErr w:type="spellStart"/>
      <w:r w:rsidR="00C641FE">
        <w:rPr>
          <w:rFonts w:cstheme="minorHAnsi"/>
          <w:sz w:val="20"/>
          <w:szCs w:val="20"/>
          <w:lang w:val="en-US"/>
        </w:rPr>
        <w:t>pada</w:t>
      </w:r>
      <w:proofErr w:type="spellEnd"/>
      <w:r w:rsidR="00C641FE">
        <w:rPr>
          <w:rFonts w:cstheme="minorHAnsi"/>
          <w:sz w:val="20"/>
          <w:szCs w:val="20"/>
          <w:lang w:val="en-US"/>
        </w:rPr>
        <w:t xml:space="preserve"> </w:t>
      </w:r>
      <w:proofErr w:type="spellStart"/>
      <w:r w:rsidR="00C641FE">
        <w:rPr>
          <w:rFonts w:cstheme="minorHAnsi"/>
          <w:sz w:val="20"/>
          <w:szCs w:val="20"/>
          <w:lang w:val="en-US"/>
        </w:rPr>
        <w:t>kelas</w:t>
      </w:r>
      <w:proofErr w:type="spellEnd"/>
      <w:r w:rsidR="00C641FE">
        <w:rPr>
          <w:rFonts w:cstheme="minorHAnsi"/>
          <w:sz w:val="20"/>
          <w:szCs w:val="20"/>
          <w:lang w:val="en-US"/>
        </w:rPr>
        <w:t xml:space="preserve"> X IPA 1 </w:t>
      </w:r>
      <w:proofErr w:type="spellStart"/>
      <w:r w:rsidR="00C641FE">
        <w:rPr>
          <w:rFonts w:cstheme="minorHAnsi"/>
          <w:sz w:val="20"/>
          <w:szCs w:val="20"/>
          <w:lang w:val="en-US"/>
        </w:rPr>
        <w:t>sampai</w:t>
      </w:r>
      <w:proofErr w:type="spellEnd"/>
      <w:r w:rsidR="00C641FE">
        <w:rPr>
          <w:rFonts w:cstheme="minorHAnsi"/>
          <w:sz w:val="20"/>
          <w:szCs w:val="20"/>
          <w:lang w:val="en-US"/>
        </w:rPr>
        <w:t xml:space="preserve"> </w:t>
      </w:r>
      <w:proofErr w:type="spellStart"/>
      <w:r w:rsidR="00C641FE">
        <w:rPr>
          <w:rFonts w:cstheme="minorHAnsi"/>
          <w:sz w:val="20"/>
          <w:szCs w:val="20"/>
          <w:lang w:val="en-US"/>
        </w:rPr>
        <w:t>dengan</w:t>
      </w:r>
      <w:proofErr w:type="spellEnd"/>
      <w:r w:rsidR="00C641FE">
        <w:rPr>
          <w:rFonts w:cstheme="minorHAnsi"/>
          <w:sz w:val="20"/>
          <w:szCs w:val="20"/>
          <w:lang w:val="en-US"/>
        </w:rPr>
        <w:t xml:space="preserve"> </w:t>
      </w:r>
      <w:r w:rsidR="00DC6F96">
        <w:rPr>
          <w:rFonts w:cstheme="minorHAnsi"/>
          <w:sz w:val="20"/>
          <w:szCs w:val="20"/>
          <w:lang w:val="en-US"/>
        </w:rPr>
        <w:t xml:space="preserve">X IPA 5. Data </w:t>
      </w:r>
      <w:proofErr w:type="spellStart"/>
      <w:r w:rsidR="00DC6F96">
        <w:rPr>
          <w:rFonts w:cstheme="minorHAnsi"/>
          <w:sz w:val="20"/>
          <w:szCs w:val="20"/>
          <w:lang w:val="en-US"/>
        </w:rPr>
        <w:t>hasil</w:t>
      </w:r>
      <w:proofErr w:type="spellEnd"/>
      <w:r w:rsidR="00DC6F96">
        <w:rPr>
          <w:rFonts w:cstheme="minorHAnsi"/>
          <w:sz w:val="20"/>
          <w:szCs w:val="20"/>
          <w:lang w:val="en-US"/>
        </w:rPr>
        <w:t xml:space="preserve"> </w:t>
      </w:r>
      <w:proofErr w:type="spellStart"/>
      <w:r w:rsidR="00DC6F96">
        <w:rPr>
          <w:rFonts w:cstheme="minorHAnsi"/>
          <w:sz w:val="20"/>
          <w:szCs w:val="20"/>
          <w:lang w:val="en-US"/>
        </w:rPr>
        <w:t>penelitian</w:t>
      </w:r>
      <w:proofErr w:type="spellEnd"/>
      <w:r w:rsidR="00DC6F96">
        <w:rPr>
          <w:rFonts w:cstheme="minorHAnsi"/>
          <w:sz w:val="20"/>
          <w:szCs w:val="20"/>
          <w:lang w:val="en-US"/>
        </w:rPr>
        <w:t xml:space="preserve"> </w:t>
      </w:r>
      <w:proofErr w:type="spellStart"/>
      <w:r w:rsidR="00DC6F96">
        <w:rPr>
          <w:rFonts w:cstheme="minorHAnsi"/>
          <w:sz w:val="20"/>
          <w:szCs w:val="20"/>
          <w:lang w:val="en-US"/>
        </w:rPr>
        <w:t>dianalisis</w:t>
      </w:r>
      <w:proofErr w:type="spellEnd"/>
      <w:r w:rsidR="00DC6F96">
        <w:rPr>
          <w:rFonts w:cstheme="minorHAnsi"/>
          <w:sz w:val="20"/>
          <w:szCs w:val="20"/>
          <w:lang w:val="en-US"/>
        </w:rPr>
        <w:t xml:space="preserve"> </w:t>
      </w:r>
      <w:proofErr w:type="spellStart"/>
      <w:r w:rsidR="00DC6F96">
        <w:rPr>
          <w:rFonts w:cstheme="minorHAnsi"/>
          <w:sz w:val="20"/>
          <w:szCs w:val="20"/>
          <w:lang w:val="en-US"/>
        </w:rPr>
        <w:t>menggunakan</w:t>
      </w:r>
      <w:proofErr w:type="spellEnd"/>
      <w:r w:rsidR="00DC6F96">
        <w:rPr>
          <w:rFonts w:cstheme="minorHAnsi"/>
          <w:sz w:val="20"/>
          <w:szCs w:val="20"/>
          <w:lang w:val="en-US"/>
        </w:rPr>
        <w:t xml:space="preserve"> </w:t>
      </w:r>
      <w:proofErr w:type="spellStart"/>
      <w:r w:rsidR="00DC6F96">
        <w:rPr>
          <w:rFonts w:cstheme="minorHAnsi"/>
          <w:sz w:val="20"/>
          <w:szCs w:val="20"/>
          <w:lang w:val="en-US"/>
        </w:rPr>
        <w:t>teknik</w:t>
      </w:r>
      <w:proofErr w:type="spellEnd"/>
      <w:r w:rsidR="00DC6F96">
        <w:rPr>
          <w:rFonts w:cstheme="minorHAnsi"/>
          <w:sz w:val="20"/>
          <w:szCs w:val="20"/>
          <w:lang w:val="en-US"/>
        </w:rPr>
        <w:t xml:space="preserve"> </w:t>
      </w:r>
      <w:proofErr w:type="spellStart"/>
      <w:r w:rsidR="00DC6F96">
        <w:rPr>
          <w:rFonts w:cstheme="minorHAnsi"/>
          <w:sz w:val="20"/>
          <w:szCs w:val="20"/>
          <w:lang w:val="en-US"/>
        </w:rPr>
        <w:t>prosentase</w:t>
      </w:r>
      <w:proofErr w:type="spellEnd"/>
      <w:r w:rsidR="00DC6F96">
        <w:rPr>
          <w:rFonts w:cstheme="minorHAnsi"/>
          <w:sz w:val="20"/>
          <w:szCs w:val="20"/>
          <w:lang w:val="en-US"/>
        </w:rPr>
        <w:t xml:space="preserve"> </w:t>
      </w:r>
      <w:proofErr w:type="spellStart"/>
      <w:r w:rsidR="00DC6F96">
        <w:rPr>
          <w:rFonts w:cstheme="minorHAnsi"/>
          <w:sz w:val="20"/>
          <w:szCs w:val="20"/>
          <w:lang w:val="en-US"/>
        </w:rPr>
        <w:t>dan</w:t>
      </w:r>
      <w:proofErr w:type="spellEnd"/>
      <w:r w:rsidR="00DC6F96">
        <w:rPr>
          <w:rFonts w:cstheme="minorHAnsi"/>
          <w:sz w:val="20"/>
          <w:szCs w:val="20"/>
          <w:lang w:val="en-US"/>
        </w:rPr>
        <w:t xml:space="preserve"> </w:t>
      </w:r>
      <w:proofErr w:type="spellStart"/>
      <w:r w:rsidR="00DC6F96">
        <w:rPr>
          <w:rFonts w:cstheme="minorHAnsi"/>
          <w:sz w:val="20"/>
          <w:szCs w:val="20"/>
          <w:lang w:val="en-US"/>
        </w:rPr>
        <w:t>uji</w:t>
      </w:r>
      <w:proofErr w:type="spellEnd"/>
      <w:r w:rsidR="00DC6F96">
        <w:rPr>
          <w:rFonts w:cstheme="minorHAnsi"/>
          <w:sz w:val="20"/>
          <w:szCs w:val="20"/>
          <w:lang w:val="en-US"/>
        </w:rPr>
        <w:t xml:space="preserve"> t (</w:t>
      </w:r>
      <w:r w:rsidR="00DC6F96" w:rsidRPr="00DC6F96">
        <w:rPr>
          <w:rFonts w:cstheme="minorHAnsi"/>
          <w:i/>
          <w:sz w:val="20"/>
          <w:szCs w:val="20"/>
          <w:lang w:val="en-US"/>
        </w:rPr>
        <w:t>independent sample t-test</w:t>
      </w:r>
      <w:r w:rsidR="00DC6F96">
        <w:rPr>
          <w:rFonts w:cstheme="minorHAnsi"/>
          <w:sz w:val="20"/>
          <w:szCs w:val="20"/>
          <w:lang w:val="en-US"/>
        </w:rPr>
        <w:t xml:space="preserve">) </w:t>
      </w:r>
      <w:proofErr w:type="spellStart"/>
      <w:r w:rsidR="00DC6F96">
        <w:rPr>
          <w:rFonts w:cstheme="minorHAnsi"/>
          <w:sz w:val="20"/>
          <w:szCs w:val="20"/>
          <w:lang w:val="en-US"/>
        </w:rPr>
        <w:t>berbantuan</w:t>
      </w:r>
      <w:proofErr w:type="spellEnd"/>
      <w:r w:rsidR="00DC6F96">
        <w:rPr>
          <w:rFonts w:cstheme="minorHAnsi"/>
          <w:sz w:val="20"/>
          <w:szCs w:val="20"/>
          <w:lang w:val="en-US"/>
        </w:rPr>
        <w:t xml:space="preserve"> SPSS 24.0 </w:t>
      </w:r>
      <w:r w:rsidR="00DC6F96" w:rsidRPr="00DC6F96">
        <w:rPr>
          <w:rFonts w:cstheme="minorHAnsi"/>
          <w:i/>
          <w:sz w:val="20"/>
          <w:szCs w:val="20"/>
          <w:lang w:val="en-US"/>
        </w:rPr>
        <w:t>for windows</w:t>
      </w:r>
      <w:r w:rsidR="00DC6F96">
        <w:rPr>
          <w:rFonts w:cstheme="minorHAnsi"/>
          <w:sz w:val="20"/>
          <w:szCs w:val="20"/>
          <w:lang w:val="en-US"/>
        </w:rPr>
        <w:t>.</w:t>
      </w:r>
    </w:p>
    <w:p w:rsidR="0032350E" w:rsidRDefault="0032350E" w:rsidP="00736388">
      <w:pPr>
        <w:spacing w:line="240" w:lineRule="auto"/>
        <w:rPr>
          <w:rFonts w:cstheme="minorHAnsi"/>
          <w:b/>
          <w:sz w:val="20"/>
          <w:szCs w:val="20"/>
          <w:lang w:val="en-US"/>
        </w:rPr>
      </w:pPr>
    </w:p>
    <w:p w:rsidR="003D4893" w:rsidRPr="00E864FA" w:rsidRDefault="0032350E" w:rsidP="00736388">
      <w:pPr>
        <w:spacing w:line="240" w:lineRule="auto"/>
        <w:rPr>
          <w:rFonts w:cstheme="minorHAnsi"/>
          <w:b/>
          <w:sz w:val="20"/>
          <w:szCs w:val="20"/>
          <w:lang w:val="en-US"/>
        </w:rPr>
      </w:pPr>
      <w:r>
        <w:rPr>
          <w:rFonts w:cstheme="minorHAnsi"/>
          <w:b/>
          <w:sz w:val="20"/>
          <w:szCs w:val="20"/>
          <w:lang w:val="en-US"/>
        </w:rPr>
        <w:t>HASIL PENELITIAN</w:t>
      </w:r>
    </w:p>
    <w:p w:rsidR="00DD3602" w:rsidRPr="00DD3602" w:rsidRDefault="00575CE2" w:rsidP="00736388">
      <w:pPr>
        <w:spacing w:line="240" w:lineRule="auto"/>
        <w:ind w:right="262" w:firstLine="720"/>
        <w:jc w:val="both"/>
        <w:rPr>
          <w:rFonts w:eastAsia="Times New Roman" w:cstheme="minorHAnsi"/>
          <w:sz w:val="20"/>
          <w:szCs w:val="20"/>
          <w:lang w:val="en-US"/>
        </w:rPr>
      </w:pPr>
      <w:r w:rsidRPr="00575CE2">
        <w:rPr>
          <w:rFonts w:eastAsia="Times New Roman" w:cstheme="minorHAnsi"/>
          <w:sz w:val="20"/>
          <w:szCs w:val="20"/>
        </w:rPr>
        <w:t>Berdasarkan hasil</w:t>
      </w:r>
      <w:r w:rsidRPr="00575CE2">
        <w:rPr>
          <w:rFonts w:eastAsia="Times New Roman" w:cstheme="minorHAnsi"/>
          <w:sz w:val="20"/>
          <w:szCs w:val="20"/>
          <w:lang w:val="en-US"/>
        </w:rPr>
        <w:t xml:space="preserve"> </w:t>
      </w:r>
      <w:proofErr w:type="spellStart"/>
      <w:r w:rsidRPr="00575CE2">
        <w:rPr>
          <w:rFonts w:eastAsia="Times New Roman" w:cstheme="minorHAnsi"/>
          <w:sz w:val="20"/>
          <w:szCs w:val="20"/>
          <w:lang w:val="en-US"/>
        </w:rPr>
        <w:t>penelitian</w:t>
      </w:r>
      <w:proofErr w:type="spellEnd"/>
      <w:r w:rsidRPr="00575CE2">
        <w:rPr>
          <w:rFonts w:eastAsia="Times New Roman" w:cstheme="minorHAnsi"/>
          <w:sz w:val="20"/>
          <w:szCs w:val="20"/>
          <w:lang w:val="en-US"/>
        </w:rPr>
        <w:t xml:space="preserve"> </w:t>
      </w:r>
      <w:proofErr w:type="spellStart"/>
      <w:r w:rsidRPr="00575CE2">
        <w:rPr>
          <w:rFonts w:eastAsia="Times New Roman" w:cstheme="minorHAnsi"/>
          <w:sz w:val="20"/>
          <w:szCs w:val="20"/>
          <w:lang w:val="en-US"/>
        </w:rPr>
        <w:t>kemampuan</w:t>
      </w:r>
      <w:proofErr w:type="spellEnd"/>
      <w:r w:rsidRPr="00575CE2">
        <w:rPr>
          <w:rFonts w:eastAsia="Times New Roman" w:cstheme="minorHAnsi"/>
          <w:sz w:val="20"/>
          <w:szCs w:val="20"/>
          <w:lang w:val="en-US"/>
        </w:rPr>
        <w:t xml:space="preserve"> STEAM di </w:t>
      </w:r>
      <w:proofErr w:type="spellStart"/>
      <w:r w:rsidRPr="00575CE2">
        <w:rPr>
          <w:rFonts w:eastAsia="Times New Roman" w:cstheme="minorHAnsi"/>
          <w:sz w:val="20"/>
          <w:szCs w:val="20"/>
          <w:lang w:val="en-US"/>
        </w:rPr>
        <w:t>kelas</w:t>
      </w:r>
      <w:proofErr w:type="spellEnd"/>
      <w:r w:rsidRPr="00575CE2">
        <w:rPr>
          <w:rFonts w:eastAsia="Times New Roman" w:cstheme="minorHAnsi"/>
          <w:sz w:val="20"/>
          <w:szCs w:val="20"/>
          <w:lang w:val="en-US"/>
        </w:rPr>
        <w:t xml:space="preserve"> X IPA SMAN 2 </w:t>
      </w:r>
      <w:proofErr w:type="spellStart"/>
      <w:r w:rsidRPr="00575CE2">
        <w:rPr>
          <w:rFonts w:eastAsia="Times New Roman" w:cstheme="minorHAnsi"/>
          <w:sz w:val="20"/>
          <w:szCs w:val="20"/>
          <w:lang w:val="en-US"/>
        </w:rPr>
        <w:t>Percut</w:t>
      </w:r>
      <w:proofErr w:type="spellEnd"/>
      <w:r w:rsidRPr="00575CE2">
        <w:rPr>
          <w:rFonts w:eastAsia="Times New Roman" w:cstheme="minorHAnsi"/>
          <w:sz w:val="20"/>
          <w:szCs w:val="20"/>
          <w:lang w:val="en-US"/>
        </w:rPr>
        <w:t xml:space="preserve"> </w:t>
      </w:r>
      <w:proofErr w:type="spellStart"/>
      <w:r w:rsidRPr="00575CE2">
        <w:rPr>
          <w:rFonts w:eastAsia="Times New Roman" w:cstheme="minorHAnsi"/>
          <w:sz w:val="20"/>
          <w:szCs w:val="20"/>
          <w:lang w:val="en-US"/>
        </w:rPr>
        <w:t>Sei</w:t>
      </w:r>
      <w:proofErr w:type="spellEnd"/>
      <w:r w:rsidRPr="00575CE2">
        <w:rPr>
          <w:rFonts w:eastAsia="Times New Roman" w:cstheme="minorHAnsi"/>
          <w:sz w:val="20"/>
          <w:szCs w:val="20"/>
          <w:lang w:val="en-US"/>
        </w:rPr>
        <w:t xml:space="preserve"> Tuan</w:t>
      </w:r>
      <w:r w:rsidRPr="00575CE2">
        <w:rPr>
          <w:rFonts w:eastAsia="Times New Roman" w:cstheme="minorHAnsi"/>
          <w:sz w:val="20"/>
          <w:szCs w:val="20"/>
        </w:rPr>
        <w:t xml:space="preserve">, diperoleh kemampuan STEAM berdasarkan </w:t>
      </w:r>
      <w:r w:rsidRPr="00575CE2">
        <w:rPr>
          <w:rFonts w:eastAsia="Times New Roman" w:cstheme="minorHAnsi"/>
          <w:i/>
          <w:sz w:val="20"/>
          <w:szCs w:val="20"/>
        </w:rPr>
        <w:t>gender</w:t>
      </w:r>
      <w:r w:rsidRPr="00575CE2">
        <w:rPr>
          <w:rFonts w:eastAsia="Times New Roman" w:cstheme="minorHAnsi"/>
          <w:sz w:val="20"/>
          <w:szCs w:val="20"/>
        </w:rPr>
        <w:t xml:space="preserve"> pada materi Archaebacteria dan Eubacteria. </w:t>
      </w:r>
      <w:r w:rsidR="00DD3602" w:rsidRPr="00DD3602">
        <w:rPr>
          <w:rFonts w:eastAsia="Times New Roman" w:cstheme="minorHAnsi"/>
          <w:sz w:val="20"/>
          <w:szCs w:val="20"/>
        </w:rPr>
        <w:t xml:space="preserve">Perbandingan nilai rata-rata kemampuan STEAM siswa pada materi Archaebacteria dan Eubacteria </w:t>
      </w:r>
      <w:r w:rsidR="00DD3602">
        <w:rPr>
          <w:rFonts w:eastAsia="Times New Roman" w:cstheme="minorHAnsi"/>
          <w:sz w:val="20"/>
          <w:szCs w:val="20"/>
        </w:rPr>
        <w:t xml:space="preserve">diperoleh seperti pada Gambar </w:t>
      </w:r>
      <w:r w:rsidR="00DD3602" w:rsidRPr="00DD3602">
        <w:rPr>
          <w:rFonts w:eastAsia="Times New Roman" w:cstheme="minorHAnsi"/>
          <w:sz w:val="20"/>
          <w:szCs w:val="20"/>
        </w:rPr>
        <w:t>1 berikut ini.</w:t>
      </w:r>
    </w:p>
    <w:p w:rsidR="00566B1A" w:rsidRDefault="00566B1A" w:rsidP="00736388">
      <w:pPr>
        <w:spacing w:line="240" w:lineRule="auto"/>
        <w:sectPr w:rsidR="00566B1A" w:rsidSect="002D3272">
          <w:type w:val="continuous"/>
          <w:pgSz w:w="11907" w:h="16839" w:code="9"/>
          <w:pgMar w:top="1418" w:right="1418" w:bottom="1418" w:left="1418" w:header="720" w:footer="720" w:gutter="0"/>
          <w:cols w:space="510"/>
          <w:docGrid w:linePitch="360"/>
        </w:sectPr>
      </w:pPr>
    </w:p>
    <w:p w:rsidR="002D3272" w:rsidRDefault="002D3272" w:rsidP="00566B1A">
      <w:pPr>
        <w:spacing w:line="240" w:lineRule="auto"/>
        <w:jc w:val="center"/>
        <w:sectPr w:rsidR="002D3272" w:rsidSect="001F4681">
          <w:type w:val="continuous"/>
          <w:pgSz w:w="11907" w:h="16839" w:code="9"/>
          <w:pgMar w:top="1418" w:right="1418" w:bottom="1418" w:left="1418" w:header="720" w:footer="720" w:gutter="0"/>
          <w:cols w:space="510"/>
          <w:docGrid w:linePitch="360"/>
        </w:sectPr>
      </w:pPr>
    </w:p>
    <w:p w:rsidR="00DD3602" w:rsidRPr="00D45182" w:rsidRDefault="002D3272" w:rsidP="00566B1A">
      <w:pPr>
        <w:spacing w:line="240" w:lineRule="auto"/>
        <w:jc w:val="cente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1266825</wp:posOffset>
                </wp:positionV>
                <wp:extent cx="1623060" cy="323850"/>
                <wp:effectExtent l="0" t="3175" r="2540" b="254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3060" cy="32385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D3602" w:rsidRPr="00736388" w:rsidRDefault="00DD3602" w:rsidP="00DD3602">
                            <w:pPr>
                              <w:jc w:val="center"/>
                              <w:rPr>
                                <w:rFonts w:cstheme="minorHAnsi"/>
                                <w:b/>
                                <w:sz w:val="20"/>
                                <w:szCs w:val="20"/>
                              </w:rPr>
                            </w:pPr>
                            <w:r w:rsidRPr="00736388">
                              <w:rPr>
                                <w:rFonts w:cstheme="minorHAnsi"/>
                                <w:b/>
                                <w:sz w:val="20"/>
                                <w:szCs w:val="20"/>
                              </w:rPr>
                              <w:t>Hasil Skor Rata-rata</w:t>
                            </w:r>
                          </w:p>
                        </w:txbxContent>
                      </wps:txbx>
                      <wps:bodyPr rot="0" vert="vert270" wrap="square" lIns="91440" tIns="45720" rIns="91440" bIns="457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left:0;text-align:left;margin-left:-63pt;margin-top:99.75pt;width:127.8pt;height:2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" fillcolor="white [3201]" stroked="f" strokeweight="1pt">
                <v:textbox style="layout-flow:vertical;mso-layout-flow-alt:bottom-to-top;mso-fit-shape-to-text:t">
                  <w:txbxContent>
                    <w:p w:rsidR="00DD3602" w:rsidRPr="00736388" w:rsidRDefault="00DD3602" w:rsidP="00DD3602">
                      <w:pPr>
                        <w:jc w:val="center"/>
                        <w:rPr>
                          <w:rFonts w:cstheme="minorHAnsi"/>
                          <w:b/>
                          <w:sz w:val="20"/>
                          <w:szCs w:val="20"/>
                        </w:rPr>
                      </w:pPr>
                      <w:r w:rsidRPr="00736388">
                        <w:rPr>
                          <w:rFonts w:cstheme="minorHAnsi"/>
                          <w:b/>
                          <w:sz w:val="20"/>
                          <w:szCs w:val="20"/>
                        </w:rPr>
                        <w:t>Hasil Skor Rata-rata</w:t>
                      </w:r>
                    </w:p>
                  </w:txbxContent>
                </v:textbox>
              </v:rect>
            </w:pict>
          </mc:Fallback>
        </mc:AlternateContent>
      </w:r>
      <w:r w:rsidR="00DD3602">
        <w:rPr>
          <w:noProof/>
          <w:lang w:val="en-US"/>
        </w:rPr>
        <w:drawing>
          <wp:inline distT="0" distB="0" distL="0" distR="0" wp14:anchorId="5B3A056F" wp14:editId="5BEF581A">
            <wp:extent cx="5175646" cy="2992755"/>
            <wp:effectExtent l="0" t="0" r="6350"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602" w:rsidRDefault="00DD3602" w:rsidP="00736388">
      <w:pPr>
        <w:spacing w:line="240" w:lineRule="auto"/>
        <w:ind w:right="262"/>
        <w:jc w:val="center"/>
        <w:rPr>
          <w:rFonts w:eastAsia="Times New Roman" w:cstheme="minorHAnsi"/>
          <w:b/>
          <w:sz w:val="20"/>
          <w:szCs w:val="20"/>
        </w:rPr>
      </w:pPr>
      <w:r>
        <w:rPr>
          <w:rFonts w:eastAsia="Times New Roman" w:cstheme="minorHAnsi"/>
          <w:b/>
          <w:sz w:val="20"/>
          <w:szCs w:val="20"/>
        </w:rPr>
        <w:t xml:space="preserve">Gambar </w:t>
      </w:r>
      <w:r w:rsidRPr="00DD3602">
        <w:rPr>
          <w:rFonts w:eastAsia="Times New Roman" w:cstheme="minorHAnsi"/>
          <w:b/>
          <w:sz w:val="20"/>
          <w:szCs w:val="20"/>
        </w:rPr>
        <w:t>1. Perbandingan Rata-rata Kemampuan STEAM Siswa</w:t>
      </w:r>
    </w:p>
    <w:p w:rsidR="00566B1A" w:rsidRDefault="00566B1A" w:rsidP="00736388">
      <w:pPr>
        <w:spacing w:line="240" w:lineRule="auto"/>
        <w:ind w:right="262" w:firstLine="720"/>
        <w:jc w:val="both"/>
        <w:rPr>
          <w:rFonts w:eastAsia="Times New Roman" w:cstheme="minorHAnsi"/>
          <w:sz w:val="20"/>
          <w:szCs w:val="20"/>
        </w:rPr>
        <w:sectPr w:rsidR="00566B1A" w:rsidSect="001F4681">
          <w:type w:val="continuous"/>
          <w:pgSz w:w="11907" w:h="16839" w:code="9"/>
          <w:pgMar w:top="1418" w:right="1418" w:bottom="1418" w:left="1418" w:header="720" w:footer="720" w:gutter="0"/>
          <w:cols w:space="510"/>
          <w:docGrid w:linePitch="360"/>
        </w:sectPr>
      </w:pPr>
    </w:p>
    <w:p w:rsidR="00DD3602" w:rsidRPr="00736388" w:rsidRDefault="00DD3602" w:rsidP="00736388">
      <w:pPr>
        <w:spacing w:line="240" w:lineRule="auto"/>
        <w:ind w:right="262" w:firstLine="720"/>
        <w:jc w:val="both"/>
        <w:rPr>
          <w:rFonts w:eastAsia="Times New Roman" w:cstheme="minorHAnsi"/>
          <w:sz w:val="20"/>
          <w:szCs w:val="20"/>
          <w:lang w:val="en-US"/>
        </w:rPr>
      </w:pPr>
      <w:r w:rsidRPr="00736388">
        <w:rPr>
          <w:rFonts w:eastAsia="Times New Roman" w:cstheme="minorHAnsi"/>
          <w:sz w:val="20"/>
          <w:szCs w:val="20"/>
        </w:rPr>
        <w:lastRenderedPageBreak/>
        <w:t xml:space="preserve">Berdasarkan diagram batang pada Gambar 1, bahwa kemampuan </w:t>
      </w:r>
      <w:r w:rsidRPr="00736388">
        <w:rPr>
          <w:rFonts w:eastAsia="Times New Roman" w:cstheme="minorHAnsi"/>
          <w:i/>
          <w:sz w:val="20"/>
          <w:szCs w:val="20"/>
        </w:rPr>
        <w:t>science</w:t>
      </w:r>
      <w:r w:rsidRPr="00736388">
        <w:rPr>
          <w:rFonts w:eastAsia="Times New Roman" w:cstheme="minorHAnsi"/>
          <w:sz w:val="20"/>
          <w:szCs w:val="20"/>
        </w:rPr>
        <w:t xml:space="preserve"> siswa perempuan lebih tinggi dibandingkan siswa laki-laki, yakni sebesar 78,67% sedangkan siswa laki-laki memperoleh 47,07%. Kemampuan </w:t>
      </w:r>
      <w:r w:rsidRPr="00736388">
        <w:rPr>
          <w:rFonts w:eastAsia="Times New Roman" w:cstheme="minorHAnsi"/>
          <w:i/>
          <w:sz w:val="20"/>
          <w:szCs w:val="20"/>
        </w:rPr>
        <w:t>technology</w:t>
      </w:r>
      <w:r w:rsidRPr="00736388">
        <w:rPr>
          <w:rFonts w:eastAsia="Times New Roman" w:cstheme="minorHAnsi"/>
          <w:sz w:val="20"/>
          <w:szCs w:val="20"/>
        </w:rPr>
        <w:t xml:space="preserve"> siswa perempuan lebih tinggi dibandingkan siswa laki-laki, yakni sebesar 61,33% sedangkan siswa laki-laki memperoleh 47,00%. Kemampuan </w:t>
      </w:r>
      <w:r w:rsidRPr="00736388">
        <w:rPr>
          <w:rFonts w:eastAsia="Times New Roman" w:cstheme="minorHAnsi"/>
          <w:i/>
          <w:sz w:val="20"/>
          <w:szCs w:val="20"/>
        </w:rPr>
        <w:t>engineering</w:t>
      </w:r>
      <w:r w:rsidRPr="00736388">
        <w:rPr>
          <w:rFonts w:eastAsia="Times New Roman" w:cstheme="minorHAnsi"/>
          <w:sz w:val="20"/>
          <w:szCs w:val="20"/>
        </w:rPr>
        <w:t xml:space="preserve"> siswa perempuan lebih tinggi dibandingkan siswa laki-laki, yakni sebesar 64,29% sedangkan siswa laki-laki memperoleh 50,00%. Kemampuan </w:t>
      </w:r>
      <w:r w:rsidRPr="00736388">
        <w:rPr>
          <w:rFonts w:eastAsia="Times New Roman" w:cstheme="minorHAnsi"/>
          <w:i/>
          <w:sz w:val="20"/>
          <w:szCs w:val="20"/>
        </w:rPr>
        <w:t>arts</w:t>
      </w:r>
      <w:r w:rsidRPr="00736388">
        <w:rPr>
          <w:rFonts w:eastAsia="Times New Roman" w:cstheme="minorHAnsi"/>
          <w:sz w:val="20"/>
          <w:szCs w:val="20"/>
        </w:rPr>
        <w:t xml:space="preserve"> siswa perempuan lebih tinggi dibandingkan siswa laki-laki, yakni sebesar 72,40% sedangkan siswa laki-laki memperoleh 65,00%. Kemampuan </w:t>
      </w:r>
      <w:r w:rsidRPr="00736388">
        <w:rPr>
          <w:rFonts w:eastAsia="Times New Roman" w:cstheme="minorHAnsi"/>
          <w:i/>
          <w:sz w:val="20"/>
          <w:szCs w:val="20"/>
        </w:rPr>
        <w:t>mathematics</w:t>
      </w:r>
      <w:r w:rsidRPr="00736388">
        <w:rPr>
          <w:rFonts w:eastAsia="Times New Roman" w:cstheme="minorHAnsi"/>
          <w:sz w:val="20"/>
          <w:szCs w:val="20"/>
        </w:rPr>
        <w:t xml:space="preserve"> siswa perempuan lebih tinggi dibandingkan siswa laki-laki, yakni sebesar 65,75% sedangkan siswa laki-laki memperoleh 56,25%. Sedangkan </w:t>
      </w:r>
      <w:proofErr w:type="spellStart"/>
      <w:r w:rsidRPr="00736388">
        <w:rPr>
          <w:rFonts w:eastAsia="Times New Roman" w:cstheme="minorHAnsi"/>
          <w:sz w:val="20"/>
          <w:szCs w:val="20"/>
          <w:lang w:val="en-US"/>
        </w:rPr>
        <w:t>perbandingan</w:t>
      </w:r>
      <w:proofErr w:type="spellEnd"/>
      <w:r w:rsidRPr="00736388">
        <w:rPr>
          <w:rFonts w:eastAsia="Times New Roman" w:cstheme="minorHAnsi"/>
          <w:sz w:val="20"/>
          <w:szCs w:val="20"/>
          <w:lang w:val="en-US"/>
        </w:rPr>
        <w:t xml:space="preserve"> </w:t>
      </w:r>
      <w:proofErr w:type="spellStart"/>
      <w:r w:rsidRPr="00736388">
        <w:rPr>
          <w:rFonts w:eastAsia="Times New Roman" w:cstheme="minorHAnsi"/>
          <w:sz w:val="20"/>
          <w:szCs w:val="20"/>
          <w:lang w:val="en-US"/>
        </w:rPr>
        <w:t>nilai</w:t>
      </w:r>
      <w:proofErr w:type="spellEnd"/>
      <w:r w:rsidRPr="00736388">
        <w:rPr>
          <w:rFonts w:eastAsia="Times New Roman" w:cstheme="minorHAnsi"/>
          <w:sz w:val="20"/>
          <w:szCs w:val="20"/>
          <w:lang w:val="en-US"/>
        </w:rPr>
        <w:t xml:space="preserve"> </w:t>
      </w:r>
      <w:proofErr w:type="spellStart"/>
      <w:r w:rsidRPr="00736388">
        <w:rPr>
          <w:rFonts w:eastAsia="Times New Roman" w:cstheme="minorHAnsi"/>
          <w:sz w:val="20"/>
          <w:szCs w:val="20"/>
          <w:lang w:val="en-US"/>
        </w:rPr>
        <w:t>keseluruhan</w:t>
      </w:r>
      <w:proofErr w:type="spellEnd"/>
      <w:r w:rsidRPr="00736388">
        <w:rPr>
          <w:rFonts w:eastAsia="Times New Roman" w:cstheme="minorHAnsi"/>
          <w:sz w:val="20"/>
          <w:szCs w:val="20"/>
          <w:lang w:val="en-US"/>
        </w:rPr>
        <w:t xml:space="preserve"> </w:t>
      </w:r>
      <w:proofErr w:type="spellStart"/>
      <w:r w:rsidRPr="00736388">
        <w:rPr>
          <w:rFonts w:eastAsia="Times New Roman" w:cstheme="minorHAnsi"/>
          <w:sz w:val="20"/>
          <w:szCs w:val="20"/>
          <w:lang w:val="en-US"/>
        </w:rPr>
        <w:t>kemampuan</w:t>
      </w:r>
      <w:proofErr w:type="spellEnd"/>
      <w:r w:rsidRPr="00736388">
        <w:rPr>
          <w:rFonts w:eastAsia="Times New Roman" w:cstheme="minorHAnsi"/>
          <w:sz w:val="20"/>
          <w:szCs w:val="20"/>
          <w:lang w:val="en-US"/>
        </w:rPr>
        <w:t xml:space="preserve"> STEAM </w:t>
      </w:r>
      <w:proofErr w:type="spellStart"/>
      <w:r w:rsidRPr="00736388">
        <w:rPr>
          <w:rFonts w:eastAsia="Times New Roman" w:cstheme="minorHAnsi"/>
          <w:sz w:val="20"/>
          <w:szCs w:val="20"/>
          <w:lang w:val="en-US"/>
        </w:rPr>
        <w:t>terda</w:t>
      </w:r>
      <w:r w:rsidR="000B6F08">
        <w:rPr>
          <w:rFonts w:eastAsia="Times New Roman" w:cstheme="minorHAnsi"/>
          <w:sz w:val="20"/>
          <w:szCs w:val="20"/>
          <w:lang w:val="en-US"/>
        </w:rPr>
        <w:t>pat</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pada</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Gambar</w:t>
      </w:r>
      <w:proofErr w:type="spellEnd"/>
      <w:r w:rsidR="000B6F08">
        <w:rPr>
          <w:rFonts w:eastAsia="Times New Roman" w:cstheme="minorHAnsi"/>
          <w:sz w:val="20"/>
          <w:szCs w:val="20"/>
          <w:lang w:val="en-US"/>
        </w:rPr>
        <w:t xml:space="preserve"> 2</w:t>
      </w:r>
      <w:r w:rsidRPr="00736388">
        <w:rPr>
          <w:rFonts w:eastAsia="Times New Roman" w:cstheme="minorHAnsi"/>
          <w:sz w:val="20"/>
          <w:szCs w:val="20"/>
          <w:lang w:val="en-US"/>
        </w:rPr>
        <w:t xml:space="preserve"> </w:t>
      </w:r>
      <w:proofErr w:type="spellStart"/>
      <w:r w:rsidRPr="00736388">
        <w:rPr>
          <w:rFonts w:eastAsia="Times New Roman" w:cstheme="minorHAnsi"/>
          <w:sz w:val="20"/>
          <w:szCs w:val="20"/>
          <w:lang w:val="en-US"/>
        </w:rPr>
        <w:t>berikut</w:t>
      </w:r>
      <w:proofErr w:type="spellEnd"/>
      <w:r w:rsidRPr="00736388">
        <w:rPr>
          <w:rFonts w:eastAsia="Times New Roman" w:cstheme="minorHAnsi"/>
          <w:sz w:val="20"/>
          <w:szCs w:val="20"/>
          <w:lang w:val="en-US"/>
        </w:rPr>
        <w:t>.</w:t>
      </w:r>
    </w:p>
    <w:p w:rsidR="00566B1A" w:rsidRDefault="00566B1A" w:rsidP="00736388">
      <w:pPr>
        <w:spacing w:line="240" w:lineRule="auto"/>
        <w:ind w:right="262"/>
        <w:jc w:val="both"/>
        <w:rPr>
          <w:rFonts w:ascii="Times New Roman" w:eastAsia="Times New Roman" w:hAnsi="Times New Roman" w:cs="Times New Roman"/>
          <w:b/>
          <w:sz w:val="24"/>
          <w:szCs w:val="24"/>
          <w:lang w:val="en-US"/>
        </w:rPr>
        <w:sectPr w:rsidR="00566B1A" w:rsidSect="002D3272">
          <w:type w:val="continuous"/>
          <w:pgSz w:w="11907" w:h="16839" w:code="9"/>
          <w:pgMar w:top="1418" w:right="1418" w:bottom="1418" w:left="1418" w:header="720" w:footer="720" w:gutter="0"/>
          <w:cols w:space="510"/>
          <w:docGrid w:linePitch="360"/>
        </w:sectPr>
      </w:pPr>
    </w:p>
    <w:p w:rsidR="002D3272" w:rsidRDefault="002D3272" w:rsidP="00736388">
      <w:pPr>
        <w:spacing w:line="240" w:lineRule="auto"/>
        <w:ind w:right="262"/>
        <w:jc w:val="both"/>
        <w:rPr>
          <w:rFonts w:ascii="Times New Roman" w:eastAsia="Times New Roman" w:hAnsi="Times New Roman" w:cs="Times New Roman"/>
          <w:b/>
          <w:sz w:val="24"/>
          <w:szCs w:val="24"/>
          <w:lang w:val="en-US"/>
        </w:rPr>
        <w:sectPr w:rsidR="002D3272" w:rsidSect="001F4681">
          <w:type w:val="continuous"/>
          <w:pgSz w:w="11907" w:h="16839" w:code="9"/>
          <w:pgMar w:top="1418" w:right="1418" w:bottom="1418" w:left="1418" w:header="720" w:footer="720" w:gutter="0"/>
          <w:cols w:space="510"/>
          <w:docGrid w:linePitch="360"/>
        </w:sect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r>
        <w:rPr>
          <w:noProof/>
          <w:lang w:val="en-US"/>
        </w:rPr>
        <w:lastRenderedPageBreak/>
        <w:drawing>
          <wp:anchor distT="0" distB="0" distL="114300" distR="114300" simplePos="0" relativeHeight="251658240" behindDoc="1" locked="0" layoutInCell="1" allowOverlap="1" wp14:anchorId="2BD3E0A3" wp14:editId="7A5DA960">
            <wp:simplePos x="0" y="0"/>
            <wp:positionH relativeFrom="column">
              <wp:posOffset>686435</wp:posOffset>
            </wp:positionH>
            <wp:positionV relativeFrom="paragraph">
              <wp:posOffset>4445</wp:posOffset>
            </wp:positionV>
            <wp:extent cx="4114800" cy="2044065"/>
            <wp:effectExtent l="0" t="0" r="0" b="13335"/>
            <wp:wrapTight wrapText="bothSides">
              <wp:wrapPolygon edited="0">
                <wp:start x="0" y="0"/>
                <wp:lineTo x="0" y="21540"/>
                <wp:lineTo x="21500" y="21540"/>
                <wp:lineTo x="21500" y="0"/>
                <wp:lineTo x="0" y="0"/>
              </wp:wrapPolygon>
            </wp:wrapTight>
            <wp:docPr id="16" name="Chart 16" descr="lkl;;;;;"/>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lang w:val="en-US"/>
        </w:rPr>
        <w:t xml:space="preserve">    </w:t>
      </w:r>
    </w:p>
    <w:p w:rsidR="00DD3602" w:rsidRDefault="002D3272" w:rsidP="00736388">
      <w:pPr>
        <w:spacing w:line="240" w:lineRule="auto"/>
        <w:ind w:right="262"/>
        <w:jc w:val="both"/>
        <w:rPr>
          <w:rFonts w:ascii="Times New Roman" w:eastAsia="Times New Roman" w:hAnsi="Times New Roman" w:cs="Times New Roman"/>
          <w:b/>
          <w:sz w:val="24"/>
          <w:szCs w:val="24"/>
          <w:lang w:val="en-US"/>
        </w:rPr>
      </w:pPr>
      <w:r>
        <w:rPr>
          <w:rFonts w:cstheme="minorHAnsi"/>
          <w:noProof/>
          <w:sz w:val="20"/>
          <w:szCs w:val="20"/>
          <w:lang w:val="en-US"/>
        </w:rPr>
        <mc:AlternateContent>
          <mc:Choice Requires="wps">
            <w:drawing>
              <wp:anchor distT="45720" distB="45720" distL="114300" distR="114300" simplePos="0" relativeHeight="251661312" behindDoc="0" locked="0" layoutInCell="1" allowOverlap="1">
                <wp:simplePos x="0" y="0"/>
                <wp:positionH relativeFrom="margin">
                  <wp:posOffset>-219710</wp:posOffset>
                </wp:positionH>
                <wp:positionV relativeFrom="paragraph">
                  <wp:posOffset>682625</wp:posOffset>
                </wp:positionV>
                <wp:extent cx="1510030" cy="276225"/>
                <wp:effectExtent l="1905" t="1905"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100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602" w:rsidRPr="00DD3602" w:rsidRDefault="00DD3602" w:rsidP="00DD3602">
                            <w:pPr>
                              <w:rPr>
                                <w:rFonts w:cstheme="minorHAnsi"/>
                                <w:b/>
                                <w:sz w:val="20"/>
                                <w:szCs w:val="20"/>
                              </w:rPr>
                            </w:pPr>
                            <w:r w:rsidRPr="00DD3602">
                              <w:rPr>
                                <w:rFonts w:cstheme="minorHAnsi"/>
                                <w:b/>
                                <w:sz w:val="20"/>
                                <w:szCs w:val="20"/>
                              </w:rPr>
                              <w:t xml:space="preserve">Nilai </w:t>
                            </w:r>
                            <w:r w:rsidRPr="00DD3602">
                              <w:rPr>
                                <w:rFonts w:cstheme="minorHAnsi"/>
                                <w:b/>
                                <w:sz w:val="20"/>
                                <w:szCs w:val="20"/>
                              </w:rPr>
                              <w:t>Ketuntasan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3pt;margin-top:53.75pt;width:118.9pt;height:21.7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" filled="f" stroked="f">
                <v:textbox style="layout-flow:vertical;mso-layout-flow-alt:bottom-to-top">
                  <w:txbxContent>
                    <w:p w:rsidR="00DD3602" w:rsidRPr="00DD3602" w:rsidRDefault="00DD3602" w:rsidP="00DD3602">
                      <w:pPr>
                        <w:rPr>
                          <w:rFonts w:cstheme="minorHAnsi"/>
                          <w:b/>
                          <w:sz w:val="20"/>
                          <w:szCs w:val="20"/>
                        </w:rPr>
                      </w:pPr>
                      <w:r w:rsidRPr="00DD3602">
                        <w:rPr>
                          <w:rFonts w:cstheme="minorHAnsi"/>
                          <w:b/>
                          <w:sz w:val="20"/>
                          <w:szCs w:val="20"/>
                        </w:rPr>
                        <w:t>Nilai Ketuntasan</w:t>
                      </w:r>
                    </w:p>
                  </w:txbxContent>
                </v:textbox>
                <w10:wrap type="square" anchorx="margin"/>
              </v:shape>
            </w:pict>
          </mc:Fallback>
        </mc:AlternateContent>
      </w: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DD3602" w:rsidRDefault="00DD3602" w:rsidP="00736388">
      <w:pPr>
        <w:spacing w:line="240" w:lineRule="auto"/>
        <w:ind w:right="262"/>
        <w:jc w:val="both"/>
        <w:rPr>
          <w:rFonts w:ascii="Times New Roman" w:eastAsia="Times New Roman" w:hAnsi="Times New Roman" w:cs="Times New Roman"/>
          <w:b/>
          <w:sz w:val="24"/>
          <w:szCs w:val="24"/>
          <w:lang w:val="en-US"/>
        </w:rPr>
      </w:pPr>
    </w:p>
    <w:p w:rsidR="00566B1A" w:rsidRDefault="00DD3602" w:rsidP="00736388">
      <w:pPr>
        <w:spacing w:line="240" w:lineRule="auto"/>
        <w:ind w:right="26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566B1A" w:rsidRPr="00DD3602" w:rsidRDefault="00566B1A" w:rsidP="00566B1A">
      <w:pPr>
        <w:spacing w:line="240" w:lineRule="auto"/>
        <w:ind w:right="262"/>
        <w:rPr>
          <w:rFonts w:eastAsia="Times New Roman" w:cstheme="minorHAnsi"/>
          <w:b/>
          <w:sz w:val="20"/>
          <w:szCs w:val="20"/>
        </w:rPr>
      </w:pPr>
      <w:r>
        <w:rPr>
          <w:rFonts w:eastAsia="Times New Roman" w:cstheme="minorHAnsi"/>
          <w:b/>
          <w:sz w:val="20"/>
          <w:szCs w:val="20"/>
          <w:lang w:val="en-US"/>
        </w:rPr>
        <w:t xml:space="preserve">                       </w:t>
      </w:r>
      <w:proofErr w:type="spellStart"/>
      <w:r w:rsidR="00DD3602" w:rsidRPr="00DD3602">
        <w:rPr>
          <w:rFonts w:eastAsia="Times New Roman" w:cstheme="minorHAnsi"/>
          <w:b/>
          <w:sz w:val="20"/>
          <w:szCs w:val="20"/>
          <w:lang w:val="en-US"/>
        </w:rPr>
        <w:t>G</w:t>
      </w:r>
      <w:r>
        <w:rPr>
          <w:rFonts w:eastAsia="Times New Roman" w:cstheme="minorHAnsi"/>
          <w:b/>
          <w:sz w:val="20"/>
          <w:szCs w:val="20"/>
          <w:lang w:val="en-US"/>
        </w:rPr>
        <w:t>ambar</w:t>
      </w:r>
      <w:proofErr w:type="spellEnd"/>
      <w:r>
        <w:rPr>
          <w:rFonts w:eastAsia="Times New Roman" w:cstheme="minorHAnsi"/>
          <w:b/>
          <w:sz w:val="20"/>
          <w:szCs w:val="20"/>
          <w:lang w:val="en-US"/>
        </w:rPr>
        <w:t xml:space="preserve"> 2. </w:t>
      </w:r>
      <w:r w:rsidRPr="00DD3602">
        <w:rPr>
          <w:rFonts w:eastAsia="Times New Roman" w:cstheme="minorHAnsi"/>
          <w:b/>
          <w:sz w:val="20"/>
          <w:szCs w:val="20"/>
        </w:rPr>
        <w:t>Perbandingan Nilai Keseluruhan Kemampuan STEAM Siswa</w:t>
      </w:r>
    </w:p>
    <w:p w:rsidR="00566B1A" w:rsidRDefault="00566B1A" w:rsidP="00736388">
      <w:pPr>
        <w:spacing w:line="240" w:lineRule="auto"/>
        <w:ind w:right="262"/>
        <w:jc w:val="both"/>
        <w:rPr>
          <w:rFonts w:eastAsia="Times New Roman" w:cstheme="minorHAnsi"/>
          <w:b/>
          <w:sz w:val="20"/>
          <w:szCs w:val="20"/>
          <w:lang w:val="en-US"/>
        </w:rPr>
        <w:sectPr w:rsidR="00566B1A" w:rsidSect="001F4681">
          <w:type w:val="continuous"/>
          <w:pgSz w:w="11907" w:h="16839" w:code="9"/>
          <w:pgMar w:top="1418" w:right="1418" w:bottom="1418" w:left="1418" w:header="720" w:footer="720" w:gutter="0"/>
          <w:cols w:space="510"/>
          <w:docGrid w:linePitch="360"/>
        </w:sectPr>
      </w:pPr>
    </w:p>
    <w:p w:rsidR="00DD3602" w:rsidRPr="00566B1A" w:rsidRDefault="00566B1A" w:rsidP="00566B1A">
      <w:pPr>
        <w:spacing w:line="240" w:lineRule="auto"/>
        <w:jc w:val="both"/>
        <w:rPr>
          <w:rFonts w:cstheme="minorHAnsi"/>
          <w:sz w:val="20"/>
          <w:szCs w:val="20"/>
        </w:rPr>
      </w:pPr>
      <w:r>
        <w:rPr>
          <w:rFonts w:cstheme="minorHAnsi"/>
          <w:sz w:val="20"/>
          <w:szCs w:val="20"/>
          <w:lang w:val="en-US"/>
        </w:rPr>
        <w:lastRenderedPageBreak/>
        <w:t xml:space="preserve">  </w:t>
      </w:r>
      <w:r w:rsidR="000B6F08">
        <w:rPr>
          <w:rFonts w:cstheme="minorHAnsi"/>
          <w:sz w:val="20"/>
          <w:szCs w:val="20"/>
          <w:lang w:val="en-US"/>
        </w:rPr>
        <w:tab/>
      </w:r>
      <w:r>
        <w:rPr>
          <w:rFonts w:cstheme="minorHAnsi"/>
          <w:sz w:val="20"/>
          <w:szCs w:val="20"/>
          <w:lang w:val="en-US"/>
        </w:rPr>
        <w:t xml:space="preserve"> </w:t>
      </w:r>
      <w:r w:rsidR="00DD3602" w:rsidRPr="00DD3602">
        <w:rPr>
          <w:rFonts w:cstheme="minorHAnsi"/>
          <w:sz w:val="20"/>
          <w:szCs w:val="20"/>
        </w:rPr>
        <w:t>Berdasarkan hasil</w:t>
      </w:r>
      <w:r w:rsidR="00736388">
        <w:rPr>
          <w:rFonts w:cstheme="minorHAnsi"/>
          <w:sz w:val="20"/>
          <w:szCs w:val="20"/>
        </w:rPr>
        <w:t xml:space="preserve"> diagram pada Gambar </w:t>
      </w:r>
      <w:r w:rsidR="00DD3602" w:rsidRPr="00DD3602">
        <w:rPr>
          <w:rFonts w:cstheme="minorHAnsi"/>
          <w:sz w:val="20"/>
          <w:szCs w:val="20"/>
        </w:rPr>
        <w:t>2, dapat dinyatakan bahwa kemampuan STEAM siswa perempuan lebih tinggi dibandingkan kemampuan STEAM siswa laki-laki atau deng</w:t>
      </w:r>
      <w:r w:rsidR="000B6F08">
        <w:rPr>
          <w:rFonts w:cstheme="minorHAnsi"/>
          <w:sz w:val="20"/>
          <w:szCs w:val="20"/>
          <w:lang w:val="en-US"/>
        </w:rPr>
        <w:t>a</w:t>
      </w:r>
      <w:r w:rsidR="00DD3602" w:rsidRPr="00DD3602">
        <w:rPr>
          <w:rFonts w:cstheme="minorHAnsi"/>
          <w:sz w:val="20"/>
          <w:szCs w:val="20"/>
        </w:rPr>
        <w:t>n kata lain siswa perempuan lebih mendominasi kemampuan STEAM seluruhnya dibandingkan siswa laki-laki</w:t>
      </w:r>
      <w:r w:rsidR="00DD3602">
        <w:rPr>
          <w:rFonts w:ascii="Times New Roman" w:hAnsi="Times New Roman" w:cs="Times New Roman"/>
          <w:sz w:val="24"/>
          <w:szCs w:val="24"/>
        </w:rPr>
        <w:t>.</w:t>
      </w:r>
    </w:p>
    <w:p w:rsidR="002D3272" w:rsidRDefault="002D3272" w:rsidP="00736388">
      <w:pPr>
        <w:spacing w:line="240" w:lineRule="auto"/>
        <w:ind w:right="262"/>
        <w:rPr>
          <w:rFonts w:eastAsia="Times New Roman" w:cstheme="minorHAnsi"/>
          <w:b/>
          <w:sz w:val="20"/>
          <w:szCs w:val="20"/>
        </w:rPr>
      </w:pPr>
    </w:p>
    <w:p w:rsidR="00736388" w:rsidRPr="00736388" w:rsidRDefault="00DD3602" w:rsidP="00736388">
      <w:pPr>
        <w:spacing w:line="240" w:lineRule="auto"/>
        <w:ind w:right="262"/>
        <w:rPr>
          <w:rFonts w:eastAsia="Times New Roman" w:cstheme="minorHAnsi"/>
          <w:b/>
          <w:sz w:val="20"/>
          <w:szCs w:val="20"/>
        </w:rPr>
      </w:pPr>
      <w:r w:rsidRPr="00736388">
        <w:rPr>
          <w:rFonts w:eastAsia="Times New Roman" w:cstheme="minorHAnsi"/>
          <w:b/>
          <w:sz w:val="20"/>
          <w:szCs w:val="20"/>
        </w:rPr>
        <w:t>Uji t Kemampuan STEAM</w:t>
      </w:r>
    </w:p>
    <w:p w:rsidR="00DD3602" w:rsidRDefault="00566B1A" w:rsidP="00566B1A">
      <w:pPr>
        <w:spacing w:line="240" w:lineRule="auto"/>
        <w:ind w:right="262"/>
        <w:rPr>
          <w:rFonts w:eastAsia="Times New Roman" w:cstheme="minorHAnsi"/>
          <w:sz w:val="20"/>
          <w:szCs w:val="20"/>
        </w:rPr>
      </w:pPr>
      <w:r>
        <w:rPr>
          <w:rFonts w:eastAsia="Times New Roman" w:cstheme="minorHAnsi"/>
          <w:sz w:val="20"/>
          <w:szCs w:val="20"/>
          <w:lang w:val="en-US"/>
        </w:rPr>
        <w:t xml:space="preserve">     </w:t>
      </w:r>
      <w:r w:rsidR="00DD3602" w:rsidRPr="00736388">
        <w:rPr>
          <w:rFonts w:eastAsia="Times New Roman" w:cstheme="minorHAnsi"/>
          <w:sz w:val="20"/>
          <w:szCs w:val="20"/>
        </w:rPr>
        <w:t>Berdasarkan uji hipotesis dengan menggunakan uji t pada taraf signifikansi 0,05 dipero</w:t>
      </w:r>
      <w:r w:rsidR="000B6F08">
        <w:rPr>
          <w:rFonts w:eastAsia="Times New Roman" w:cstheme="minorHAnsi"/>
          <w:sz w:val="20"/>
          <w:szCs w:val="20"/>
        </w:rPr>
        <w:t xml:space="preserve">leh hasil seperti pada Tabel 1 </w:t>
      </w:r>
      <w:r w:rsidR="00DD3602" w:rsidRPr="00736388">
        <w:rPr>
          <w:rFonts w:eastAsia="Times New Roman" w:cstheme="minorHAnsi"/>
          <w:sz w:val="20"/>
          <w:szCs w:val="20"/>
        </w:rPr>
        <w:t>berikut ini.</w:t>
      </w:r>
    </w:p>
    <w:p w:rsidR="00566B1A" w:rsidRDefault="00566B1A" w:rsidP="00736388">
      <w:pPr>
        <w:spacing w:line="240" w:lineRule="auto"/>
        <w:ind w:right="262"/>
        <w:rPr>
          <w:rFonts w:eastAsia="Times New Roman" w:cstheme="minorHAnsi"/>
          <w:b/>
          <w:sz w:val="20"/>
          <w:szCs w:val="20"/>
          <w:lang w:val="en-US"/>
        </w:rPr>
        <w:sectPr w:rsidR="00566B1A" w:rsidSect="002D3272">
          <w:type w:val="continuous"/>
          <w:pgSz w:w="11907" w:h="16839" w:code="9"/>
          <w:pgMar w:top="1418" w:right="1418" w:bottom="1418" w:left="1418" w:header="720" w:footer="720" w:gutter="0"/>
          <w:cols w:space="510"/>
          <w:docGrid w:linePitch="360"/>
        </w:sectPr>
      </w:pPr>
    </w:p>
    <w:p w:rsidR="002D3272" w:rsidRDefault="002D3272" w:rsidP="00566B1A">
      <w:pPr>
        <w:spacing w:line="240" w:lineRule="auto"/>
        <w:ind w:right="262"/>
        <w:jc w:val="center"/>
        <w:rPr>
          <w:rFonts w:eastAsia="Times New Roman" w:cstheme="minorHAnsi"/>
          <w:b/>
          <w:sz w:val="20"/>
          <w:szCs w:val="20"/>
          <w:lang w:val="en-US"/>
        </w:rPr>
        <w:sectPr w:rsidR="002D3272" w:rsidSect="001F4681">
          <w:type w:val="continuous"/>
          <w:pgSz w:w="11907" w:h="16839" w:code="9"/>
          <w:pgMar w:top="1418" w:right="1418" w:bottom="1418" w:left="1418" w:header="720" w:footer="720" w:gutter="0"/>
          <w:cols w:space="510"/>
          <w:docGrid w:linePitch="360"/>
        </w:sectPr>
      </w:pPr>
    </w:p>
    <w:p w:rsidR="001F4681" w:rsidRDefault="001F4681" w:rsidP="00566B1A">
      <w:pPr>
        <w:spacing w:line="240" w:lineRule="auto"/>
        <w:ind w:right="262"/>
        <w:jc w:val="center"/>
        <w:rPr>
          <w:rFonts w:eastAsia="Times New Roman" w:cstheme="minorHAnsi"/>
          <w:b/>
          <w:sz w:val="20"/>
          <w:szCs w:val="20"/>
          <w:lang w:val="en-US"/>
        </w:rPr>
      </w:pPr>
    </w:p>
    <w:p w:rsidR="002D3272" w:rsidRDefault="002D3272" w:rsidP="00566B1A">
      <w:pPr>
        <w:spacing w:line="240" w:lineRule="auto"/>
        <w:ind w:right="262"/>
        <w:jc w:val="center"/>
        <w:rPr>
          <w:rFonts w:eastAsia="Times New Roman" w:cstheme="minorHAnsi"/>
          <w:b/>
          <w:sz w:val="20"/>
          <w:szCs w:val="20"/>
          <w:lang w:val="en-US"/>
        </w:rPr>
      </w:pPr>
    </w:p>
    <w:p w:rsidR="00736388" w:rsidRPr="00736388" w:rsidRDefault="00736388" w:rsidP="00566B1A">
      <w:pPr>
        <w:spacing w:line="240" w:lineRule="auto"/>
        <w:ind w:right="262"/>
        <w:jc w:val="center"/>
        <w:rPr>
          <w:rFonts w:eastAsia="Times New Roman" w:cstheme="minorHAnsi"/>
          <w:b/>
          <w:sz w:val="20"/>
          <w:szCs w:val="20"/>
          <w:lang w:val="en-US"/>
        </w:rPr>
      </w:pPr>
      <w:proofErr w:type="spellStart"/>
      <w:r w:rsidRPr="00736388">
        <w:rPr>
          <w:rFonts w:eastAsia="Times New Roman" w:cstheme="minorHAnsi"/>
          <w:b/>
          <w:sz w:val="20"/>
          <w:szCs w:val="20"/>
          <w:lang w:val="en-US"/>
        </w:rPr>
        <w:lastRenderedPageBreak/>
        <w:t>Tabel</w:t>
      </w:r>
      <w:proofErr w:type="spellEnd"/>
      <w:r w:rsidRPr="00736388">
        <w:rPr>
          <w:rFonts w:eastAsia="Times New Roman" w:cstheme="minorHAnsi"/>
          <w:b/>
          <w:sz w:val="20"/>
          <w:szCs w:val="20"/>
          <w:lang w:val="en-US"/>
        </w:rPr>
        <w:t xml:space="preserve"> 1. </w:t>
      </w:r>
      <w:proofErr w:type="spellStart"/>
      <w:r w:rsidRPr="00736388">
        <w:rPr>
          <w:rFonts w:eastAsia="Times New Roman" w:cstheme="minorHAnsi"/>
          <w:b/>
          <w:sz w:val="20"/>
          <w:szCs w:val="20"/>
          <w:lang w:val="en-US"/>
        </w:rPr>
        <w:t>Hasil</w:t>
      </w:r>
      <w:proofErr w:type="spellEnd"/>
      <w:r w:rsidRPr="00736388">
        <w:rPr>
          <w:rFonts w:eastAsia="Times New Roman" w:cstheme="minorHAnsi"/>
          <w:b/>
          <w:sz w:val="20"/>
          <w:szCs w:val="20"/>
          <w:lang w:val="en-US"/>
        </w:rPr>
        <w:t xml:space="preserve"> </w:t>
      </w:r>
      <w:proofErr w:type="spellStart"/>
      <w:r w:rsidRPr="00736388">
        <w:rPr>
          <w:rFonts w:eastAsia="Times New Roman" w:cstheme="minorHAnsi"/>
          <w:b/>
          <w:sz w:val="20"/>
          <w:szCs w:val="20"/>
          <w:lang w:val="en-US"/>
        </w:rPr>
        <w:t>Uji</w:t>
      </w:r>
      <w:proofErr w:type="spellEnd"/>
      <w:r w:rsidRPr="00736388">
        <w:rPr>
          <w:rFonts w:eastAsia="Times New Roman" w:cstheme="minorHAnsi"/>
          <w:b/>
          <w:sz w:val="20"/>
          <w:szCs w:val="20"/>
          <w:lang w:val="en-US"/>
        </w:rPr>
        <w:t xml:space="preserve"> t </w:t>
      </w:r>
      <w:proofErr w:type="spellStart"/>
      <w:r w:rsidRPr="00736388">
        <w:rPr>
          <w:rFonts w:eastAsia="Times New Roman" w:cstheme="minorHAnsi"/>
          <w:b/>
          <w:sz w:val="20"/>
          <w:szCs w:val="20"/>
          <w:lang w:val="en-US"/>
        </w:rPr>
        <w:t>Kemampuan</w:t>
      </w:r>
      <w:proofErr w:type="spellEnd"/>
      <w:r w:rsidRPr="00736388">
        <w:rPr>
          <w:rFonts w:eastAsia="Times New Roman" w:cstheme="minorHAnsi"/>
          <w:b/>
          <w:sz w:val="20"/>
          <w:szCs w:val="20"/>
          <w:lang w:val="en-US"/>
        </w:rPr>
        <w:t xml:space="preserve"> STEAM</w:t>
      </w:r>
    </w:p>
    <w:tbl>
      <w:tblPr>
        <w:tblStyle w:val="PlainTable2"/>
        <w:tblW w:w="0" w:type="auto"/>
        <w:jc w:val="center"/>
        <w:tblLook w:val="04A0" w:firstRow="1" w:lastRow="0" w:firstColumn="1" w:lastColumn="0" w:noHBand="0" w:noVBand="1"/>
      </w:tblPr>
      <w:tblGrid>
        <w:gridCol w:w="1555"/>
        <w:gridCol w:w="1417"/>
        <w:gridCol w:w="1418"/>
        <w:gridCol w:w="2126"/>
      </w:tblGrid>
      <w:tr w:rsidR="00736388" w:rsidRPr="00736388" w:rsidTr="00566B1A">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line="240" w:lineRule="auto"/>
              <w:rPr>
                <w:rFonts w:cstheme="minorHAnsi"/>
                <w:b w:val="0"/>
                <w:sz w:val="20"/>
                <w:szCs w:val="20"/>
                <w:lang w:val="en-US"/>
              </w:rPr>
            </w:pPr>
            <w:proofErr w:type="spellStart"/>
            <w:r w:rsidRPr="00736388">
              <w:rPr>
                <w:rFonts w:cstheme="minorHAnsi"/>
                <w:sz w:val="20"/>
                <w:szCs w:val="20"/>
                <w:lang w:val="en-US"/>
              </w:rPr>
              <w:t>Variabel</w:t>
            </w:r>
            <w:proofErr w:type="spellEnd"/>
          </w:p>
        </w:tc>
        <w:tc>
          <w:tcPr>
            <w:tcW w:w="1417" w:type="dxa"/>
          </w:tcPr>
          <w:p w:rsidR="00736388" w:rsidRPr="00736388" w:rsidRDefault="00736388" w:rsidP="00736388">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sidRPr="00736388">
              <w:rPr>
                <w:rFonts w:cstheme="minorHAnsi"/>
                <w:sz w:val="20"/>
                <w:szCs w:val="20"/>
                <w:lang w:val="en-US"/>
              </w:rPr>
              <w:t xml:space="preserve">t </w:t>
            </w:r>
            <w:proofErr w:type="spellStart"/>
            <w:r w:rsidRPr="00736388">
              <w:rPr>
                <w:rFonts w:cstheme="minorHAnsi"/>
                <w:sz w:val="20"/>
                <w:szCs w:val="20"/>
                <w:lang w:val="en-US"/>
              </w:rPr>
              <w:t>Hitung</w:t>
            </w:r>
            <w:proofErr w:type="spellEnd"/>
          </w:p>
        </w:tc>
        <w:tc>
          <w:tcPr>
            <w:tcW w:w="1418" w:type="dxa"/>
          </w:tcPr>
          <w:p w:rsidR="00736388" w:rsidRPr="00736388" w:rsidRDefault="00736388" w:rsidP="00736388">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sidRPr="00736388">
              <w:rPr>
                <w:rFonts w:cstheme="minorHAnsi"/>
                <w:sz w:val="20"/>
                <w:szCs w:val="20"/>
                <w:lang w:val="en-US"/>
              </w:rPr>
              <w:t>Sig.</w:t>
            </w:r>
          </w:p>
        </w:tc>
        <w:tc>
          <w:tcPr>
            <w:tcW w:w="2126" w:type="dxa"/>
          </w:tcPr>
          <w:p w:rsidR="00736388" w:rsidRPr="00736388" w:rsidRDefault="00736388" w:rsidP="00736388">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sidRPr="00736388">
              <w:rPr>
                <w:rFonts w:cstheme="minorHAnsi"/>
                <w:sz w:val="20"/>
                <w:szCs w:val="20"/>
                <w:lang w:val="en-US"/>
              </w:rPr>
              <w:t>Mean</w:t>
            </w:r>
          </w:p>
        </w:tc>
      </w:tr>
      <w:tr w:rsidR="00736388" w:rsidRPr="00736388" w:rsidTr="00566B1A">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before="240"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w:t>
            </w:r>
            <w:r w:rsidRPr="00736388">
              <w:rPr>
                <w:rFonts w:cstheme="minorHAnsi"/>
                <w:i/>
                <w:sz w:val="20"/>
                <w:szCs w:val="20"/>
                <w:lang w:val="en-US"/>
              </w:rPr>
              <w:t>Science</w:t>
            </w:r>
          </w:p>
        </w:tc>
        <w:tc>
          <w:tcPr>
            <w:tcW w:w="1417" w:type="dxa"/>
          </w:tcPr>
          <w:p w:rsidR="00736388" w:rsidRPr="00736388" w:rsidRDefault="00736388" w:rsidP="00736388">
            <w:pPr>
              <w:spacing w:before="24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11,410</w:t>
            </w:r>
          </w:p>
        </w:tc>
        <w:tc>
          <w:tcPr>
            <w:tcW w:w="1418" w:type="dxa"/>
          </w:tcPr>
          <w:p w:rsidR="00736388" w:rsidRPr="00736388" w:rsidRDefault="00736388" w:rsidP="00736388">
            <w:pPr>
              <w:spacing w:before="24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0,140</w:t>
            </w:r>
          </w:p>
        </w:tc>
        <w:tc>
          <w:tcPr>
            <w:tcW w:w="2126" w:type="dxa"/>
          </w:tcPr>
          <w:p w:rsidR="00736388" w:rsidRPr="00736388" w:rsidRDefault="00736388" w:rsidP="0032350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7,06</w:t>
            </w:r>
          </w:p>
          <w:p w:rsidR="00736388" w:rsidRPr="00736388" w:rsidRDefault="00736388" w:rsidP="0032350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11,80</w:t>
            </w:r>
          </w:p>
        </w:tc>
      </w:tr>
      <w:tr w:rsidR="00736388" w:rsidRPr="00736388" w:rsidTr="00566B1A">
        <w:trPr>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before="240"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w:t>
            </w:r>
            <w:r w:rsidRPr="00736388">
              <w:rPr>
                <w:rFonts w:cstheme="minorHAnsi"/>
                <w:i/>
                <w:sz w:val="20"/>
                <w:szCs w:val="20"/>
                <w:lang w:val="en-US"/>
              </w:rPr>
              <w:t>Technology</w:t>
            </w:r>
          </w:p>
        </w:tc>
        <w:tc>
          <w:tcPr>
            <w:tcW w:w="1417" w:type="dxa"/>
          </w:tcPr>
          <w:p w:rsidR="00736388" w:rsidRPr="00736388" w:rsidRDefault="00736388" w:rsidP="00736388">
            <w:pPr>
              <w:spacing w:before="2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-2,490</w:t>
            </w:r>
          </w:p>
        </w:tc>
        <w:tc>
          <w:tcPr>
            <w:tcW w:w="1418" w:type="dxa"/>
          </w:tcPr>
          <w:p w:rsidR="00736388" w:rsidRPr="00736388" w:rsidRDefault="00736388" w:rsidP="00736388">
            <w:pPr>
              <w:spacing w:before="2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0,455</w:t>
            </w:r>
          </w:p>
        </w:tc>
        <w:tc>
          <w:tcPr>
            <w:tcW w:w="2126" w:type="dxa"/>
          </w:tcPr>
          <w:p w:rsidR="00736388" w:rsidRPr="00736388" w:rsidRDefault="00736388" w:rsidP="0032350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2,82</w:t>
            </w:r>
          </w:p>
          <w:p w:rsidR="00736388" w:rsidRPr="00736388" w:rsidRDefault="00736388" w:rsidP="0032350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3,68</w:t>
            </w:r>
          </w:p>
        </w:tc>
      </w:tr>
      <w:tr w:rsidR="00736388" w:rsidRPr="00736388" w:rsidTr="00566B1A">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before="240"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w:t>
            </w:r>
            <w:r w:rsidRPr="00736388">
              <w:rPr>
                <w:rFonts w:cstheme="minorHAnsi"/>
                <w:i/>
                <w:sz w:val="20"/>
                <w:szCs w:val="20"/>
                <w:lang w:val="en-US"/>
              </w:rPr>
              <w:t>Engineering</w:t>
            </w:r>
          </w:p>
        </w:tc>
        <w:tc>
          <w:tcPr>
            <w:tcW w:w="1417" w:type="dxa"/>
          </w:tcPr>
          <w:p w:rsidR="00736388" w:rsidRPr="00736388" w:rsidRDefault="00736388" w:rsidP="00736388">
            <w:pPr>
              <w:spacing w:before="24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3,029</w:t>
            </w:r>
          </w:p>
        </w:tc>
        <w:tc>
          <w:tcPr>
            <w:tcW w:w="1418" w:type="dxa"/>
          </w:tcPr>
          <w:p w:rsidR="00736388" w:rsidRPr="00736388" w:rsidRDefault="00736388" w:rsidP="00736388">
            <w:pPr>
              <w:spacing w:before="24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0,815</w:t>
            </w:r>
          </w:p>
        </w:tc>
        <w:tc>
          <w:tcPr>
            <w:tcW w:w="2126" w:type="dxa"/>
          </w:tcPr>
          <w:p w:rsidR="00736388" w:rsidRPr="00736388" w:rsidRDefault="00736388" w:rsidP="0032350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3,50</w:t>
            </w:r>
          </w:p>
          <w:p w:rsidR="00736388" w:rsidRPr="00736388" w:rsidRDefault="00736388" w:rsidP="0032350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4,50</w:t>
            </w:r>
          </w:p>
        </w:tc>
      </w:tr>
      <w:tr w:rsidR="00736388" w:rsidRPr="00736388" w:rsidTr="00566B1A">
        <w:trPr>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w:t>
            </w:r>
            <w:r w:rsidRPr="00736388">
              <w:rPr>
                <w:rFonts w:cstheme="minorHAnsi"/>
                <w:i/>
                <w:sz w:val="20"/>
                <w:szCs w:val="20"/>
                <w:lang w:val="en-US"/>
              </w:rPr>
              <w:t>Arts</w:t>
            </w:r>
          </w:p>
        </w:tc>
        <w:tc>
          <w:tcPr>
            <w:tcW w:w="1417"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2,062</w:t>
            </w:r>
          </w:p>
        </w:tc>
        <w:tc>
          <w:tcPr>
            <w:tcW w:w="1418"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0,377</w:t>
            </w:r>
          </w:p>
        </w:tc>
        <w:tc>
          <w:tcPr>
            <w:tcW w:w="2126"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6,50</w:t>
            </w:r>
          </w:p>
          <w:p w:rsid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7,24</w:t>
            </w:r>
          </w:p>
          <w:p w:rsidR="0032350E" w:rsidRPr="00736388" w:rsidRDefault="0032350E"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736388" w:rsidRPr="00736388" w:rsidTr="00566B1A">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w:t>
            </w:r>
            <w:r w:rsidRPr="00736388">
              <w:rPr>
                <w:rFonts w:cstheme="minorHAnsi"/>
                <w:i/>
                <w:sz w:val="20"/>
                <w:szCs w:val="20"/>
                <w:lang w:val="en-US"/>
              </w:rPr>
              <w:t>Mathematics</w:t>
            </w:r>
          </w:p>
        </w:tc>
        <w:tc>
          <w:tcPr>
            <w:tcW w:w="1417" w:type="dxa"/>
          </w:tcPr>
          <w:p w:rsidR="00736388" w:rsidRPr="00736388" w:rsidRDefault="00736388" w:rsidP="0073638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2,324</w:t>
            </w:r>
          </w:p>
        </w:tc>
        <w:tc>
          <w:tcPr>
            <w:tcW w:w="1418" w:type="dxa"/>
          </w:tcPr>
          <w:p w:rsidR="00736388" w:rsidRPr="00736388" w:rsidRDefault="00736388" w:rsidP="0073638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0,607</w:t>
            </w:r>
          </w:p>
        </w:tc>
        <w:tc>
          <w:tcPr>
            <w:tcW w:w="2126" w:type="dxa"/>
          </w:tcPr>
          <w:p w:rsidR="00736388" w:rsidRPr="00736388" w:rsidRDefault="00736388" w:rsidP="0073638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4,50</w:t>
            </w:r>
          </w:p>
          <w:p w:rsidR="00736388" w:rsidRDefault="00736388" w:rsidP="0073638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5,26</w:t>
            </w:r>
          </w:p>
          <w:p w:rsidR="0032350E" w:rsidRPr="00736388" w:rsidRDefault="0032350E" w:rsidP="0073638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736388" w:rsidRPr="00736388" w:rsidTr="00566B1A">
        <w:trPr>
          <w:trHeight w:val="491"/>
          <w:jc w:val="center"/>
        </w:trPr>
        <w:tc>
          <w:tcPr>
            <w:cnfStyle w:val="001000000000" w:firstRow="0" w:lastRow="0" w:firstColumn="1" w:lastColumn="0" w:oddVBand="0" w:evenVBand="0" w:oddHBand="0" w:evenHBand="0" w:firstRowFirstColumn="0" w:firstRowLastColumn="0" w:lastRowFirstColumn="0" w:lastRowLastColumn="0"/>
            <w:tcW w:w="1555" w:type="dxa"/>
          </w:tcPr>
          <w:p w:rsidR="00736388" w:rsidRPr="00736388" w:rsidRDefault="00736388" w:rsidP="00736388">
            <w:pPr>
              <w:spacing w:line="240" w:lineRule="auto"/>
              <w:rPr>
                <w:rFonts w:cstheme="minorHAnsi"/>
                <w:sz w:val="20"/>
                <w:szCs w:val="20"/>
                <w:lang w:val="en-US"/>
              </w:rPr>
            </w:pPr>
            <w:proofErr w:type="spellStart"/>
            <w:r w:rsidRPr="00736388">
              <w:rPr>
                <w:rFonts w:cstheme="minorHAnsi"/>
                <w:sz w:val="20"/>
                <w:szCs w:val="20"/>
                <w:lang w:val="en-US"/>
              </w:rPr>
              <w:t>Kemampuan</w:t>
            </w:r>
            <w:proofErr w:type="spellEnd"/>
            <w:r w:rsidRPr="00736388">
              <w:rPr>
                <w:rFonts w:cstheme="minorHAnsi"/>
                <w:sz w:val="20"/>
                <w:szCs w:val="20"/>
                <w:lang w:val="en-US"/>
              </w:rPr>
              <w:t xml:space="preserve"> STEAM</w:t>
            </w:r>
          </w:p>
        </w:tc>
        <w:tc>
          <w:tcPr>
            <w:tcW w:w="1417"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-9,683</w:t>
            </w:r>
          </w:p>
        </w:tc>
        <w:tc>
          <w:tcPr>
            <w:tcW w:w="1418"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0,184</w:t>
            </w:r>
          </w:p>
        </w:tc>
        <w:tc>
          <w:tcPr>
            <w:tcW w:w="2126" w:type="dxa"/>
          </w:tcPr>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Laki-laki</w:t>
            </w:r>
            <w:proofErr w:type="spellEnd"/>
            <w:r w:rsidRPr="00736388">
              <w:rPr>
                <w:rFonts w:cstheme="minorHAnsi"/>
                <w:sz w:val="20"/>
                <w:szCs w:val="20"/>
                <w:lang w:val="en-US"/>
              </w:rPr>
              <w:t>= 23,48</w:t>
            </w:r>
          </w:p>
          <w:p w:rsidR="00736388" w:rsidRPr="00736388" w:rsidRDefault="00736388" w:rsidP="007363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736388">
              <w:rPr>
                <w:rFonts w:cstheme="minorHAnsi"/>
                <w:sz w:val="20"/>
                <w:szCs w:val="20"/>
                <w:lang w:val="en-US"/>
              </w:rPr>
              <w:t>Perempuan</w:t>
            </w:r>
            <w:proofErr w:type="spellEnd"/>
            <w:r w:rsidRPr="00736388">
              <w:rPr>
                <w:rFonts w:cstheme="minorHAnsi"/>
                <w:sz w:val="20"/>
                <w:szCs w:val="20"/>
                <w:lang w:val="en-US"/>
              </w:rPr>
              <w:t>= 32,48</w:t>
            </w:r>
          </w:p>
        </w:tc>
      </w:tr>
    </w:tbl>
    <w:p w:rsidR="000B6F08" w:rsidRDefault="000B6F08" w:rsidP="000B6F08">
      <w:pPr>
        <w:spacing w:before="240" w:line="240" w:lineRule="auto"/>
        <w:ind w:firstLine="720"/>
        <w:jc w:val="both"/>
        <w:rPr>
          <w:rFonts w:cstheme="minorHAnsi"/>
          <w:sz w:val="20"/>
          <w:szCs w:val="20"/>
          <w:lang w:val="en-US"/>
        </w:rPr>
      </w:pPr>
      <w:r>
        <w:rPr>
          <w:rFonts w:cstheme="minorHAnsi"/>
          <w:sz w:val="20"/>
          <w:szCs w:val="20"/>
        </w:rPr>
        <w:t xml:space="preserve">Berdasarkan Tabel 1 </w:t>
      </w:r>
      <w:r w:rsidRPr="00736388">
        <w:rPr>
          <w:rFonts w:cstheme="minorHAnsi"/>
          <w:sz w:val="20"/>
          <w:szCs w:val="20"/>
        </w:rPr>
        <w:t xml:space="preserve">menunjukkan bahwa terdapat perbedaan kemampuan </w:t>
      </w:r>
      <w:r w:rsidRPr="00736388">
        <w:rPr>
          <w:rFonts w:cstheme="minorHAnsi"/>
          <w:i/>
          <w:sz w:val="20"/>
          <w:szCs w:val="20"/>
        </w:rPr>
        <w:t>science</w:t>
      </w:r>
      <w:r w:rsidRPr="00736388">
        <w:rPr>
          <w:rFonts w:cstheme="minorHAnsi"/>
          <w:i/>
          <w:sz w:val="20"/>
          <w:szCs w:val="20"/>
          <w:lang w:val="en-US"/>
        </w:rPr>
        <w:t>, technology, engineering, arts, and mathematics</w:t>
      </w:r>
      <w:r w:rsidRPr="00736388">
        <w:rPr>
          <w:rFonts w:cstheme="minorHAnsi"/>
          <w:sz w:val="20"/>
          <w:szCs w:val="20"/>
        </w:rPr>
        <w:t xml:space="preserve"> antara siswa perempuan dengan siswa laki-laki, dimana siswa perempuan lebih tinggi dibandingkan siswa laki-laki</w:t>
      </w:r>
      <w:r w:rsidRPr="00736388">
        <w:rPr>
          <w:rFonts w:cstheme="minorHAnsi"/>
          <w:sz w:val="20"/>
          <w:szCs w:val="20"/>
          <w:lang w:val="en-US"/>
        </w:rPr>
        <w:t xml:space="preserve">. Hal </w:t>
      </w:r>
      <w:proofErr w:type="spellStart"/>
      <w:r w:rsidRPr="00736388">
        <w:rPr>
          <w:rFonts w:cstheme="minorHAnsi"/>
          <w:sz w:val="20"/>
          <w:szCs w:val="20"/>
          <w:lang w:val="en-US"/>
        </w:rPr>
        <w:t>ini</w:t>
      </w:r>
      <w:proofErr w:type="spellEnd"/>
      <w:r w:rsidRPr="00736388">
        <w:rPr>
          <w:rFonts w:cstheme="minorHAnsi"/>
          <w:sz w:val="20"/>
          <w:szCs w:val="20"/>
          <w:lang w:val="en-US"/>
        </w:rPr>
        <w:t xml:space="preserve"> </w:t>
      </w:r>
      <w:proofErr w:type="spellStart"/>
      <w:r w:rsidRPr="00736388">
        <w:rPr>
          <w:rFonts w:cstheme="minorHAnsi"/>
          <w:sz w:val="20"/>
          <w:szCs w:val="20"/>
          <w:lang w:val="en-US"/>
        </w:rPr>
        <w:t>menunjukkan</w:t>
      </w:r>
      <w:proofErr w:type="spellEnd"/>
      <w:r w:rsidRPr="00736388">
        <w:rPr>
          <w:rFonts w:cstheme="minorHAnsi"/>
          <w:sz w:val="20"/>
          <w:szCs w:val="20"/>
          <w:lang w:val="en-US"/>
        </w:rPr>
        <w:t xml:space="preserve"> </w:t>
      </w:r>
      <w:proofErr w:type="spellStart"/>
      <w:r w:rsidRPr="00736388">
        <w:rPr>
          <w:rFonts w:cstheme="minorHAnsi"/>
          <w:sz w:val="20"/>
          <w:szCs w:val="20"/>
          <w:lang w:val="en-US"/>
        </w:rPr>
        <w:t>bahwa</w:t>
      </w:r>
      <w:proofErr w:type="spellEnd"/>
      <w:r w:rsidRPr="00736388">
        <w:rPr>
          <w:rFonts w:cstheme="minorHAnsi"/>
          <w:sz w:val="20"/>
          <w:szCs w:val="20"/>
          <w:lang w:val="en-US"/>
        </w:rPr>
        <w:t xml:space="preserve"> </w:t>
      </w:r>
      <w:proofErr w:type="spellStart"/>
      <w:r w:rsidRPr="00736388">
        <w:rPr>
          <w:rFonts w:cstheme="minorHAnsi"/>
          <w:sz w:val="20"/>
          <w:szCs w:val="20"/>
          <w:lang w:val="en-US"/>
        </w:rPr>
        <w:t>siswa</w:t>
      </w:r>
      <w:proofErr w:type="spellEnd"/>
      <w:r w:rsidRPr="00736388">
        <w:rPr>
          <w:rFonts w:cstheme="minorHAnsi"/>
          <w:sz w:val="20"/>
          <w:szCs w:val="20"/>
          <w:lang w:val="en-US"/>
        </w:rPr>
        <w:t xml:space="preserve"> </w:t>
      </w:r>
      <w:proofErr w:type="spellStart"/>
      <w:r w:rsidRPr="00736388">
        <w:rPr>
          <w:rFonts w:cstheme="minorHAnsi"/>
          <w:sz w:val="20"/>
          <w:szCs w:val="20"/>
          <w:lang w:val="en-US"/>
        </w:rPr>
        <w:t>perempuan</w:t>
      </w:r>
      <w:proofErr w:type="spellEnd"/>
      <w:r w:rsidRPr="00736388">
        <w:rPr>
          <w:rFonts w:cstheme="minorHAnsi"/>
          <w:sz w:val="20"/>
          <w:szCs w:val="20"/>
          <w:lang w:val="en-US"/>
        </w:rPr>
        <w:t xml:space="preserve"> yang paling </w:t>
      </w:r>
      <w:proofErr w:type="spellStart"/>
      <w:r w:rsidRPr="00736388">
        <w:rPr>
          <w:rFonts w:cstheme="minorHAnsi"/>
          <w:sz w:val="20"/>
          <w:szCs w:val="20"/>
          <w:lang w:val="en-US"/>
        </w:rPr>
        <w:t>mendominasi</w:t>
      </w:r>
      <w:proofErr w:type="spellEnd"/>
      <w:r w:rsidRPr="00736388">
        <w:rPr>
          <w:rFonts w:cstheme="minorHAnsi"/>
          <w:sz w:val="20"/>
          <w:szCs w:val="20"/>
          <w:lang w:val="en-US"/>
        </w:rPr>
        <w:t xml:space="preserve"> </w:t>
      </w:r>
      <w:r>
        <w:rPr>
          <w:rFonts w:cstheme="minorHAnsi"/>
          <w:sz w:val="20"/>
          <w:szCs w:val="20"/>
        </w:rPr>
        <w:t>kemampuan STEAM secara kese</w:t>
      </w:r>
      <w:r w:rsidRPr="00736388">
        <w:rPr>
          <w:rFonts w:cstheme="minorHAnsi"/>
          <w:sz w:val="20"/>
          <w:szCs w:val="20"/>
        </w:rPr>
        <w:t>luruhan pada mater</w:t>
      </w:r>
      <w:r>
        <w:rPr>
          <w:rFonts w:cstheme="minorHAnsi"/>
          <w:sz w:val="20"/>
          <w:szCs w:val="20"/>
        </w:rPr>
        <w:t>i Archaebacteria dan Eubacteri</w:t>
      </w:r>
      <w:r>
        <w:rPr>
          <w:rFonts w:cstheme="minorHAnsi"/>
          <w:sz w:val="20"/>
          <w:szCs w:val="20"/>
          <w:lang w:val="en-US"/>
        </w:rPr>
        <w:t>a.</w:t>
      </w:r>
    </w:p>
    <w:p w:rsidR="000B6F08" w:rsidRDefault="000B6F08" w:rsidP="000B6F08">
      <w:pPr>
        <w:spacing w:line="240" w:lineRule="auto"/>
        <w:ind w:right="262"/>
        <w:jc w:val="both"/>
        <w:rPr>
          <w:rFonts w:eastAsia="Times New Roman" w:cstheme="minorHAnsi"/>
          <w:b/>
          <w:sz w:val="20"/>
          <w:szCs w:val="20"/>
        </w:rPr>
      </w:pPr>
    </w:p>
    <w:p w:rsidR="000B6F08" w:rsidRPr="00736388" w:rsidRDefault="000B6F08" w:rsidP="000B6F08">
      <w:pPr>
        <w:spacing w:line="240" w:lineRule="auto"/>
        <w:ind w:right="262"/>
        <w:jc w:val="both"/>
        <w:rPr>
          <w:rFonts w:eastAsia="Times New Roman" w:cstheme="minorHAnsi"/>
          <w:b/>
          <w:sz w:val="20"/>
          <w:szCs w:val="20"/>
        </w:rPr>
      </w:pPr>
      <w:r>
        <w:rPr>
          <w:rFonts w:eastAsia="Times New Roman" w:cstheme="minorHAnsi"/>
          <w:b/>
          <w:sz w:val="20"/>
          <w:szCs w:val="20"/>
        </w:rPr>
        <w:t>Pandangan Siswa Terhadap Pendekatan Saintifik</w:t>
      </w:r>
    </w:p>
    <w:p w:rsidR="000B6F08" w:rsidRPr="00736388" w:rsidRDefault="000B6F08" w:rsidP="000B6F08">
      <w:pPr>
        <w:spacing w:line="240" w:lineRule="auto"/>
        <w:ind w:right="262"/>
        <w:jc w:val="both"/>
        <w:rPr>
          <w:rFonts w:eastAsia="Times New Roman" w:cstheme="minorHAnsi"/>
          <w:sz w:val="20"/>
          <w:szCs w:val="20"/>
        </w:rPr>
      </w:pPr>
      <w:r w:rsidRPr="00736388">
        <w:rPr>
          <w:rFonts w:eastAsia="Times New Roman" w:cstheme="minorHAnsi"/>
          <w:b/>
          <w:sz w:val="20"/>
          <w:szCs w:val="20"/>
        </w:rPr>
        <w:tab/>
      </w:r>
      <w:r w:rsidRPr="00736388">
        <w:rPr>
          <w:rFonts w:eastAsia="Times New Roman" w:cstheme="minorHAnsi"/>
          <w:sz w:val="20"/>
          <w:szCs w:val="20"/>
        </w:rPr>
        <w:t>Untuk melihat pandangan siswa dalam pembelajaran Biologi pada materi Archaebacteria dan Eubacteria, maka diperoleh data angket siswa</w:t>
      </w:r>
      <w:r>
        <w:rPr>
          <w:rFonts w:eastAsia="Times New Roman" w:cstheme="minorHAnsi"/>
          <w:sz w:val="20"/>
          <w:szCs w:val="20"/>
        </w:rPr>
        <w:t xml:space="preserve"> pada Tabel 2 </w:t>
      </w:r>
      <w:r w:rsidRPr="00736388">
        <w:rPr>
          <w:rFonts w:eastAsia="Times New Roman" w:cstheme="minorHAnsi"/>
          <w:sz w:val="20"/>
          <w:szCs w:val="20"/>
        </w:rPr>
        <w:t>berikut ini.</w:t>
      </w:r>
    </w:p>
    <w:p w:rsidR="000B6F08" w:rsidRDefault="000B6F08" w:rsidP="000B6F08">
      <w:pPr>
        <w:spacing w:line="240" w:lineRule="auto"/>
        <w:ind w:left="1134" w:hanging="1134"/>
        <w:rPr>
          <w:rFonts w:cstheme="minorHAnsi"/>
          <w:b/>
          <w:sz w:val="20"/>
          <w:szCs w:val="20"/>
        </w:rPr>
        <w:sectPr w:rsidR="000B6F08" w:rsidSect="002D3272">
          <w:type w:val="continuous"/>
          <w:pgSz w:w="11907" w:h="16839" w:code="9"/>
          <w:pgMar w:top="1418" w:right="1418" w:bottom="1418" w:left="1418" w:header="720" w:footer="720" w:gutter="0"/>
          <w:cols w:space="510"/>
          <w:docGrid w:linePitch="360"/>
        </w:sectPr>
      </w:pPr>
    </w:p>
    <w:p w:rsidR="000B6F08" w:rsidRPr="00736388" w:rsidRDefault="000B6F08" w:rsidP="000B6F08">
      <w:pPr>
        <w:spacing w:line="240" w:lineRule="auto"/>
        <w:ind w:left="1134" w:hanging="1134"/>
        <w:rPr>
          <w:rFonts w:cstheme="minorHAnsi"/>
          <w:b/>
          <w:sz w:val="20"/>
          <w:szCs w:val="20"/>
        </w:rPr>
      </w:pPr>
      <w:r>
        <w:rPr>
          <w:rFonts w:cstheme="minorHAnsi"/>
          <w:b/>
          <w:sz w:val="20"/>
          <w:szCs w:val="20"/>
        </w:rPr>
        <w:lastRenderedPageBreak/>
        <w:t>Tabel 2</w:t>
      </w:r>
      <w:r w:rsidR="00A620E5">
        <w:rPr>
          <w:rFonts w:cstheme="minorHAnsi"/>
          <w:b/>
          <w:sz w:val="20"/>
          <w:szCs w:val="20"/>
        </w:rPr>
        <w:t xml:space="preserve">. </w:t>
      </w:r>
      <w:r w:rsidRPr="00736388">
        <w:rPr>
          <w:rFonts w:cstheme="minorHAnsi"/>
          <w:b/>
          <w:sz w:val="20"/>
          <w:szCs w:val="20"/>
        </w:rPr>
        <w:t>Pandangan Siswa terhadap Penerapan Pendekatan Saintifik</w:t>
      </w:r>
    </w:p>
    <w:tbl>
      <w:tblPr>
        <w:tblStyle w:val="PlainTable2"/>
        <w:tblW w:w="9144" w:type="dxa"/>
        <w:tblLayout w:type="fixed"/>
        <w:tblLook w:val="04A0" w:firstRow="1" w:lastRow="0" w:firstColumn="1" w:lastColumn="0" w:noHBand="0" w:noVBand="1"/>
      </w:tblPr>
      <w:tblGrid>
        <w:gridCol w:w="1403"/>
        <w:gridCol w:w="719"/>
        <w:gridCol w:w="850"/>
        <w:gridCol w:w="709"/>
        <w:gridCol w:w="850"/>
        <w:gridCol w:w="1418"/>
        <w:gridCol w:w="7"/>
        <w:gridCol w:w="702"/>
        <w:gridCol w:w="850"/>
        <w:gridCol w:w="709"/>
        <w:gridCol w:w="927"/>
      </w:tblGrid>
      <w:tr w:rsidR="000B6F08" w:rsidRPr="00736388" w:rsidTr="001A1DF0">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vMerge w:val="restart"/>
          </w:tcPr>
          <w:p w:rsidR="000B6F08" w:rsidRPr="00736388" w:rsidRDefault="000B6F08" w:rsidP="001A1DF0">
            <w:pPr>
              <w:spacing w:line="240" w:lineRule="auto"/>
              <w:rPr>
                <w:rFonts w:cstheme="minorHAnsi"/>
                <w:b w:val="0"/>
                <w:sz w:val="20"/>
                <w:szCs w:val="20"/>
              </w:rPr>
            </w:pPr>
          </w:p>
          <w:p w:rsidR="000B6F08" w:rsidRPr="00736388" w:rsidRDefault="000B6F08" w:rsidP="001A1DF0">
            <w:pPr>
              <w:spacing w:line="240" w:lineRule="auto"/>
              <w:rPr>
                <w:rFonts w:cstheme="minorHAnsi"/>
                <w:b w:val="0"/>
                <w:sz w:val="20"/>
                <w:szCs w:val="20"/>
              </w:rPr>
            </w:pPr>
            <w:r w:rsidRPr="00736388">
              <w:rPr>
                <w:rFonts w:cstheme="minorHAnsi"/>
                <w:sz w:val="20"/>
                <w:szCs w:val="20"/>
              </w:rPr>
              <w:t>Pertanyaan</w:t>
            </w:r>
          </w:p>
        </w:tc>
        <w:tc>
          <w:tcPr>
            <w:tcW w:w="3128" w:type="dxa"/>
            <w:gridSpan w:val="4"/>
          </w:tcPr>
          <w:p w:rsidR="000B6F08" w:rsidRPr="00736388" w:rsidRDefault="000B6F08" w:rsidP="001A1DF0">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736388">
              <w:rPr>
                <w:rFonts w:cstheme="minorHAnsi"/>
                <w:sz w:val="20"/>
                <w:szCs w:val="20"/>
              </w:rPr>
              <w:t>Siswa Perempuan</w:t>
            </w:r>
          </w:p>
        </w:tc>
        <w:tc>
          <w:tcPr>
            <w:tcW w:w="1425" w:type="dxa"/>
            <w:gridSpan w:val="2"/>
          </w:tcPr>
          <w:p w:rsidR="000B6F08" w:rsidRPr="00736388" w:rsidRDefault="000B6F08" w:rsidP="001A1DF0">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3188" w:type="dxa"/>
            <w:gridSpan w:val="4"/>
          </w:tcPr>
          <w:p w:rsidR="000B6F08" w:rsidRPr="00736388" w:rsidRDefault="000B6F08" w:rsidP="001A1DF0">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736388">
              <w:rPr>
                <w:rFonts w:cstheme="minorHAnsi"/>
                <w:sz w:val="20"/>
                <w:szCs w:val="20"/>
              </w:rPr>
              <w:t>Siswa Laki-laki</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403" w:type="dxa"/>
            <w:vMerge/>
          </w:tcPr>
          <w:p w:rsidR="000B6F08" w:rsidRPr="00736388" w:rsidRDefault="000B6F08" w:rsidP="001A1DF0">
            <w:pPr>
              <w:spacing w:line="240" w:lineRule="auto"/>
              <w:rPr>
                <w:rFonts w:cstheme="minorHAnsi"/>
                <w:b w:val="0"/>
                <w:sz w:val="20"/>
                <w:szCs w:val="20"/>
              </w:rPr>
            </w:pPr>
          </w:p>
        </w:tc>
        <w:tc>
          <w:tcPr>
            <w:tcW w:w="156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6388">
              <w:rPr>
                <w:rFonts w:cstheme="minorHAnsi"/>
                <w:b/>
                <w:sz w:val="20"/>
                <w:szCs w:val="20"/>
              </w:rPr>
              <w:t>Frekuensi</w:t>
            </w:r>
          </w:p>
        </w:tc>
        <w:tc>
          <w:tcPr>
            <w:tcW w:w="155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Persentase</w:t>
            </w:r>
            <w:proofErr w:type="spellEnd"/>
            <w:r w:rsidRPr="00736388">
              <w:rPr>
                <w:rFonts w:cstheme="minorHAnsi"/>
                <w:b/>
                <w:sz w:val="20"/>
                <w:szCs w:val="20"/>
                <w:lang w:val="en-US"/>
              </w:rPr>
              <w:t xml:space="preserve"> (</w:t>
            </w:r>
            <w:r w:rsidRPr="00736388">
              <w:rPr>
                <w:rFonts w:cstheme="minorHAnsi"/>
                <w:b/>
                <w:sz w:val="20"/>
                <w:szCs w:val="20"/>
              </w:rPr>
              <w:t>%</w:t>
            </w:r>
            <w:r w:rsidRPr="00736388">
              <w:rPr>
                <w:rFonts w:cstheme="minorHAnsi"/>
                <w:b/>
                <w:sz w:val="20"/>
                <w:szCs w:val="20"/>
                <w:lang w:val="en-US"/>
              </w:rPr>
              <w:t>)</w:t>
            </w:r>
          </w:p>
        </w:tc>
        <w:tc>
          <w:tcPr>
            <w:tcW w:w="1418" w:type="dxa"/>
            <w:vMerge w:val="restart"/>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6388">
              <w:rPr>
                <w:rFonts w:cstheme="minorHAnsi"/>
                <w:b/>
                <w:sz w:val="20"/>
                <w:szCs w:val="20"/>
              </w:rPr>
              <w:t>Pertanyaan</w:t>
            </w:r>
          </w:p>
        </w:tc>
        <w:tc>
          <w:tcPr>
            <w:tcW w:w="1559" w:type="dxa"/>
            <w:gridSpan w:val="3"/>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6388">
              <w:rPr>
                <w:rFonts w:cstheme="minorHAnsi"/>
                <w:b/>
                <w:sz w:val="20"/>
                <w:szCs w:val="20"/>
              </w:rPr>
              <w:t>Frekuensi</w:t>
            </w:r>
          </w:p>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36"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6388">
              <w:rPr>
                <w:rFonts w:cstheme="minorHAnsi"/>
                <w:b/>
                <w:sz w:val="20"/>
                <w:szCs w:val="20"/>
              </w:rPr>
              <w:t>Persentase (%)</w:t>
            </w:r>
          </w:p>
        </w:tc>
      </w:tr>
      <w:tr w:rsidR="000B6F08" w:rsidRPr="00736388" w:rsidTr="001A1DF0">
        <w:trPr>
          <w:trHeight w:val="119"/>
        </w:trPr>
        <w:tc>
          <w:tcPr>
            <w:cnfStyle w:val="001000000000" w:firstRow="0" w:lastRow="0" w:firstColumn="1" w:lastColumn="0" w:oddVBand="0" w:evenVBand="0" w:oddHBand="0" w:evenHBand="0" w:firstRowFirstColumn="0" w:firstRowLastColumn="0" w:lastRowFirstColumn="0" w:lastRowLastColumn="0"/>
            <w:tcW w:w="1403" w:type="dxa"/>
            <w:vMerge/>
          </w:tcPr>
          <w:p w:rsidR="000B6F08" w:rsidRPr="00736388" w:rsidRDefault="000B6F08" w:rsidP="001A1DF0">
            <w:pPr>
              <w:spacing w:line="240" w:lineRule="auto"/>
              <w:rPr>
                <w:rFonts w:cstheme="minorHAnsi"/>
                <w:sz w:val="20"/>
                <w:szCs w:val="20"/>
              </w:rPr>
            </w:pP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36388">
              <w:rPr>
                <w:rFonts w:cstheme="minorHAnsi"/>
                <w:b/>
                <w:sz w:val="20"/>
                <w:szCs w:val="20"/>
              </w:rPr>
              <w:t>Ya</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Tidak</w:t>
            </w:r>
            <w:proofErr w:type="spellEnd"/>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Ya</w:t>
            </w:r>
            <w:proofErr w:type="spellEnd"/>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Tidak</w:t>
            </w:r>
            <w:proofErr w:type="spellEnd"/>
          </w:p>
        </w:tc>
        <w:tc>
          <w:tcPr>
            <w:tcW w:w="1418" w:type="dxa"/>
            <w:vMerge/>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Ya</w:t>
            </w:r>
            <w:proofErr w:type="spellEnd"/>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Tidak</w:t>
            </w:r>
            <w:proofErr w:type="spellEnd"/>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Ya</w:t>
            </w:r>
            <w:proofErr w:type="spellEnd"/>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roofErr w:type="spellStart"/>
            <w:r w:rsidRPr="00736388">
              <w:rPr>
                <w:rFonts w:cstheme="minorHAnsi"/>
                <w:b/>
                <w:sz w:val="20"/>
                <w:szCs w:val="20"/>
                <w:lang w:val="en-US"/>
              </w:rPr>
              <w:t>Tidak</w:t>
            </w:r>
            <w:proofErr w:type="spellEnd"/>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rPr>
            </w:pPr>
            <w:r w:rsidRPr="0032350E">
              <w:rPr>
                <w:rFonts w:cstheme="minorHAnsi"/>
                <w:b w:val="0"/>
                <w:sz w:val="20"/>
                <w:szCs w:val="20"/>
              </w:rPr>
              <w:t>1</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20</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60%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40%</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6388">
              <w:rPr>
                <w:rFonts w:cstheme="minorHAnsi"/>
                <w:sz w:val="20"/>
                <w:szCs w:val="20"/>
              </w:rPr>
              <w:t>1</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28</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22</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56%</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44%</w:t>
            </w:r>
          </w:p>
        </w:tc>
      </w:tr>
      <w:tr w:rsidR="000B6F08" w:rsidRPr="00736388" w:rsidTr="001A1DF0">
        <w:trPr>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rPr>
            </w:pPr>
            <w:r w:rsidRPr="0032350E">
              <w:rPr>
                <w:rFonts w:cstheme="minorHAnsi"/>
                <w:b w:val="0"/>
                <w:sz w:val="20"/>
                <w:szCs w:val="20"/>
              </w:rPr>
              <w:t>2</w:t>
            </w: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45</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5</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90%</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10%</w:t>
            </w:r>
          </w:p>
        </w:tc>
        <w:tc>
          <w:tcPr>
            <w:tcW w:w="1418" w:type="dxa"/>
          </w:tcPr>
          <w:p w:rsidR="000B6F08" w:rsidRPr="00736388" w:rsidRDefault="000B6F08" w:rsidP="001A1DF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6388">
              <w:rPr>
                <w:rFonts w:cstheme="minorHAnsi"/>
                <w:sz w:val="20"/>
                <w:szCs w:val="20"/>
              </w:rPr>
              <w:t>2</w:t>
            </w: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45</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5</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90%</w:t>
            </w:r>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10%</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rPr>
            </w:pPr>
            <w:r w:rsidRPr="0032350E">
              <w:rPr>
                <w:rFonts w:cstheme="minorHAnsi"/>
                <w:b w:val="0"/>
                <w:sz w:val="20"/>
                <w:szCs w:val="20"/>
              </w:rPr>
              <w:t>3</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40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10</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80%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20%</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6388">
              <w:rPr>
                <w:rFonts w:cstheme="minorHAnsi"/>
                <w:sz w:val="20"/>
                <w:szCs w:val="20"/>
              </w:rPr>
              <w:t>3</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37</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13</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74%</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26%</w:t>
            </w:r>
          </w:p>
        </w:tc>
      </w:tr>
      <w:tr w:rsidR="000B6F08" w:rsidRPr="00736388" w:rsidTr="001A1DF0">
        <w:trPr>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4</w:t>
            </w: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40</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10</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80%</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20%</w:t>
            </w:r>
          </w:p>
        </w:tc>
        <w:tc>
          <w:tcPr>
            <w:tcW w:w="1418" w:type="dxa"/>
          </w:tcPr>
          <w:p w:rsidR="000B6F08" w:rsidRPr="00736388" w:rsidRDefault="000B6F08" w:rsidP="001A1DF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4</w:t>
            </w: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36</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14</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72%</w:t>
            </w:r>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28%</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5</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42</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8</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84%</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16%</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5</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32</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18</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64%</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36%</w:t>
            </w:r>
          </w:p>
        </w:tc>
      </w:tr>
      <w:tr w:rsidR="000B6F08" w:rsidRPr="00736388" w:rsidTr="001A1DF0">
        <w:trPr>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6</w:t>
            </w: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46</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4</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92%</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8%</w:t>
            </w:r>
          </w:p>
        </w:tc>
        <w:tc>
          <w:tcPr>
            <w:tcW w:w="1418" w:type="dxa"/>
          </w:tcPr>
          <w:p w:rsidR="000B6F08" w:rsidRPr="00736388" w:rsidRDefault="000B6F08" w:rsidP="001A1DF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6</w:t>
            </w: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39</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11</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78%</w:t>
            </w:r>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22%</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7</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33</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17</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66%</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34%</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7</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26</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24</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52%</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48%</w:t>
            </w:r>
          </w:p>
        </w:tc>
      </w:tr>
      <w:tr w:rsidR="000B6F08" w:rsidRPr="00736388" w:rsidTr="001A1DF0">
        <w:trPr>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8</w:t>
            </w: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35</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15</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70%</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30%</w:t>
            </w:r>
          </w:p>
        </w:tc>
        <w:tc>
          <w:tcPr>
            <w:tcW w:w="1418" w:type="dxa"/>
          </w:tcPr>
          <w:p w:rsidR="000B6F08" w:rsidRPr="00736388" w:rsidRDefault="000B6F08" w:rsidP="001A1DF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8</w:t>
            </w: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21</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29</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42%</w:t>
            </w:r>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58%</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9</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38</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12</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76%</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24%</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9</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10</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80%</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20%</w:t>
            </w:r>
          </w:p>
        </w:tc>
      </w:tr>
      <w:tr w:rsidR="000B6F08" w:rsidRPr="00736388" w:rsidTr="001A1DF0">
        <w:trPr>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10</w:t>
            </w:r>
          </w:p>
        </w:tc>
        <w:tc>
          <w:tcPr>
            <w:tcW w:w="71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32</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18</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64%</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36%</w:t>
            </w:r>
          </w:p>
        </w:tc>
        <w:tc>
          <w:tcPr>
            <w:tcW w:w="1418" w:type="dxa"/>
          </w:tcPr>
          <w:p w:rsidR="000B6F08" w:rsidRPr="00736388" w:rsidRDefault="000B6F08" w:rsidP="001A1DF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36388">
              <w:rPr>
                <w:rFonts w:cstheme="minorHAnsi"/>
                <w:sz w:val="20"/>
                <w:szCs w:val="20"/>
                <w:lang w:val="en-US"/>
              </w:rPr>
              <w:t>10</w:t>
            </w:r>
          </w:p>
        </w:tc>
        <w:tc>
          <w:tcPr>
            <w:tcW w:w="709" w:type="dxa"/>
            <w:gridSpan w:val="2"/>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17</w:t>
            </w:r>
          </w:p>
        </w:tc>
        <w:tc>
          <w:tcPr>
            <w:tcW w:w="850"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33</w:t>
            </w:r>
          </w:p>
        </w:tc>
        <w:tc>
          <w:tcPr>
            <w:tcW w:w="709"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34%</w:t>
            </w:r>
          </w:p>
        </w:tc>
        <w:tc>
          <w:tcPr>
            <w:tcW w:w="927" w:type="dxa"/>
          </w:tcPr>
          <w:p w:rsidR="000B6F08" w:rsidRPr="00736388" w:rsidRDefault="000B6F08" w:rsidP="001A1DF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66%</w:t>
            </w:r>
          </w:p>
        </w:tc>
      </w:tr>
      <w:tr w:rsidR="000B6F08" w:rsidRPr="00736388" w:rsidTr="001A1DF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03" w:type="dxa"/>
          </w:tcPr>
          <w:p w:rsidR="000B6F08" w:rsidRPr="0032350E" w:rsidRDefault="000B6F08" w:rsidP="001A1DF0">
            <w:pPr>
              <w:spacing w:line="240" w:lineRule="auto"/>
              <w:jc w:val="center"/>
              <w:rPr>
                <w:rFonts w:cstheme="minorHAnsi"/>
                <w:b w:val="0"/>
                <w:sz w:val="20"/>
                <w:szCs w:val="20"/>
                <w:lang w:val="en-US"/>
              </w:rPr>
            </w:pPr>
            <w:r w:rsidRPr="0032350E">
              <w:rPr>
                <w:rFonts w:cstheme="minorHAnsi"/>
                <w:b w:val="0"/>
                <w:sz w:val="20"/>
                <w:szCs w:val="20"/>
                <w:lang w:val="en-US"/>
              </w:rPr>
              <w:t>11</w:t>
            </w:r>
          </w:p>
        </w:tc>
        <w:tc>
          <w:tcPr>
            <w:tcW w:w="71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30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20</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60%</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40%</w:t>
            </w:r>
          </w:p>
        </w:tc>
        <w:tc>
          <w:tcPr>
            <w:tcW w:w="1418" w:type="dxa"/>
          </w:tcPr>
          <w:p w:rsidR="000B6F08" w:rsidRPr="00736388" w:rsidRDefault="000B6F08" w:rsidP="001A1DF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36388">
              <w:rPr>
                <w:rFonts w:cstheme="minorHAnsi"/>
                <w:sz w:val="20"/>
                <w:szCs w:val="20"/>
                <w:lang w:val="en-US"/>
              </w:rPr>
              <w:t>11</w:t>
            </w:r>
          </w:p>
        </w:tc>
        <w:tc>
          <w:tcPr>
            <w:tcW w:w="709" w:type="dxa"/>
            <w:gridSpan w:val="2"/>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27</w:t>
            </w:r>
          </w:p>
        </w:tc>
        <w:tc>
          <w:tcPr>
            <w:tcW w:w="850"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23</w:t>
            </w:r>
          </w:p>
        </w:tc>
        <w:tc>
          <w:tcPr>
            <w:tcW w:w="709"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54%</w:t>
            </w:r>
          </w:p>
        </w:tc>
        <w:tc>
          <w:tcPr>
            <w:tcW w:w="927" w:type="dxa"/>
          </w:tcPr>
          <w:p w:rsidR="000B6F08" w:rsidRPr="00736388" w:rsidRDefault="000B6F08" w:rsidP="001A1DF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6388">
              <w:rPr>
                <w:rFonts w:eastAsia="Times New Roman" w:cstheme="minorHAnsi"/>
                <w:color w:val="000000"/>
                <w:sz w:val="20"/>
                <w:szCs w:val="20"/>
              </w:rPr>
              <w:t>46%</w:t>
            </w:r>
          </w:p>
        </w:tc>
      </w:tr>
    </w:tbl>
    <w:p w:rsidR="000B6F08" w:rsidRDefault="000B6F08" w:rsidP="000B6F08">
      <w:pPr>
        <w:spacing w:before="240" w:line="240" w:lineRule="auto"/>
        <w:ind w:right="262"/>
        <w:jc w:val="both"/>
        <w:rPr>
          <w:rFonts w:eastAsia="Times New Roman" w:cstheme="minorHAnsi"/>
          <w:sz w:val="20"/>
          <w:szCs w:val="20"/>
        </w:rPr>
        <w:sectPr w:rsidR="000B6F08" w:rsidSect="001F4681">
          <w:type w:val="continuous"/>
          <w:pgSz w:w="11907" w:h="16839" w:code="9"/>
          <w:pgMar w:top="1418" w:right="1418" w:bottom="1418" w:left="1418" w:header="720" w:footer="720" w:gutter="0"/>
          <w:cols w:space="510"/>
          <w:docGrid w:linePitch="360"/>
        </w:sectPr>
      </w:pPr>
      <w:r>
        <w:rPr>
          <w:rFonts w:eastAsia="Times New Roman" w:cstheme="minorHAnsi"/>
          <w:sz w:val="20"/>
          <w:szCs w:val="20"/>
        </w:rPr>
        <w:tab/>
      </w:r>
      <w:r w:rsidRPr="00736388">
        <w:rPr>
          <w:rFonts w:eastAsia="Times New Roman" w:cstheme="minorHAnsi"/>
          <w:sz w:val="20"/>
          <w:szCs w:val="20"/>
        </w:rPr>
        <w:t xml:space="preserve">Berdasarkan </w:t>
      </w:r>
      <w:r>
        <w:rPr>
          <w:rFonts w:eastAsia="Times New Roman" w:cstheme="minorHAnsi"/>
          <w:sz w:val="20"/>
          <w:szCs w:val="20"/>
        </w:rPr>
        <w:t xml:space="preserve">Tabel 2 </w:t>
      </w:r>
      <w:r w:rsidRPr="00736388">
        <w:rPr>
          <w:rFonts w:eastAsia="Times New Roman" w:cstheme="minorHAnsi"/>
          <w:sz w:val="20"/>
          <w:szCs w:val="20"/>
        </w:rPr>
        <w:t>ditemukan bahwa siswa perempuan lebih banyak menjawab YA daripada TIDAK. Sebaliknya, siswa laki-laki lebih banyak menjawab TIDAK daripada YA. Berdasarkan hal tersebut, dapat dinyatakan bahwa</w:t>
      </w:r>
      <w:r>
        <w:rPr>
          <w:rFonts w:eastAsia="Times New Roman" w:cstheme="minorHAnsi"/>
          <w:sz w:val="20"/>
          <w:szCs w:val="20"/>
          <w:lang w:val="en-US"/>
        </w:rPr>
        <w:t xml:space="preserve"> </w:t>
      </w:r>
      <w:r w:rsidRPr="00736388">
        <w:rPr>
          <w:rFonts w:eastAsia="Times New Roman" w:cstheme="minorHAnsi"/>
          <w:sz w:val="20"/>
          <w:szCs w:val="20"/>
        </w:rPr>
        <w:t>siswa perempuan lebih berpandangan positif terhadap penerapan pendekatan saintifik pada pembelajaran biologi materi Achaebacteria dan Eubacteria.</w:t>
      </w:r>
    </w:p>
    <w:p w:rsidR="000B6F08" w:rsidRPr="000B6F08" w:rsidRDefault="000B6F08" w:rsidP="000B6F08">
      <w:pPr>
        <w:spacing w:before="240" w:line="240" w:lineRule="auto"/>
        <w:jc w:val="both"/>
        <w:rPr>
          <w:rFonts w:cstheme="minorHAnsi"/>
          <w:sz w:val="20"/>
          <w:szCs w:val="20"/>
          <w:lang w:val="en-US"/>
        </w:rPr>
        <w:sectPr w:rsidR="000B6F08" w:rsidRPr="000B6F08" w:rsidSect="002D3272">
          <w:type w:val="continuous"/>
          <w:pgSz w:w="11907" w:h="16839" w:code="9"/>
          <w:pgMar w:top="1418" w:right="1418" w:bottom="1418" w:left="1418" w:header="720" w:footer="720" w:gutter="0"/>
          <w:cols w:space="510"/>
          <w:docGrid w:linePitch="360"/>
        </w:sectPr>
      </w:pPr>
    </w:p>
    <w:p w:rsidR="00566B1A" w:rsidRPr="000B6F08" w:rsidRDefault="00566B1A" w:rsidP="000B6F08">
      <w:pPr>
        <w:tabs>
          <w:tab w:val="left" w:pos="1291"/>
        </w:tabs>
        <w:rPr>
          <w:rFonts w:cstheme="minorHAnsi"/>
          <w:sz w:val="20"/>
          <w:szCs w:val="20"/>
        </w:rPr>
        <w:sectPr w:rsidR="00566B1A" w:rsidRPr="000B6F08" w:rsidSect="001F4681">
          <w:type w:val="continuous"/>
          <w:pgSz w:w="11907" w:h="16839" w:code="9"/>
          <w:pgMar w:top="1418" w:right="1418" w:bottom="1418" w:left="1418" w:header="720" w:footer="720" w:gutter="0"/>
          <w:cols w:space="510"/>
          <w:docGrid w:linePitch="360"/>
        </w:sectPr>
      </w:pPr>
    </w:p>
    <w:p w:rsidR="00566B1A" w:rsidRDefault="00566B1A" w:rsidP="00736388">
      <w:pPr>
        <w:spacing w:line="240" w:lineRule="auto"/>
        <w:ind w:right="262"/>
        <w:jc w:val="both"/>
        <w:rPr>
          <w:rFonts w:eastAsia="Times New Roman" w:cstheme="minorHAnsi"/>
          <w:b/>
          <w:sz w:val="20"/>
          <w:szCs w:val="20"/>
        </w:rPr>
        <w:sectPr w:rsidR="00566B1A" w:rsidSect="002D3272">
          <w:type w:val="continuous"/>
          <w:pgSz w:w="11907" w:h="16839" w:code="9"/>
          <w:pgMar w:top="1418" w:right="1418" w:bottom="1418" w:left="1418" w:header="720" w:footer="720" w:gutter="0"/>
          <w:cols w:space="510"/>
          <w:docGrid w:linePitch="360"/>
        </w:sectPr>
      </w:pPr>
    </w:p>
    <w:p w:rsidR="00534C85" w:rsidRPr="00E864FA" w:rsidRDefault="00E864FA" w:rsidP="00534C85">
      <w:pPr>
        <w:pStyle w:val="jbd-subjud10"/>
        <w:rPr>
          <w:rFonts w:asciiTheme="minorHAnsi" w:hAnsiTheme="minorHAnsi" w:cstheme="minorHAnsi"/>
        </w:rPr>
      </w:pPr>
      <w:r w:rsidRPr="00E864FA">
        <w:rPr>
          <w:rFonts w:asciiTheme="minorHAnsi" w:hAnsiTheme="minorHAnsi" w:cstheme="minorHAnsi"/>
        </w:rPr>
        <w:lastRenderedPageBreak/>
        <w:t>PEMBAHASAN</w:t>
      </w:r>
    </w:p>
    <w:p w:rsidR="00A620E5" w:rsidRDefault="0032350E" w:rsidP="00A620E5">
      <w:pPr>
        <w:spacing w:line="240" w:lineRule="auto"/>
        <w:ind w:right="262"/>
        <w:jc w:val="both"/>
        <w:rPr>
          <w:rFonts w:eastAsia="Times New Roman" w:cstheme="minorHAnsi"/>
          <w:sz w:val="20"/>
          <w:szCs w:val="20"/>
        </w:rPr>
      </w:pPr>
      <w:r w:rsidRPr="0032350E">
        <w:rPr>
          <w:rFonts w:eastAsia="Times New Roman" w:cstheme="minorHAnsi"/>
          <w:sz w:val="20"/>
          <w:szCs w:val="20"/>
        </w:rPr>
        <w:t xml:space="preserve">Hasil penelitian ditemukan bahwa kemampuan </w:t>
      </w:r>
      <w:r w:rsidRPr="0032350E">
        <w:rPr>
          <w:rFonts w:eastAsia="Times New Roman" w:cstheme="minorHAnsi"/>
          <w:i/>
          <w:sz w:val="20"/>
          <w:szCs w:val="20"/>
        </w:rPr>
        <w:t xml:space="preserve">science </w:t>
      </w:r>
      <w:r w:rsidRPr="0032350E">
        <w:rPr>
          <w:rFonts w:eastAsia="Times New Roman" w:cstheme="minorHAnsi"/>
          <w:sz w:val="20"/>
          <w:szCs w:val="20"/>
        </w:rPr>
        <w:t>siswa perempuan lebih tinggi dibandingkan siswa laki-laki, yakni siswa perempuan memperoleh 78,67% dan siswa laki-laki</w:t>
      </w:r>
      <w:r w:rsidR="00A620E5">
        <w:rPr>
          <w:rFonts w:eastAsia="Times New Roman" w:cstheme="minorHAnsi"/>
          <w:sz w:val="20"/>
          <w:szCs w:val="20"/>
        </w:rPr>
        <w:t xml:space="preserve"> memperoleh 47,07%. Berdasark</w:t>
      </w:r>
      <w:r w:rsidR="00A620E5">
        <w:rPr>
          <w:rFonts w:eastAsia="Times New Roman" w:cstheme="minorHAnsi"/>
          <w:sz w:val="20"/>
          <w:szCs w:val="20"/>
          <w:lang w:val="en-US"/>
        </w:rPr>
        <w:t xml:space="preserve">an </w:t>
      </w:r>
      <w:r w:rsidR="00A620E5" w:rsidRPr="0032350E">
        <w:rPr>
          <w:rFonts w:eastAsia="Times New Roman" w:cstheme="minorHAnsi"/>
          <w:i/>
          <w:sz w:val="20"/>
          <w:szCs w:val="20"/>
        </w:rPr>
        <w:t>Independent Sample t-test</w:t>
      </w:r>
      <w:r w:rsidR="00A620E5" w:rsidRPr="0032350E">
        <w:rPr>
          <w:rFonts w:eastAsia="Times New Roman" w:cstheme="minorHAnsi"/>
          <w:sz w:val="20"/>
          <w:szCs w:val="20"/>
        </w:rPr>
        <w:t xml:space="preserve"> antara </w:t>
      </w:r>
      <w:r w:rsidR="00A620E5" w:rsidRPr="0032350E">
        <w:rPr>
          <w:rFonts w:eastAsia="Times New Roman" w:cstheme="minorHAnsi"/>
          <w:i/>
          <w:sz w:val="20"/>
          <w:szCs w:val="20"/>
        </w:rPr>
        <w:t xml:space="preserve">gender </w:t>
      </w:r>
      <w:r w:rsidR="00A620E5" w:rsidRPr="0032350E">
        <w:rPr>
          <w:rFonts w:eastAsia="Times New Roman" w:cstheme="minorHAnsi"/>
          <w:sz w:val="20"/>
          <w:szCs w:val="20"/>
        </w:rPr>
        <w:t xml:space="preserve">dan kemampuan </w:t>
      </w:r>
      <w:r w:rsidR="00A620E5" w:rsidRPr="0032350E">
        <w:rPr>
          <w:rFonts w:eastAsia="Times New Roman" w:cstheme="minorHAnsi"/>
          <w:i/>
          <w:sz w:val="20"/>
          <w:szCs w:val="20"/>
        </w:rPr>
        <w:t>science</w:t>
      </w:r>
      <w:r w:rsidR="00A620E5" w:rsidRPr="0032350E">
        <w:rPr>
          <w:rFonts w:eastAsia="Times New Roman" w:cstheme="minorHAnsi"/>
          <w:sz w:val="20"/>
          <w:szCs w:val="20"/>
        </w:rPr>
        <w:t xml:space="preserve"> diperoleh t hitung sebesar 11,410 dan nilai t tabel sebesar 1,98 dengan df 98 dan taraf signifikansi 0,140. Hal ini membuktikan bahwa t hitung &gt; t tabel (11,410 &gt; 1,98) pada taraf signifikansi 5%. Dengan demikian terdapat perbedaan kemampuan </w:t>
      </w:r>
      <w:r w:rsidR="00A620E5" w:rsidRPr="0032350E">
        <w:rPr>
          <w:rFonts w:eastAsia="Times New Roman" w:cstheme="minorHAnsi"/>
          <w:i/>
          <w:sz w:val="20"/>
          <w:szCs w:val="20"/>
        </w:rPr>
        <w:t xml:space="preserve">science </w:t>
      </w:r>
      <w:r w:rsidR="00A620E5" w:rsidRPr="0032350E">
        <w:rPr>
          <w:rFonts w:eastAsia="Times New Roman" w:cstheme="minorHAnsi"/>
          <w:sz w:val="20"/>
          <w:szCs w:val="20"/>
        </w:rPr>
        <w:t>antara siswa laki-</w:t>
      </w:r>
      <w:r w:rsidR="00A620E5">
        <w:rPr>
          <w:rFonts w:eastAsia="Times New Roman" w:cstheme="minorHAnsi"/>
          <w:sz w:val="20"/>
          <w:szCs w:val="20"/>
        </w:rPr>
        <w:t xml:space="preserve">laki dan siswa perempuan dimana </w:t>
      </w:r>
      <w:r w:rsidR="00A620E5" w:rsidRPr="0032350E">
        <w:rPr>
          <w:rFonts w:eastAsia="Times New Roman" w:cstheme="minorHAnsi"/>
          <w:sz w:val="20"/>
          <w:szCs w:val="20"/>
        </w:rPr>
        <w:t xml:space="preserve">siswa perempuan lebih tinggi dari pada laki-laki. </w:t>
      </w:r>
      <w:r w:rsidR="00A620E5">
        <w:rPr>
          <w:rFonts w:eastAsia="Times New Roman" w:cstheme="minorHAnsi"/>
          <w:sz w:val="20"/>
          <w:szCs w:val="20"/>
          <w:lang w:val="en-US"/>
        </w:rPr>
        <w:t xml:space="preserve"> </w:t>
      </w:r>
      <w:r w:rsidR="00A620E5" w:rsidRPr="0032350E">
        <w:rPr>
          <w:rFonts w:eastAsia="Times New Roman" w:cstheme="minorHAnsi"/>
          <w:sz w:val="20"/>
          <w:szCs w:val="20"/>
        </w:rPr>
        <w:t xml:space="preserve">Hasil penelitian Elliot </w:t>
      </w:r>
      <w:r w:rsidR="00A620E5" w:rsidRPr="001F4681">
        <w:rPr>
          <w:rFonts w:eastAsia="Times New Roman" w:cstheme="minorHAnsi"/>
          <w:sz w:val="20"/>
          <w:szCs w:val="20"/>
        </w:rPr>
        <w:t>et al</w:t>
      </w:r>
      <w:r w:rsidR="00A620E5" w:rsidRPr="0032350E">
        <w:rPr>
          <w:rFonts w:eastAsia="Times New Roman" w:cstheme="minorHAnsi"/>
          <w:sz w:val="20"/>
          <w:szCs w:val="20"/>
        </w:rPr>
        <w:t xml:space="preserve"> (2000) bahwa di bidang sains yang menekankan pada kegiatan laboratorium yang membutuhkan partisipasi aktif bahwa nilai siswa perempuan meningkat drastis dibandingkan siswa laki-laki. Hasil penelitian Bastable (2002) ditemukan bahwa siswa perempuan cenderung memberikan upaya lebih tinggi dalam penyelesaian masalah, dimana siswa laki-laki lebih cenderung bermalas-malasan di dalam kelas ketika proses pembelajar</w:t>
      </w:r>
      <w:r w:rsidR="00A620E5">
        <w:rPr>
          <w:rFonts w:eastAsia="Times New Roman" w:cstheme="minorHAnsi"/>
          <w:sz w:val="20"/>
          <w:szCs w:val="20"/>
        </w:rPr>
        <w:t>an b</w:t>
      </w:r>
      <w:r w:rsidR="00A620E5" w:rsidRPr="0032350E">
        <w:rPr>
          <w:rFonts w:eastAsia="Times New Roman" w:cstheme="minorHAnsi"/>
          <w:sz w:val="20"/>
          <w:szCs w:val="20"/>
        </w:rPr>
        <w:t xml:space="preserve">iologi. </w:t>
      </w:r>
    </w:p>
    <w:p w:rsidR="002D3272" w:rsidRPr="00A620E5" w:rsidRDefault="002D3272" w:rsidP="00A620E5">
      <w:pPr>
        <w:spacing w:line="240" w:lineRule="auto"/>
        <w:ind w:right="262" w:firstLine="426"/>
        <w:jc w:val="both"/>
        <w:rPr>
          <w:rFonts w:eastAsia="Times New Roman" w:cstheme="minorHAnsi"/>
          <w:sz w:val="20"/>
          <w:szCs w:val="20"/>
          <w:lang w:val="en-US"/>
        </w:rPr>
        <w:sectPr w:rsidR="002D3272" w:rsidRPr="00A620E5" w:rsidSect="002D3272">
          <w:type w:val="continuous"/>
          <w:pgSz w:w="11907" w:h="16839" w:code="9"/>
          <w:pgMar w:top="1418" w:right="1418" w:bottom="1418" w:left="1418" w:header="720" w:footer="720" w:gutter="0"/>
          <w:cols w:space="510"/>
          <w:docGrid w:linePitch="360"/>
        </w:sectPr>
      </w:pPr>
    </w:p>
    <w:p w:rsidR="0032350E" w:rsidRPr="00A620E5" w:rsidRDefault="0032350E" w:rsidP="00A620E5">
      <w:pPr>
        <w:spacing w:line="240" w:lineRule="auto"/>
        <w:ind w:right="262" w:firstLine="720"/>
        <w:jc w:val="both"/>
        <w:rPr>
          <w:rFonts w:eastAsia="Times New Roman" w:cstheme="minorHAnsi"/>
          <w:sz w:val="20"/>
          <w:szCs w:val="20"/>
        </w:rPr>
      </w:pPr>
      <w:r w:rsidRPr="0032350E">
        <w:rPr>
          <w:rFonts w:eastAsia="Times New Roman" w:cstheme="minorHAnsi"/>
          <w:sz w:val="20"/>
          <w:szCs w:val="20"/>
        </w:rPr>
        <w:lastRenderedPageBreak/>
        <w:t>Kemampuan</w:t>
      </w:r>
      <w:r w:rsidRPr="0032350E">
        <w:rPr>
          <w:rFonts w:eastAsia="Times New Roman" w:cstheme="minorHAnsi"/>
          <w:i/>
          <w:sz w:val="20"/>
          <w:szCs w:val="20"/>
        </w:rPr>
        <w:t xml:space="preserve"> technology</w:t>
      </w:r>
      <w:r w:rsidRPr="0032350E">
        <w:rPr>
          <w:rFonts w:eastAsia="Times New Roman" w:cstheme="minorHAnsi"/>
          <w:sz w:val="20"/>
          <w:szCs w:val="20"/>
        </w:rPr>
        <w:t xml:space="preserve"> siswa perempuan lebih tinggi dibandingkan siswa laki-laki, yakni siswa perempuan memperoleh 61,33% dan siswa laki-laki hanya memperoleh 47,00%. Berdasarkan </w:t>
      </w:r>
      <w:r w:rsidRPr="0032350E">
        <w:rPr>
          <w:rFonts w:eastAsia="Times New Roman" w:cstheme="minorHAnsi"/>
          <w:i/>
          <w:sz w:val="20"/>
          <w:szCs w:val="20"/>
        </w:rPr>
        <w:t>Independent Sample t-test</w:t>
      </w:r>
      <w:r w:rsidRPr="0032350E">
        <w:rPr>
          <w:rFonts w:eastAsia="Times New Roman" w:cstheme="minorHAnsi"/>
          <w:sz w:val="20"/>
          <w:szCs w:val="20"/>
        </w:rPr>
        <w:t xml:space="preserve"> antara </w:t>
      </w:r>
      <w:r w:rsidRPr="0032350E">
        <w:rPr>
          <w:rFonts w:eastAsia="Times New Roman" w:cstheme="minorHAnsi"/>
          <w:i/>
          <w:sz w:val="20"/>
          <w:szCs w:val="20"/>
        </w:rPr>
        <w:t>gender</w:t>
      </w:r>
      <w:r w:rsidRPr="0032350E">
        <w:rPr>
          <w:rFonts w:eastAsia="Times New Roman" w:cstheme="minorHAnsi"/>
          <w:sz w:val="20"/>
          <w:szCs w:val="20"/>
        </w:rPr>
        <w:t xml:space="preserve"> dan kemampuan </w:t>
      </w:r>
      <w:r w:rsidRPr="0032350E">
        <w:rPr>
          <w:rFonts w:eastAsia="Times New Roman" w:cstheme="minorHAnsi"/>
          <w:i/>
          <w:sz w:val="20"/>
          <w:szCs w:val="20"/>
        </w:rPr>
        <w:t>technology</w:t>
      </w:r>
      <w:r w:rsidRPr="0032350E">
        <w:rPr>
          <w:rFonts w:eastAsia="Times New Roman" w:cstheme="minorHAnsi"/>
          <w:sz w:val="20"/>
          <w:szCs w:val="20"/>
        </w:rPr>
        <w:t xml:space="preserve"> diperoleh t hitung sebesar -2,490 dan nilai t tabel sebesar -1,98 (uji t 2 pihak) dengan df 98 dan taraf signifikansi 0,455. Hal ini membuktikan bahwa -t hitung &gt; -t tabel (-2,490 &gt; -1,98) pada taraf</w:t>
      </w:r>
      <w:r>
        <w:rPr>
          <w:rFonts w:eastAsia="Times New Roman" w:cstheme="minorHAnsi"/>
          <w:sz w:val="20"/>
          <w:szCs w:val="20"/>
          <w:lang w:val="en-US"/>
        </w:rPr>
        <w:t xml:space="preserve"> </w:t>
      </w:r>
      <w:r w:rsidRPr="0032350E">
        <w:rPr>
          <w:rFonts w:eastAsia="Times New Roman" w:cstheme="minorHAnsi"/>
          <w:sz w:val="20"/>
          <w:szCs w:val="20"/>
        </w:rPr>
        <w:t xml:space="preserve">signifikansi 5%. Dengan demikian terdapat perbedaan kemampuan </w:t>
      </w:r>
      <w:r w:rsidRPr="0032350E">
        <w:rPr>
          <w:rFonts w:eastAsia="Times New Roman" w:cstheme="minorHAnsi"/>
          <w:i/>
          <w:sz w:val="20"/>
          <w:szCs w:val="20"/>
        </w:rPr>
        <w:t xml:space="preserve">technology </w:t>
      </w:r>
      <w:r w:rsidRPr="0032350E">
        <w:rPr>
          <w:rFonts w:eastAsia="Times New Roman" w:cstheme="minorHAnsi"/>
          <w:sz w:val="20"/>
          <w:szCs w:val="20"/>
        </w:rPr>
        <w:t xml:space="preserve">antara siswa laki-laki dan siswa perempuan, dimana kemampuan </w:t>
      </w:r>
      <w:r w:rsidR="00DF28CB" w:rsidRPr="0032350E">
        <w:rPr>
          <w:rFonts w:eastAsia="Times New Roman" w:cstheme="minorHAnsi"/>
          <w:i/>
          <w:sz w:val="20"/>
          <w:szCs w:val="20"/>
        </w:rPr>
        <w:t>technology</w:t>
      </w:r>
      <w:r w:rsidR="00DF28CB" w:rsidRPr="0032350E">
        <w:rPr>
          <w:rFonts w:eastAsia="Times New Roman" w:cstheme="minorHAnsi"/>
          <w:sz w:val="20"/>
          <w:szCs w:val="20"/>
        </w:rPr>
        <w:t xml:space="preserve"> </w:t>
      </w:r>
      <w:r w:rsidRPr="0032350E">
        <w:rPr>
          <w:rFonts w:eastAsia="Times New Roman" w:cstheme="minorHAnsi"/>
          <w:sz w:val="20"/>
          <w:szCs w:val="20"/>
        </w:rPr>
        <w:t>siswa perempuan lebih tinggi dibandingkan laki-laki. Hal ini sejalan dengan YJP (2016) menyatakan bahwa perempuan lebih berkontribusi besar terhadap sains dan teknologi dibandingkan laki-laki. Perempuan lebih mudah memiliki akses dan menguasai STI, ICT, dan STEM. Hal ini semakin menegaskan hasil penelitian Lestari dkk (2019) bahwa kemampuan teknologi siswa perempuan lebih tinggi daripada laki-laki.</w:t>
      </w:r>
      <w:r w:rsidR="00A620E5">
        <w:rPr>
          <w:rFonts w:eastAsia="Times New Roman" w:cstheme="minorHAnsi"/>
          <w:sz w:val="20"/>
          <w:szCs w:val="20"/>
          <w:lang w:val="en-US"/>
        </w:rPr>
        <w:t xml:space="preserve"> </w:t>
      </w:r>
      <w:r w:rsidR="00A620E5">
        <w:rPr>
          <w:rFonts w:eastAsia="Times New Roman" w:cstheme="minorHAnsi"/>
          <w:sz w:val="20"/>
          <w:szCs w:val="20"/>
        </w:rPr>
        <w:t>Hasil peneli</w:t>
      </w:r>
      <w:r w:rsidR="00A620E5" w:rsidRPr="0032350E">
        <w:rPr>
          <w:rFonts w:eastAsia="Times New Roman" w:cstheme="minorHAnsi"/>
          <w:sz w:val="20"/>
          <w:szCs w:val="20"/>
        </w:rPr>
        <w:t>tian ini juga sejalan dengan Lestari (2010) bahwa peran perempuan dalam perkembangan teknologi informasi sudah bisa menciptakan daya saing global untuk menciptakan, menerapkan, dan menggunakannya secara maksimal di ruang publik. Lebih lanjut Lestari (2010) menyatakan bahwa perkembangan teknologi informasi mengalami akselerasi yang sangat cepat yang membuat wanita mudah dalam mengakses teknologi informasi di antaranya tingkat pendidikan, masalah bahasa, norma budaya dan sosial.</w:t>
      </w:r>
    </w:p>
    <w:p w:rsidR="0076084F" w:rsidRPr="0076084F" w:rsidRDefault="0076084F" w:rsidP="00DF28CB">
      <w:pPr>
        <w:spacing w:line="240" w:lineRule="auto"/>
        <w:ind w:right="262" w:firstLine="426"/>
        <w:jc w:val="both"/>
        <w:rPr>
          <w:rFonts w:eastAsia="Times New Roman" w:cstheme="minorHAnsi"/>
          <w:sz w:val="20"/>
          <w:szCs w:val="20"/>
        </w:rPr>
      </w:pPr>
      <w:r w:rsidRPr="0076084F">
        <w:rPr>
          <w:rFonts w:eastAsia="Times New Roman" w:cstheme="minorHAnsi"/>
          <w:sz w:val="20"/>
          <w:szCs w:val="20"/>
        </w:rPr>
        <w:t xml:space="preserve">   Kemampuan</w:t>
      </w:r>
      <w:r w:rsidRPr="0076084F">
        <w:rPr>
          <w:rFonts w:eastAsia="Times New Roman" w:cstheme="minorHAnsi"/>
          <w:i/>
          <w:sz w:val="20"/>
          <w:szCs w:val="20"/>
        </w:rPr>
        <w:t xml:space="preserve"> engineering</w:t>
      </w:r>
      <w:r w:rsidRPr="0076084F">
        <w:rPr>
          <w:rFonts w:eastAsia="Times New Roman" w:cstheme="minorHAnsi"/>
          <w:sz w:val="20"/>
          <w:szCs w:val="20"/>
        </w:rPr>
        <w:t xml:space="preserve"> siswa perempuan lebih tinggi dibandingkan siswa laki-laki, yakni siswa perempuan memperoleh 64,29% dan siswa laki-laki hanya memperoleh 50,00%. Berdasarkan </w:t>
      </w:r>
      <w:r w:rsidRPr="0076084F">
        <w:rPr>
          <w:rFonts w:eastAsia="Times New Roman" w:cstheme="minorHAnsi"/>
          <w:i/>
          <w:sz w:val="20"/>
          <w:szCs w:val="20"/>
        </w:rPr>
        <w:t>Independent Sample t-test</w:t>
      </w:r>
      <w:r w:rsidRPr="0076084F">
        <w:rPr>
          <w:rFonts w:eastAsia="Times New Roman" w:cstheme="minorHAnsi"/>
          <w:sz w:val="20"/>
          <w:szCs w:val="20"/>
        </w:rPr>
        <w:t xml:space="preserve"> antara </w:t>
      </w:r>
      <w:r w:rsidRPr="0076084F">
        <w:rPr>
          <w:rFonts w:eastAsia="Times New Roman" w:cstheme="minorHAnsi"/>
          <w:i/>
          <w:sz w:val="20"/>
          <w:szCs w:val="20"/>
        </w:rPr>
        <w:t>gender</w:t>
      </w:r>
      <w:r w:rsidRPr="0076084F">
        <w:rPr>
          <w:rFonts w:eastAsia="Times New Roman" w:cstheme="minorHAnsi"/>
          <w:sz w:val="20"/>
          <w:szCs w:val="20"/>
        </w:rPr>
        <w:t xml:space="preserve"> dan kemampuan </w:t>
      </w:r>
      <w:r w:rsidRPr="0076084F">
        <w:rPr>
          <w:rFonts w:eastAsia="Times New Roman" w:cstheme="minorHAnsi"/>
          <w:i/>
          <w:sz w:val="20"/>
          <w:szCs w:val="20"/>
        </w:rPr>
        <w:t>engineering</w:t>
      </w:r>
      <w:r w:rsidRPr="0076084F">
        <w:rPr>
          <w:rFonts w:eastAsia="Times New Roman" w:cstheme="minorHAnsi"/>
          <w:sz w:val="20"/>
          <w:szCs w:val="20"/>
        </w:rPr>
        <w:t xml:space="preserve"> diperoleh t hitung sebesar 3,029 dan nilai t tabel sebesar 1,98 dengan df 98 dan taraf signifikansi 0,815. Hal ini membuktikan bahwa t hitung &gt; t tabel (3,029 &gt; 1,98) pada taraf signifikansi 5%. Dengan demikian terdapat perbedaan kemampuan </w:t>
      </w:r>
      <w:r w:rsidRPr="0076084F">
        <w:rPr>
          <w:rFonts w:eastAsia="Times New Roman" w:cstheme="minorHAnsi"/>
          <w:i/>
          <w:sz w:val="20"/>
          <w:szCs w:val="20"/>
        </w:rPr>
        <w:t xml:space="preserve">engineering </w:t>
      </w:r>
      <w:r w:rsidRPr="0076084F">
        <w:rPr>
          <w:rFonts w:eastAsia="Times New Roman" w:cstheme="minorHAnsi"/>
          <w:sz w:val="20"/>
          <w:szCs w:val="20"/>
        </w:rPr>
        <w:t>antara siswa laki-laki dan siswa perempuan</w:t>
      </w:r>
      <w:r w:rsidR="00A620E5">
        <w:rPr>
          <w:rFonts w:eastAsia="Times New Roman" w:cstheme="minorHAnsi"/>
          <w:sz w:val="20"/>
          <w:szCs w:val="20"/>
          <w:lang w:val="en-US"/>
        </w:rPr>
        <w:t xml:space="preserve">, </w:t>
      </w:r>
      <w:r w:rsidR="00A620E5">
        <w:rPr>
          <w:rFonts w:eastAsia="Times New Roman" w:cstheme="minorHAnsi"/>
          <w:sz w:val="20"/>
          <w:szCs w:val="20"/>
        </w:rPr>
        <w:t xml:space="preserve">dimana kemampuan </w:t>
      </w:r>
      <w:r w:rsidR="00A620E5" w:rsidRPr="00A620E5">
        <w:rPr>
          <w:rFonts w:eastAsia="Times New Roman" w:cstheme="minorHAnsi"/>
          <w:i/>
          <w:sz w:val="20"/>
          <w:szCs w:val="20"/>
        </w:rPr>
        <w:t>engineering</w:t>
      </w:r>
      <w:r w:rsidR="00A620E5" w:rsidRPr="0032350E">
        <w:rPr>
          <w:rFonts w:eastAsia="Times New Roman" w:cstheme="minorHAnsi"/>
          <w:sz w:val="20"/>
          <w:szCs w:val="20"/>
        </w:rPr>
        <w:t xml:space="preserve"> siswa perempuan lebih tinggi dibandingkan laki-laki</w:t>
      </w:r>
      <w:r w:rsidRPr="0076084F">
        <w:rPr>
          <w:rFonts w:eastAsia="Times New Roman" w:cstheme="minorHAnsi"/>
          <w:sz w:val="20"/>
          <w:szCs w:val="20"/>
        </w:rPr>
        <w:t xml:space="preserve">. Hal ini sejalan dengan Aziz dan Mangestuti (2005) menyatakan bahwa perempuan cenderung lebih tinggi daripada laki-laki dalam hal kecerdasan intelektual, perancangan menghadapi pembelajaran, dan memiliki kreativitas yang baik. </w:t>
      </w:r>
      <w:r w:rsidR="00DF28CB" w:rsidRPr="0076084F">
        <w:rPr>
          <w:rFonts w:eastAsia="Times New Roman" w:cstheme="minorHAnsi"/>
          <w:sz w:val="20"/>
          <w:szCs w:val="20"/>
        </w:rPr>
        <w:t>Hal yang sama juga dinyatakan oleh Kartono (1989) bahwa perempuan cenderung lebih memiliki gaya rancangan dan model berpikir yang baik</w:t>
      </w:r>
      <w:r w:rsidR="00DF28CB" w:rsidRPr="0076084F">
        <w:rPr>
          <w:rFonts w:eastAsia="Times New Roman" w:cstheme="minorHAnsi"/>
          <w:sz w:val="20"/>
          <w:szCs w:val="20"/>
          <w:lang w:val="en-US"/>
        </w:rPr>
        <w:t xml:space="preserve"> </w:t>
      </w:r>
      <w:r w:rsidR="00DF28CB" w:rsidRPr="0076084F">
        <w:rPr>
          <w:rFonts w:eastAsia="Times New Roman" w:cstheme="minorHAnsi"/>
          <w:sz w:val="20"/>
          <w:szCs w:val="20"/>
        </w:rPr>
        <w:t xml:space="preserve">dibandingkan laki-laki. Hal ini semakin menegaskan hasil penelitian Handayani dan Novianto (2004) menyatakan bahwa perempuan lebih baik dalam merencanakan sesuatu dan telah dididik untuk mengatasi persoalan-persoalan praktis dibandingkan laki-laki. </w:t>
      </w:r>
    </w:p>
    <w:p w:rsidR="0076084F" w:rsidRPr="00DF28CB" w:rsidRDefault="0076084F" w:rsidP="00DF28CB">
      <w:pPr>
        <w:spacing w:line="240" w:lineRule="auto"/>
        <w:ind w:right="262" w:firstLine="426"/>
        <w:jc w:val="both"/>
        <w:rPr>
          <w:rFonts w:eastAsia="Times New Roman" w:cstheme="minorHAnsi"/>
          <w:sz w:val="20"/>
          <w:szCs w:val="20"/>
        </w:rPr>
      </w:pPr>
      <w:r w:rsidRPr="0076084F">
        <w:rPr>
          <w:rFonts w:eastAsia="Times New Roman" w:cstheme="minorHAnsi"/>
          <w:sz w:val="20"/>
          <w:szCs w:val="20"/>
        </w:rPr>
        <w:t xml:space="preserve">   Kemampuan</w:t>
      </w:r>
      <w:r w:rsidRPr="0076084F">
        <w:rPr>
          <w:rFonts w:eastAsia="Times New Roman" w:cstheme="minorHAnsi"/>
          <w:i/>
          <w:sz w:val="20"/>
          <w:szCs w:val="20"/>
        </w:rPr>
        <w:t xml:space="preserve"> arts</w:t>
      </w:r>
      <w:r w:rsidRPr="0076084F">
        <w:rPr>
          <w:rFonts w:eastAsia="Times New Roman" w:cstheme="minorHAnsi"/>
          <w:sz w:val="20"/>
          <w:szCs w:val="20"/>
        </w:rPr>
        <w:t xml:space="preserve"> siswa perempuan lebih tinggi dibandingkan siswa laki-laki, yakni siswa perempuan memperoleh 72,40% dan siswa laki-laki hanya memperoleh 65,00%. Berdasarkan </w:t>
      </w:r>
      <w:r w:rsidRPr="0076084F">
        <w:rPr>
          <w:rFonts w:eastAsia="Times New Roman" w:cstheme="minorHAnsi"/>
          <w:i/>
          <w:sz w:val="20"/>
          <w:szCs w:val="20"/>
        </w:rPr>
        <w:t>Independent Sample t-test</w:t>
      </w:r>
      <w:r w:rsidRPr="0076084F">
        <w:rPr>
          <w:rFonts w:eastAsia="Times New Roman" w:cstheme="minorHAnsi"/>
          <w:sz w:val="20"/>
          <w:szCs w:val="20"/>
        </w:rPr>
        <w:t xml:space="preserve"> antara </w:t>
      </w:r>
      <w:r w:rsidRPr="0076084F">
        <w:rPr>
          <w:rFonts w:eastAsia="Times New Roman" w:cstheme="minorHAnsi"/>
          <w:i/>
          <w:sz w:val="20"/>
          <w:szCs w:val="20"/>
        </w:rPr>
        <w:t>gender</w:t>
      </w:r>
      <w:r w:rsidRPr="0076084F">
        <w:rPr>
          <w:rFonts w:eastAsia="Times New Roman" w:cstheme="minorHAnsi"/>
          <w:sz w:val="20"/>
          <w:szCs w:val="20"/>
        </w:rPr>
        <w:t xml:space="preserve"> dan kemampuan </w:t>
      </w:r>
      <w:r w:rsidRPr="0076084F">
        <w:rPr>
          <w:rFonts w:eastAsia="Times New Roman" w:cstheme="minorHAnsi"/>
          <w:i/>
          <w:sz w:val="20"/>
          <w:szCs w:val="20"/>
        </w:rPr>
        <w:t>arts</w:t>
      </w:r>
      <w:r w:rsidRPr="0076084F">
        <w:rPr>
          <w:rFonts w:eastAsia="Times New Roman" w:cstheme="minorHAnsi"/>
          <w:sz w:val="20"/>
          <w:szCs w:val="20"/>
        </w:rPr>
        <w:t xml:space="preserve"> diperoleh t hitung sebesar 2,062 dan nilai t tabel sebesar 1,98 dengan df 98 dan taraf signifikansi 0,377. Hal ini membuktikan bahwa t hitung &gt; t tabel (2,062 &gt; 1,98) pada taraf signifikansi 5%. Dengan demikian terdapat perbedaan kemampuan </w:t>
      </w:r>
      <w:r w:rsidRPr="0076084F">
        <w:rPr>
          <w:rFonts w:eastAsia="Times New Roman" w:cstheme="minorHAnsi"/>
          <w:i/>
          <w:sz w:val="20"/>
          <w:szCs w:val="20"/>
        </w:rPr>
        <w:t xml:space="preserve">arts </w:t>
      </w:r>
      <w:r w:rsidRPr="0076084F">
        <w:rPr>
          <w:rFonts w:eastAsia="Times New Roman" w:cstheme="minorHAnsi"/>
          <w:sz w:val="20"/>
          <w:szCs w:val="20"/>
        </w:rPr>
        <w:t>antara siswa laki-laki dan siswa perempuan</w:t>
      </w:r>
      <w:r w:rsidR="00DF28CB">
        <w:rPr>
          <w:rFonts w:eastAsia="Times New Roman" w:cstheme="minorHAnsi"/>
          <w:sz w:val="20"/>
          <w:szCs w:val="20"/>
          <w:lang w:val="en-US"/>
        </w:rPr>
        <w:t xml:space="preserve">, </w:t>
      </w:r>
      <w:r w:rsidR="00DF28CB" w:rsidRPr="0076084F">
        <w:rPr>
          <w:rFonts w:eastAsia="Times New Roman" w:cstheme="minorHAnsi"/>
          <w:sz w:val="20"/>
          <w:szCs w:val="20"/>
        </w:rPr>
        <w:t>dimana siswa perempu</w:t>
      </w:r>
      <w:r w:rsidR="00DF28CB">
        <w:rPr>
          <w:rFonts w:eastAsia="Times New Roman" w:cstheme="minorHAnsi"/>
          <w:sz w:val="20"/>
          <w:szCs w:val="20"/>
        </w:rPr>
        <w:t xml:space="preserve">an memiliki kemampuan </w:t>
      </w:r>
      <w:r w:rsidR="00DF28CB" w:rsidRPr="00DF28CB">
        <w:rPr>
          <w:rFonts w:eastAsia="Times New Roman" w:cstheme="minorHAnsi"/>
          <w:i/>
          <w:sz w:val="20"/>
          <w:szCs w:val="20"/>
        </w:rPr>
        <w:t>arts</w:t>
      </w:r>
      <w:r w:rsidR="00DF28CB" w:rsidRPr="0076084F">
        <w:rPr>
          <w:rFonts w:eastAsia="Times New Roman" w:cstheme="minorHAnsi"/>
          <w:sz w:val="20"/>
          <w:szCs w:val="20"/>
        </w:rPr>
        <w:t xml:space="preserve"> yang lebih tinggi dibandingkan siswa laki-laki</w:t>
      </w:r>
      <w:r w:rsidRPr="0076084F">
        <w:rPr>
          <w:rFonts w:eastAsia="Times New Roman" w:cstheme="minorHAnsi"/>
          <w:sz w:val="20"/>
          <w:szCs w:val="20"/>
        </w:rPr>
        <w:t xml:space="preserve">. Hal ini sejalan dengan Cramond </w:t>
      </w:r>
      <w:r w:rsidRPr="001F4681">
        <w:rPr>
          <w:rFonts w:eastAsia="Times New Roman" w:cstheme="minorHAnsi"/>
          <w:sz w:val="20"/>
          <w:szCs w:val="20"/>
        </w:rPr>
        <w:t>et al</w:t>
      </w:r>
      <w:r w:rsidRPr="0076084F">
        <w:rPr>
          <w:rFonts w:eastAsia="Times New Roman" w:cstheme="minorHAnsi"/>
          <w:sz w:val="20"/>
          <w:szCs w:val="20"/>
        </w:rPr>
        <w:t xml:space="preserve"> (2005) yang menyatakan bahwa perempuan memiliki kualitas dan kuantitas yang lebih tinggi  pada aspek elaborasi, imajinasi dan originalitas, sedangkan laki-laki hanya menguasai pada aspek fleksibilitas.</w:t>
      </w:r>
      <w:r w:rsidR="00DF28CB">
        <w:rPr>
          <w:rFonts w:eastAsia="Times New Roman" w:cstheme="minorHAnsi"/>
          <w:sz w:val="20"/>
          <w:szCs w:val="20"/>
          <w:lang w:val="en-US"/>
        </w:rPr>
        <w:t xml:space="preserve"> </w:t>
      </w:r>
      <w:r w:rsidR="00DF28CB" w:rsidRPr="0076084F">
        <w:rPr>
          <w:rFonts w:eastAsia="Times New Roman" w:cstheme="minorHAnsi"/>
          <w:sz w:val="20"/>
          <w:szCs w:val="20"/>
        </w:rPr>
        <w:t>Hal ini semakin ditegaskan dalam hasil penelitian Utomo (2006) yang menyatakan bahwa perbedaan peran antara laki-laki dan perempuan secara gender dalam konteks perilaku berkesenian tentu saja berkaitan dengan pandangan dan nilai-nilai budaya masyarakat, dimana perempuan cenderung lebih memegang kendali yang tercermin melalui berbagai wujud karya seni, proses pengajaran, proses pertunjukan seni dan lain-lain.</w:t>
      </w:r>
    </w:p>
    <w:p w:rsidR="0076084F" w:rsidRP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 xml:space="preserve"> Kemampuan</w:t>
      </w:r>
      <w:r w:rsidRPr="0076084F">
        <w:rPr>
          <w:rFonts w:eastAsia="Times New Roman" w:cstheme="minorHAnsi"/>
          <w:i/>
          <w:sz w:val="20"/>
          <w:szCs w:val="20"/>
        </w:rPr>
        <w:t xml:space="preserve"> mathematics</w:t>
      </w:r>
      <w:r w:rsidRPr="0076084F">
        <w:rPr>
          <w:rFonts w:eastAsia="Times New Roman" w:cstheme="minorHAnsi"/>
          <w:sz w:val="20"/>
          <w:szCs w:val="20"/>
        </w:rPr>
        <w:t xml:space="preserve"> siswa perempuan lebih tinggi dibandingkan siswa laki-laki, yakni siswa perempuan memperoleh 65,75% dan siswa laki-laki hanya memperoleh 56,25%. Berdasarkan </w:t>
      </w:r>
      <w:r w:rsidRPr="0076084F">
        <w:rPr>
          <w:rFonts w:eastAsia="Times New Roman" w:cstheme="minorHAnsi"/>
          <w:i/>
          <w:sz w:val="20"/>
          <w:szCs w:val="20"/>
        </w:rPr>
        <w:t xml:space="preserve">Independent </w:t>
      </w:r>
      <w:r w:rsidRPr="0076084F">
        <w:rPr>
          <w:rFonts w:eastAsia="Times New Roman" w:cstheme="minorHAnsi"/>
          <w:i/>
          <w:sz w:val="20"/>
          <w:szCs w:val="20"/>
        </w:rPr>
        <w:lastRenderedPageBreak/>
        <w:t>Sample t-test</w:t>
      </w:r>
      <w:r w:rsidRPr="0076084F">
        <w:rPr>
          <w:rFonts w:eastAsia="Times New Roman" w:cstheme="minorHAnsi"/>
          <w:sz w:val="20"/>
          <w:szCs w:val="20"/>
        </w:rPr>
        <w:t xml:space="preserve"> antara </w:t>
      </w:r>
      <w:r w:rsidRPr="0076084F">
        <w:rPr>
          <w:rFonts w:eastAsia="Times New Roman" w:cstheme="minorHAnsi"/>
          <w:i/>
          <w:sz w:val="20"/>
          <w:szCs w:val="20"/>
        </w:rPr>
        <w:t>gender</w:t>
      </w:r>
      <w:r w:rsidRPr="0076084F">
        <w:rPr>
          <w:rFonts w:eastAsia="Times New Roman" w:cstheme="minorHAnsi"/>
          <w:sz w:val="20"/>
          <w:szCs w:val="20"/>
        </w:rPr>
        <w:t xml:space="preserve"> dan kemampuan </w:t>
      </w:r>
      <w:r w:rsidRPr="0076084F">
        <w:rPr>
          <w:rFonts w:eastAsia="Times New Roman" w:cstheme="minorHAnsi"/>
          <w:i/>
          <w:sz w:val="20"/>
          <w:szCs w:val="20"/>
        </w:rPr>
        <w:t>mathematics</w:t>
      </w:r>
      <w:r w:rsidRPr="0076084F">
        <w:rPr>
          <w:rFonts w:eastAsia="Times New Roman" w:cstheme="minorHAnsi"/>
          <w:sz w:val="20"/>
          <w:szCs w:val="20"/>
        </w:rPr>
        <w:t xml:space="preserve"> diperoleh t hitung sebesar 2,324 dan nilai</w:t>
      </w:r>
      <w:r w:rsidRPr="0076084F">
        <w:rPr>
          <w:rFonts w:eastAsia="Times New Roman" w:cstheme="minorHAnsi"/>
          <w:sz w:val="20"/>
          <w:szCs w:val="20"/>
          <w:lang w:val="en-US"/>
        </w:rPr>
        <w:t xml:space="preserve"> </w:t>
      </w:r>
      <w:r w:rsidRPr="0076084F">
        <w:rPr>
          <w:rFonts w:eastAsia="Times New Roman" w:cstheme="minorHAnsi"/>
          <w:sz w:val="20"/>
          <w:szCs w:val="20"/>
        </w:rPr>
        <w:t>t tabel sebesar 1,98 dengan df 98 dan taraf signifikansi 0,607. Hal ini membuktikan bahwa t hitung &gt; t tabel (2,324 &gt; 1</w:t>
      </w:r>
      <w:r w:rsidR="00DF28CB">
        <w:rPr>
          <w:rFonts w:eastAsia="Times New Roman" w:cstheme="minorHAnsi"/>
          <w:sz w:val="20"/>
          <w:szCs w:val="20"/>
        </w:rPr>
        <w:t xml:space="preserve">,98) pada taraf signifikansi 5%. </w:t>
      </w:r>
      <w:r w:rsidRPr="0076084F">
        <w:rPr>
          <w:rFonts w:eastAsia="Times New Roman" w:cstheme="minorHAnsi"/>
          <w:sz w:val="20"/>
          <w:szCs w:val="20"/>
        </w:rPr>
        <w:t xml:space="preserve">Dengan demikian terdapat perbedaan kemampuan </w:t>
      </w:r>
      <w:r w:rsidRPr="0076084F">
        <w:rPr>
          <w:rFonts w:eastAsia="Times New Roman" w:cstheme="minorHAnsi"/>
          <w:i/>
          <w:sz w:val="20"/>
          <w:szCs w:val="20"/>
        </w:rPr>
        <w:t xml:space="preserve">mathematics </w:t>
      </w:r>
      <w:r w:rsidRPr="0076084F">
        <w:rPr>
          <w:rFonts w:eastAsia="Times New Roman" w:cstheme="minorHAnsi"/>
          <w:sz w:val="20"/>
          <w:szCs w:val="20"/>
        </w:rPr>
        <w:t xml:space="preserve">antara siswa laki-laki dan siswa perempuan, dimana siswa perempuan memiliki kemampuan matematika yang lebih tinggi dibandingkan siswa laki-laki. Hal ini sejalan dengan Salmina dan Nisa (2018) yang menyatakan kemampuan penalaran matematis siswa perempuan lebih unggul dibandingkan kemampuan penalaran matematis siswa laki-laki. Saraswati (2015) juga menegaskan bahwa hasil belajar matematika siswa perempuan lebih tinggi dibandingkan siswa laki-laki. Menurut Amin (2016) matematika siswa perempuan lebih tinggi dibandingkan siswa laki-laki disebabkan oleh sikap laki-laki yang cenderung susah diatur, tidak memperhatikan pelajaran di kelas, tidak tenang dan tidak serius dalam mengerjakan soal yang diberikan dibandingkan dengan sifat siswa perempuan yang lebih rajin, memperhatikan pelajaran di kelas, tenang dan serius ketika mengerjakan soal yang diberikan. </w:t>
      </w:r>
    </w:p>
    <w:p w:rsid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Di sisi lain, menurut Casey (2001) anak laki-laki cenderung lebih menguasai matematika dengan kinerja penyelesaian soal yang baik dibandingkan anak perempuan. Lebih lanjut Casey (2001) menyatakan bahwa kemungkinan perempuan mengalami kesulitan bermatematika disebabkan oleh lingkungan sekolah. Menurut Russet (dalam Orton 1992), organisasi intra sekolah di Amerika Serikat tidak selalu mengizinkan perempuan untuk bergabung dalam kajian matematika, sehingga dorongan lebih banyak kepada anak laki-laki daripada anak perempuan. Hal ini membuat anak laki-laki selalu memimpin pelajaran matematika dibandingkan anak perempuan. Hal ini sejalan dengan penelitian Purwanti (2013) yang menyatakan bahwa pencapaian siswa laki-laki lebih tinggi dibandingkan siswa perempuan dalam pelajaran matematika yang hampir terjadi di semua negara.</w:t>
      </w:r>
    </w:p>
    <w:p w:rsidR="0076084F" w:rsidRP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 xml:space="preserve">   Secara keseluruhan kemampuan STEAM siswa perempuan lebih tinggi dibandingkan siswa laki-laki, siswa perempuan memperoleh total nilai STEAM sebesar 70,60% sedangkan siswa laki-laki memperoleh total nilai STEAM sebesar 53,00%. Berdasarkan </w:t>
      </w:r>
      <w:r w:rsidRPr="0076084F">
        <w:rPr>
          <w:rFonts w:eastAsia="Times New Roman" w:cstheme="minorHAnsi"/>
          <w:i/>
          <w:sz w:val="20"/>
          <w:szCs w:val="20"/>
        </w:rPr>
        <w:t>Independent Sample t-test</w:t>
      </w:r>
      <w:r w:rsidRPr="0076084F">
        <w:rPr>
          <w:rFonts w:eastAsia="Times New Roman" w:cstheme="minorHAnsi"/>
          <w:sz w:val="20"/>
          <w:szCs w:val="20"/>
        </w:rPr>
        <w:t xml:space="preserve"> antara </w:t>
      </w:r>
      <w:r w:rsidRPr="0076084F">
        <w:rPr>
          <w:rFonts w:eastAsia="Times New Roman" w:cstheme="minorHAnsi"/>
          <w:i/>
          <w:sz w:val="20"/>
          <w:szCs w:val="20"/>
        </w:rPr>
        <w:t>gender</w:t>
      </w:r>
      <w:r w:rsidRPr="0076084F">
        <w:rPr>
          <w:rFonts w:eastAsia="Times New Roman" w:cstheme="minorHAnsi"/>
          <w:sz w:val="20"/>
          <w:szCs w:val="20"/>
        </w:rPr>
        <w:t xml:space="preserve"> dan kemampuan STEAM diperoleh t hitung sebesar -9,683 dan nilai t tabel sebesar -1,98 dengan df 98 dan taraf signifikansi 0,184. Hal ini membuktikan bahwa -t hitung &gt; -t tabel (-9,683 &gt; -1,98) pada taraf signifikansi 5%. Dengan demikian terdapat perbedaan kemampuan STEAM</w:t>
      </w:r>
      <w:r w:rsidRPr="0076084F">
        <w:rPr>
          <w:rFonts w:eastAsia="Times New Roman" w:cstheme="minorHAnsi"/>
          <w:i/>
          <w:sz w:val="20"/>
          <w:szCs w:val="20"/>
        </w:rPr>
        <w:t xml:space="preserve"> </w:t>
      </w:r>
      <w:r w:rsidRPr="0076084F">
        <w:rPr>
          <w:rFonts w:eastAsia="Times New Roman" w:cstheme="minorHAnsi"/>
          <w:sz w:val="20"/>
          <w:szCs w:val="20"/>
        </w:rPr>
        <w:t xml:space="preserve">antara siswa laki-laki dan siswa perempuan. Siswa perempuan mendominasi kemampuan STEAM daripada siswa laki-laki. Hal ini disebabkan karena keseriusan siswa perempuan dalam menjawab instrumen pada saat diberikan dibandingkan siswa laki-laki (Amin, 2016). </w:t>
      </w:r>
    </w:p>
    <w:p w:rsid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Kemudian Brizendine (2006) menyatakan bahwa aspek psikologis khususnya kreativitas terdapat perbedaan antara laki-laki dan perempuan yang bisa dipahami dari berbagai sudut pandang, dimana perempuan cenderung lebih mudah menerima segala kondisi dan menyelesaikannya dengan baik. Lebih lanjut Brizendine (2006) menyatakan bahwa struktur otak antara laki-laki dan perempuan yang berakibat pada perbedaan keduanya dalam cara berpikir, cara memandang sesuatu, cara berkomunikasi, yang masih dikuasai oleh perempuan. Hal ini semakin menegaskan hasil penelitian Suhendra (2008) siswa perempuan mendapatkan kenaikan yang lebih tinggi dibandingkan dengan siswa laki-laki di semua mata pelajaran di sekolah. Dengan demikian terdapat perbedaan kemampuan STEAM siswa kelas X IPA SMAN 2 Percut Sei Tuan, dimana siswa perempuan lebih unggul dibandingkan siswa laki-laki pada materi Archaebacteria dan Eubacteria.</w:t>
      </w:r>
    </w:p>
    <w:p w:rsidR="0076084F" w:rsidRP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Untuk mengetahui pandangan siswa terhadap guru Biologi dalam penerapan pendekatan santifik pada pembelajaran Biologi materi</w:t>
      </w:r>
      <w:r w:rsidRPr="0076084F">
        <w:rPr>
          <w:rFonts w:eastAsia="Times New Roman" w:cstheme="minorHAnsi"/>
          <w:sz w:val="20"/>
          <w:szCs w:val="20"/>
          <w:lang w:val="en-US"/>
        </w:rPr>
        <w:t xml:space="preserve"> </w:t>
      </w:r>
      <w:r w:rsidRPr="0076084F">
        <w:rPr>
          <w:rFonts w:eastAsia="Times New Roman" w:cstheme="minorHAnsi"/>
          <w:sz w:val="20"/>
          <w:szCs w:val="20"/>
        </w:rPr>
        <w:t xml:space="preserve">Archaebacteria dan Eubacteria digunakan Skala Thrustone untuk mengukur pandangan atau persepsi seseorang atau kelompok Fauzah (2015). Berdasarkan </w:t>
      </w:r>
      <w:r w:rsidR="00A620E5">
        <w:rPr>
          <w:rFonts w:eastAsia="Times New Roman" w:cstheme="minorHAnsi"/>
          <w:sz w:val="20"/>
          <w:szCs w:val="20"/>
        </w:rPr>
        <w:t>Tabel 2</w:t>
      </w:r>
      <w:r w:rsidRPr="0076084F">
        <w:rPr>
          <w:rFonts w:eastAsia="Times New Roman" w:cstheme="minorHAnsi"/>
          <w:sz w:val="20"/>
          <w:szCs w:val="20"/>
        </w:rPr>
        <w:t xml:space="preserve"> ditemukan bahwa siswa perempuan lebih banyak menjawab YA daripada TIDAK. Sebaliknya, siswa laki-laki lebih banyak menjawab TIDAK daripada YA. Berdasarkan hasil penelitian tersebut, dapat dinyatakan bahwa siswa perempuan lebih berpandangan positif dibandingkan siswa laki-laki terhadap penerapan pendekat</w:t>
      </w:r>
      <w:r w:rsidR="00A620E5">
        <w:rPr>
          <w:rFonts w:eastAsia="Times New Roman" w:cstheme="minorHAnsi"/>
          <w:sz w:val="20"/>
          <w:szCs w:val="20"/>
        </w:rPr>
        <w:t>an saintifik pada pembelajaran b</w:t>
      </w:r>
      <w:r w:rsidRPr="0076084F">
        <w:rPr>
          <w:rFonts w:eastAsia="Times New Roman" w:cstheme="minorHAnsi"/>
          <w:sz w:val="20"/>
          <w:szCs w:val="20"/>
        </w:rPr>
        <w:t xml:space="preserve">iologi materi Achaebacteria dan Eubacteria. Menurut Fauzah (2015) guru yang dapat menerapkan pendekatan saintifik yang sesuai dan tepat akan mampu menumbuhkan sikap positif dan meningkatkan hasil belajar siswa. </w:t>
      </w:r>
    </w:p>
    <w:p w:rsidR="0076084F" w:rsidRP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Hal ini menunjukkan bahwa penerapan pendekatan saintifik lebih dirasakan positif oleh siswa perempuan daripada siswa laki-laki Hal ini berbanding lurus dengan hasil kemampuan STEAM siswa perempuan yang lebih unggul dibandingkan siswa laki-laki. Menurut Baron dan Byrne (dalam Hoang 2008) menyatakan bahwa gender secara tidak langsung berpengaruh terhadap motivasi belajar dan hasil belajar, dimana siswa perempuan memiliki partisipasi dan cara belajar yang lebih aktif sehingga mampu memiliki hasil belajar yang lebih tinggi dibandingkan siswa laki-laki yang pasif dalam proses pembelajaran.</w:t>
      </w:r>
    </w:p>
    <w:p w:rsidR="0076084F" w:rsidRPr="0076084F"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lastRenderedPageBreak/>
        <w:t xml:space="preserve">Buinicontro (2018) menyatakan bahwa pada pembaruan kurikulum 2013, disiplin ilmu yang mengintegrasikan STEAM menjadi sebuah pendekatan terpadu yang dapat diimplementasikan dalam pembelajaran di sekolah. Lebih lanjut  Buinicontro (2018) menyatakan bahwa pendekatan saintifik sangat cocok untuk memadukan pembelajaran berbasis STEAM karena pembelajaran dilaksanakan dengan menggunakan berbagai konteks yang dapat mendekatkan materi pelajaran dengan kehidupan sehari-hari. Daryanto (2014) menyatakan bahwa pendekatan saintifik dalam pembelajaran meliputi pola 5M yaitu mengamati, menanya, menalar, mencoba, dan mengkomunikasikan yang membuat siswa dapat berpartisipasi dan terlibat secara aktif selama pembelajaran sehingga memacu keaktifan dalam berkomunikasi. </w:t>
      </w:r>
    </w:p>
    <w:p w:rsidR="00534C85" w:rsidRDefault="0076084F" w:rsidP="0076084F">
      <w:pPr>
        <w:spacing w:line="240" w:lineRule="auto"/>
        <w:ind w:right="262" w:firstLine="426"/>
        <w:jc w:val="both"/>
        <w:rPr>
          <w:rFonts w:eastAsia="Times New Roman" w:cstheme="minorHAnsi"/>
          <w:sz w:val="20"/>
          <w:szCs w:val="20"/>
        </w:rPr>
      </w:pPr>
      <w:r w:rsidRPr="0076084F">
        <w:rPr>
          <w:rFonts w:eastAsia="Times New Roman" w:cstheme="minorHAnsi"/>
          <w:sz w:val="20"/>
          <w:szCs w:val="20"/>
        </w:rPr>
        <w:t xml:space="preserve">Kemampuan STEAM erat kaitannya dengan berkomunikasi yang baik, sehingga guru perlu mempehatikan kemampuan mengkomunikasikan yang dilakukan oleh siswa selama proses pembelajaran (Fadhilaturrahmi, 2017). Selain itu, Shadiq (2019) menyatakan sebagai akibat dari aplikasi industri 4.0 adalah ketimpangan yang semakin besar,sehingga tidak cukup memiliki </w:t>
      </w:r>
      <w:r w:rsidRPr="0076084F">
        <w:rPr>
          <w:rFonts w:eastAsia="Times New Roman" w:cstheme="minorHAnsi"/>
          <w:i/>
          <w:sz w:val="20"/>
          <w:szCs w:val="20"/>
        </w:rPr>
        <w:t>skill</w:t>
      </w:r>
      <w:r w:rsidRPr="0076084F">
        <w:rPr>
          <w:rFonts w:eastAsia="Times New Roman" w:cstheme="minorHAnsi"/>
          <w:sz w:val="20"/>
          <w:szCs w:val="20"/>
        </w:rPr>
        <w:t xml:space="preserve"> berkomunikasi yang baik, tetapi juga harus memiliki aspek kreativitas dan berpikir kritis yang juga perlu diperhatikan oleh guru. Oleh karena itu, dalam upaya mengembangkan kemampuan berpikir tingkat tinggi sekaligus mengembangkan kreativitas, implementasi STEAM dalam pembelajaran menjadi sangat dibutuhkan.</w:t>
      </w:r>
    </w:p>
    <w:p w:rsidR="0076084F" w:rsidRPr="0076084F" w:rsidRDefault="0076084F" w:rsidP="00DF28CB">
      <w:pPr>
        <w:spacing w:line="240" w:lineRule="auto"/>
        <w:ind w:right="262"/>
        <w:jc w:val="both"/>
        <w:rPr>
          <w:rFonts w:eastAsia="Times New Roman" w:cstheme="minorHAnsi"/>
          <w:sz w:val="20"/>
          <w:szCs w:val="20"/>
        </w:rPr>
      </w:pPr>
      <w:bookmarkStart w:id="0" w:name="_GoBack"/>
      <w:bookmarkEnd w:id="0"/>
    </w:p>
    <w:p w:rsidR="003D4893" w:rsidRPr="00E864FA" w:rsidRDefault="00E864FA" w:rsidP="00B42B67">
      <w:pPr>
        <w:spacing w:line="240" w:lineRule="auto"/>
        <w:rPr>
          <w:rFonts w:cstheme="minorHAnsi"/>
          <w:b/>
          <w:sz w:val="20"/>
          <w:szCs w:val="20"/>
        </w:rPr>
      </w:pPr>
      <w:r w:rsidRPr="00E864FA">
        <w:rPr>
          <w:rFonts w:cstheme="minorHAnsi"/>
          <w:b/>
          <w:sz w:val="20"/>
          <w:szCs w:val="20"/>
        </w:rPr>
        <w:t>KESIMPULAN</w:t>
      </w:r>
    </w:p>
    <w:p w:rsidR="0032350E" w:rsidRPr="0032350E" w:rsidRDefault="0032350E" w:rsidP="001F4681">
      <w:pPr>
        <w:spacing w:line="240" w:lineRule="auto"/>
        <w:ind w:firstLine="720"/>
        <w:jc w:val="both"/>
        <w:rPr>
          <w:rFonts w:eastAsia="Times New Roman" w:cstheme="minorHAnsi"/>
          <w:sz w:val="20"/>
          <w:szCs w:val="20"/>
          <w:lang w:eastAsia="id-ID"/>
        </w:rPr>
      </w:pPr>
      <w:proofErr w:type="spellStart"/>
      <w:r w:rsidRPr="0032350E">
        <w:rPr>
          <w:rFonts w:eastAsia="Times New Roman" w:cstheme="minorHAnsi"/>
          <w:sz w:val="20"/>
          <w:szCs w:val="20"/>
          <w:lang w:val="en-US"/>
        </w:rPr>
        <w:t>Terdapat</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perbedaan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kemampuan</w:t>
      </w:r>
      <w:proofErr w:type="spellEnd"/>
      <w:r w:rsidRPr="0032350E">
        <w:rPr>
          <w:rFonts w:eastAsia="Times New Roman" w:cstheme="minorHAnsi"/>
          <w:sz w:val="20"/>
          <w:szCs w:val="20"/>
          <w:lang w:val="en-US"/>
        </w:rPr>
        <w:t xml:space="preserve"> STEAM </w:t>
      </w:r>
      <w:proofErr w:type="spellStart"/>
      <w:r w:rsidRPr="0032350E">
        <w:rPr>
          <w:rFonts w:eastAsia="Times New Roman" w:cstheme="minorHAnsi"/>
          <w:sz w:val="20"/>
          <w:szCs w:val="20"/>
          <w:lang w:val="en-US"/>
        </w:rPr>
        <w:t>pada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materi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Archaebacteria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dan</w:t>
      </w:r>
      <w:proofErr w:type="spellEnd"/>
      <w:r w:rsidRPr="0032350E">
        <w:rPr>
          <w:rFonts w:eastAsia="Times New Roman" w:cstheme="minorHAnsi"/>
          <w:sz w:val="20"/>
          <w:szCs w:val="20"/>
          <w:lang w:val="en-US"/>
        </w:rPr>
        <w:t xml:space="preserve"> Eubacteria </w:t>
      </w:r>
      <w:proofErr w:type="spellStart"/>
      <w:r w:rsidRPr="0032350E">
        <w:rPr>
          <w:rFonts w:eastAsia="Times New Roman" w:cstheme="minorHAnsi"/>
          <w:sz w:val="20"/>
          <w:szCs w:val="20"/>
          <w:lang w:val="en-US"/>
        </w:rPr>
        <w:t>antara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perempuan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laki-laki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Kemampuan</w:t>
      </w:r>
      <w:proofErr w:type="spellEnd"/>
      <w:r w:rsidRPr="0032350E">
        <w:rPr>
          <w:rFonts w:eastAsia="Times New Roman" w:cstheme="minorHAnsi"/>
          <w:sz w:val="20"/>
          <w:szCs w:val="20"/>
          <w:lang w:val="en-US"/>
        </w:rPr>
        <w:t xml:space="preserve"> STEAM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perempuan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diperoleh</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nilai</w:t>
      </w:r>
      <w:proofErr w:type="spellEnd"/>
      <w:r w:rsidRPr="0032350E">
        <w:rPr>
          <w:rFonts w:eastAsia="Times New Roman" w:cstheme="minorHAnsi"/>
          <w:sz w:val="20"/>
          <w:szCs w:val="20"/>
          <w:lang w:val="en-US"/>
        </w:rPr>
        <w:t xml:space="preserve"> rata-rata </w:t>
      </w:r>
      <w:proofErr w:type="spellStart"/>
      <w:r w:rsidRPr="0032350E">
        <w:rPr>
          <w:rFonts w:eastAsia="Times New Roman" w:cstheme="minorHAnsi"/>
          <w:sz w:val="20"/>
          <w:szCs w:val="20"/>
          <w:lang w:val="en-US"/>
        </w:rPr>
        <w:t>sebesar</w:t>
      </w:r>
      <w:proofErr w:type="spellEnd"/>
      <w:r w:rsidRPr="0032350E">
        <w:rPr>
          <w:rFonts w:eastAsia="Times New Roman" w:cstheme="minorHAnsi"/>
          <w:sz w:val="20"/>
          <w:szCs w:val="20"/>
          <w:lang w:val="en-US"/>
        </w:rPr>
        <w:t xml:space="preserve"> </w:t>
      </w:r>
      <w:r w:rsidRPr="0032350E">
        <w:rPr>
          <w:rFonts w:eastAsia="Times New Roman" w:cstheme="minorHAnsi"/>
          <w:color w:val="000000"/>
          <w:sz w:val="20"/>
          <w:szCs w:val="20"/>
        </w:rPr>
        <w:t>70</w:t>
      </w:r>
      <w:proofErr w:type="gramStart"/>
      <w:r w:rsidRPr="0032350E">
        <w:rPr>
          <w:rFonts w:eastAsia="Times New Roman" w:cstheme="minorHAnsi"/>
          <w:color w:val="000000"/>
          <w:sz w:val="20"/>
          <w:szCs w:val="20"/>
        </w:rPr>
        <w:t>,60</w:t>
      </w:r>
      <w:proofErr w:type="gramEnd"/>
      <w:r w:rsidRPr="0032350E">
        <w:rPr>
          <w:rFonts w:eastAsia="Times New Roman" w:cstheme="minorHAnsi"/>
          <w:color w:val="000000"/>
          <w:sz w:val="20"/>
          <w:szCs w:val="20"/>
        </w:rPr>
        <w:t>%</w:t>
      </w:r>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sedangkan</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kemampuan</w:t>
      </w:r>
      <w:proofErr w:type="spellEnd"/>
      <w:r w:rsidRPr="0032350E">
        <w:rPr>
          <w:rFonts w:eastAsia="Times New Roman" w:cstheme="minorHAnsi"/>
          <w:color w:val="000000"/>
          <w:sz w:val="20"/>
          <w:szCs w:val="20"/>
          <w:lang w:val="en-US"/>
        </w:rPr>
        <w:t xml:space="preserve"> STEAM </w:t>
      </w:r>
      <w:proofErr w:type="spellStart"/>
      <w:r w:rsidRPr="0032350E">
        <w:rPr>
          <w:rFonts w:eastAsia="Times New Roman" w:cstheme="minorHAnsi"/>
          <w:color w:val="000000"/>
          <w:sz w:val="20"/>
          <w:szCs w:val="20"/>
          <w:lang w:val="en-US"/>
        </w:rPr>
        <w:t>siswa</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laki-laki</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diperoleh</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nilai</w:t>
      </w:r>
      <w:proofErr w:type="spellEnd"/>
      <w:r w:rsidRPr="0032350E">
        <w:rPr>
          <w:rFonts w:eastAsia="Times New Roman" w:cstheme="minorHAnsi"/>
          <w:color w:val="000000"/>
          <w:sz w:val="20"/>
          <w:szCs w:val="20"/>
          <w:lang w:val="en-US"/>
        </w:rPr>
        <w:t xml:space="preserve"> rata-rata </w:t>
      </w:r>
      <w:proofErr w:type="spellStart"/>
      <w:r w:rsidRPr="0032350E">
        <w:rPr>
          <w:rFonts w:eastAsia="Times New Roman" w:cstheme="minorHAnsi"/>
          <w:color w:val="000000"/>
          <w:sz w:val="20"/>
          <w:szCs w:val="20"/>
          <w:lang w:val="en-US"/>
        </w:rPr>
        <w:t>sebesar</w:t>
      </w:r>
      <w:proofErr w:type="spellEnd"/>
      <w:r w:rsidRPr="0032350E">
        <w:rPr>
          <w:rFonts w:eastAsia="Times New Roman" w:cstheme="minorHAnsi"/>
          <w:color w:val="000000"/>
          <w:sz w:val="20"/>
          <w:szCs w:val="20"/>
          <w:lang w:val="en-US"/>
        </w:rPr>
        <w:t xml:space="preserve"> 53,00%. Hal </w:t>
      </w:r>
      <w:proofErr w:type="spellStart"/>
      <w:r w:rsidRPr="0032350E">
        <w:rPr>
          <w:rFonts w:eastAsia="Times New Roman" w:cstheme="minorHAnsi"/>
          <w:color w:val="000000"/>
          <w:sz w:val="20"/>
          <w:szCs w:val="20"/>
          <w:lang w:val="en-US"/>
        </w:rPr>
        <w:t>ini</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menunjukkan</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bahwa</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kemampuan</w:t>
      </w:r>
      <w:proofErr w:type="spellEnd"/>
      <w:r w:rsidRPr="0032350E">
        <w:rPr>
          <w:rFonts w:eastAsia="Times New Roman" w:cstheme="minorHAnsi"/>
          <w:color w:val="000000"/>
          <w:sz w:val="20"/>
          <w:szCs w:val="20"/>
          <w:lang w:val="en-US"/>
        </w:rPr>
        <w:t xml:space="preserve"> STEAM </w:t>
      </w:r>
      <w:proofErr w:type="spellStart"/>
      <w:r w:rsidRPr="0032350E">
        <w:rPr>
          <w:rFonts w:eastAsia="Times New Roman" w:cstheme="minorHAnsi"/>
          <w:color w:val="000000"/>
          <w:sz w:val="20"/>
          <w:szCs w:val="20"/>
          <w:lang w:val="en-US"/>
        </w:rPr>
        <w:t>siswa</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perempuan</w:t>
      </w:r>
      <w:proofErr w:type="spellEnd"/>
      <w:r w:rsidRPr="0032350E">
        <w:rPr>
          <w:rFonts w:eastAsia="Times New Roman" w:cstheme="minorHAnsi"/>
          <w:color w:val="000000"/>
          <w:sz w:val="20"/>
          <w:szCs w:val="20"/>
          <w:lang w:val="en-US"/>
        </w:rPr>
        <w:t xml:space="preserve"> di SMAN 2 </w:t>
      </w:r>
      <w:proofErr w:type="spellStart"/>
      <w:r w:rsidRPr="0032350E">
        <w:rPr>
          <w:rFonts w:eastAsia="Times New Roman" w:cstheme="minorHAnsi"/>
          <w:color w:val="000000"/>
          <w:sz w:val="20"/>
          <w:szCs w:val="20"/>
          <w:lang w:val="en-US"/>
        </w:rPr>
        <w:t>Percut</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Sei</w:t>
      </w:r>
      <w:proofErr w:type="spellEnd"/>
      <w:r w:rsidRPr="0032350E">
        <w:rPr>
          <w:rFonts w:eastAsia="Times New Roman" w:cstheme="minorHAnsi"/>
          <w:color w:val="000000"/>
          <w:sz w:val="20"/>
          <w:szCs w:val="20"/>
          <w:lang w:val="en-US"/>
        </w:rPr>
        <w:t xml:space="preserve"> Tuan </w:t>
      </w:r>
      <w:proofErr w:type="spellStart"/>
      <w:r w:rsidRPr="0032350E">
        <w:rPr>
          <w:rFonts w:eastAsia="Times New Roman" w:cstheme="minorHAnsi"/>
          <w:color w:val="000000"/>
          <w:sz w:val="20"/>
          <w:szCs w:val="20"/>
          <w:lang w:val="en-US"/>
        </w:rPr>
        <w:t>lebih</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tinggi</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dibandingkan</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siswa</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color w:val="000000"/>
          <w:sz w:val="20"/>
          <w:szCs w:val="20"/>
          <w:lang w:val="en-US"/>
        </w:rPr>
        <w:t>laki-laki</w:t>
      </w:r>
      <w:proofErr w:type="spellEnd"/>
      <w:r w:rsidRPr="0032350E">
        <w:rPr>
          <w:rFonts w:eastAsia="Times New Roman" w:cstheme="minorHAnsi"/>
          <w:color w:val="000000"/>
          <w:sz w:val="20"/>
          <w:szCs w:val="20"/>
          <w:lang w:val="en-US"/>
        </w:rPr>
        <w:t xml:space="preserve">. </w:t>
      </w:r>
      <w:proofErr w:type="spellStart"/>
      <w:r w:rsidRPr="0032350E">
        <w:rPr>
          <w:rFonts w:eastAsia="Times New Roman" w:cstheme="minorHAnsi"/>
          <w:sz w:val="20"/>
          <w:szCs w:val="20"/>
          <w:lang w:val="en-US"/>
        </w:rPr>
        <w:t>Pandangan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untuk</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pembelajaran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biologi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materi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Achaebacteria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dan</w:t>
      </w:r>
      <w:proofErr w:type="spellEnd"/>
      <w:r w:rsidRPr="0032350E">
        <w:rPr>
          <w:rFonts w:eastAsia="Times New Roman" w:cstheme="minorHAnsi"/>
          <w:sz w:val="20"/>
          <w:szCs w:val="20"/>
          <w:lang w:val="en-US"/>
        </w:rPr>
        <w:t xml:space="preserve"> Eubacteria </w:t>
      </w:r>
      <w:proofErr w:type="spellStart"/>
      <w:r w:rsidRPr="0032350E">
        <w:rPr>
          <w:rFonts w:eastAsia="Times New Roman" w:cstheme="minorHAnsi"/>
          <w:sz w:val="20"/>
          <w:szCs w:val="20"/>
          <w:lang w:val="en-US"/>
        </w:rPr>
        <w:t>dengan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pendekatan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saintifik</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kelas</w:t>
      </w:r>
      <w:proofErr w:type="spellEnd"/>
      <w:r w:rsidRPr="0032350E">
        <w:rPr>
          <w:rFonts w:eastAsia="Times New Roman" w:cstheme="minorHAnsi"/>
          <w:sz w:val="20"/>
          <w:szCs w:val="20"/>
          <w:lang w:val="en-US"/>
        </w:rPr>
        <w:t xml:space="preserve"> X di SMAN 2 </w:t>
      </w:r>
      <w:proofErr w:type="spellStart"/>
      <w:r w:rsidRPr="0032350E">
        <w:rPr>
          <w:rFonts w:eastAsia="Times New Roman" w:cstheme="minorHAnsi"/>
          <w:sz w:val="20"/>
          <w:szCs w:val="20"/>
          <w:lang w:val="en-US"/>
        </w:rPr>
        <w:t>Percut</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Sei</w:t>
      </w:r>
      <w:proofErr w:type="spellEnd"/>
      <w:r w:rsidRPr="0032350E">
        <w:rPr>
          <w:rFonts w:eastAsia="Times New Roman" w:cstheme="minorHAnsi"/>
          <w:sz w:val="20"/>
          <w:szCs w:val="20"/>
          <w:lang w:val="en-US"/>
        </w:rPr>
        <w:t xml:space="preserve"> Tuan </w:t>
      </w:r>
      <w:proofErr w:type="spellStart"/>
      <w:r w:rsidRPr="0032350E">
        <w:rPr>
          <w:rFonts w:eastAsia="Times New Roman" w:cstheme="minorHAnsi"/>
          <w:sz w:val="20"/>
          <w:szCs w:val="20"/>
          <w:lang w:val="en-US"/>
        </w:rPr>
        <w:t>menunjukkan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bahwa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perempuan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lebih</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banyak</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menjawab</w:t>
      </w:r>
      <w:proofErr w:type="spellEnd"/>
      <w:r w:rsidRPr="0032350E">
        <w:rPr>
          <w:rFonts w:eastAsia="Times New Roman" w:cstheme="minorHAnsi"/>
          <w:sz w:val="20"/>
          <w:szCs w:val="20"/>
          <w:lang w:val="en-US"/>
        </w:rPr>
        <w:t xml:space="preserve"> YA </w:t>
      </w:r>
      <w:proofErr w:type="spellStart"/>
      <w:r w:rsidRPr="0032350E">
        <w:rPr>
          <w:rFonts w:eastAsia="Times New Roman" w:cstheme="minorHAnsi"/>
          <w:sz w:val="20"/>
          <w:szCs w:val="20"/>
          <w:lang w:val="en-US"/>
        </w:rPr>
        <w:t>dibandingkan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laki-laki</w:t>
      </w:r>
      <w:proofErr w:type="spellEnd"/>
      <w:r w:rsidRPr="0032350E">
        <w:rPr>
          <w:rFonts w:eastAsia="Times New Roman" w:cstheme="minorHAnsi"/>
          <w:sz w:val="20"/>
          <w:szCs w:val="20"/>
          <w:lang w:val="en-US"/>
        </w:rPr>
        <w:t xml:space="preserve">. Hal </w:t>
      </w:r>
      <w:proofErr w:type="spellStart"/>
      <w:r w:rsidRPr="0032350E">
        <w:rPr>
          <w:rFonts w:eastAsia="Times New Roman" w:cstheme="minorHAnsi"/>
          <w:sz w:val="20"/>
          <w:szCs w:val="20"/>
          <w:lang w:val="en-US"/>
        </w:rPr>
        <w:t>ini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membuktikan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bahwasanya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perempuan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lebih</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berpandangan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positif</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daripada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siswa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laki-laki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terhadap</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penerapan</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pendekat</w:t>
      </w:r>
      <w:r w:rsidR="000B6F08">
        <w:rPr>
          <w:rFonts w:eastAsia="Times New Roman" w:cstheme="minorHAnsi"/>
          <w:sz w:val="20"/>
          <w:szCs w:val="20"/>
          <w:lang w:val="en-US"/>
        </w:rPr>
        <w:t>an</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saintifik</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pada</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pembelajaran</w:t>
      </w:r>
      <w:proofErr w:type="spellEnd"/>
      <w:r w:rsidR="000B6F08">
        <w:rPr>
          <w:rFonts w:eastAsia="Times New Roman" w:cstheme="minorHAnsi"/>
          <w:sz w:val="20"/>
          <w:szCs w:val="20"/>
          <w:lang w:val="en-US"/>
        </w:rPr>
        <w:t xml:space="preserve"> </w:t>
      </w:r>
      <w:proofErr w:type="spellStart"/>
      <w:r w:rsidR="000B6F08">
        <w:rPr>
          <w:rFonts w:eastAsia="Times New Roman" w:cstheme="minorHAnsi"/>
          <w:sz w:val="20"/>
          <w:szCs w:val="20"/>
          <w:lang w:val="en-US"/>
        </w:rPr>
        <w:t>b</w:t>
      </w:r>
      <w:r w:rsidRPr="0032350E">
        <w:rPr>
          <w:rFonts w:eastAsia="Times New Roman" w:cstheme="minorHAnsi"/>
          <w:sz w:val="20"/>
          <w:szCs w:val="20"/>
          <w:lang w:val="en-US"/>
        </w:rPr>
        <w:t>iologi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materi</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Achaebacteria</w:t>
      </w:r>
      <w:proofErr w:type="spellEnd"/>
      <w:r w:rsidRPr="0032350E">
        <w:rPr>
          <w:rFonts w:eastAsia="Times New Roman" w:cstheme="minorHAnsi"/>
          <w:sz w:val="20"/>
          <w:szCs w:val="20"/>
          <w:lang w:val="en-US"/>
        </w:rPr>
        <w:t xml:space="preserve"> </w:t>
      </w:r>
      <w:proofErr w:type="spellStart"/>
      <w:r w:rsidRPr="0032350E">
        <w:rPr>
          <w:rFonts w:eastAsia="Times New Roman" w:cstheme="minorHAnsi"/>
          <w:sz w:val="20"/>
          <w:szCs w:val="20"/>
          <w:lang w:val="en-US"/>
        </w:rPr>
        <w:t>dan</w:t>
      </w:r>
      <w:proofErr w:type="spellEnd"/>
      <w:r w:rsidRPr="0032350E">
        <w:rPr>
          <w:rFonts w:eastAsia="Times New Roman" w:cstheme="minorHAnsi"/>
          <w:sz w:val="20"/>
          <w:szCs w:val="20"/>
          <w:lang w:val="en-US"/>
        </w:rPr>
        <w:t xml:space="preserve"> Eubacteria</w:t>
      </w:r>
      <w:r w:rsidR="000B6F08">
        <w:rPr>
          <w:rFonts w:eastAsia="Times New Roman" w:cstheme="minorHAnsi"/>
          <w:sz w:val="20"/>
          <w:szCs w:val="20"/>
          <w:lang w:val="en-US"/>
        </w:rPr>
        <w:t>.</w:t>
      </w:r>
    </w:p>
    <w:p w:rsidR="00E864FA" w:rsidRPr="00E864FA" w:rsidRDefault="00E864FA" w:rsidP="00B42B67">
      <w:pPr>
        <w:spacing w:line="240" w:lineRule="auto"/>
        <w:jc w:val="both"/>
        <w:rPr>
          <w:rFonts w:cstheme="minorHAnsi"/>
          <w:b/>
          <w:sz w:val="20"/>
          <w:szCs w:val="20"/>
        </w:rPr>
      </w:pPr>
    </w:p>
    <w:p w:rsidR="004135FA" w:rsidRPr="00E864FA" w:rsidRDefault="00E864FA" w:rsidP="00B42B67">
      <w:pPr>
        <w:spacing w:line="240" w:lineRule="auto"/>
        <w:jc w:val="both"/>
        <w:rPr>
          <w:rFonts w:cstheme="minorHAnsi"/>
          <w:b/>
          <w:sz w:val="20"/>
          <w:szCs w:val="20"/>
        </w:rPr>
      </w:pPr>
      <w:r w:rsidRPr="00E864FA">
        <w:rPr>
          <w:rFonts w:cstheme="minorHAnsi"/>
          <w:b/>
          <w:sz w:val="20"/>
          <w:szCs w:val="20"/>
        </w:rPr>
        <w:t>DAFTAR PUTAKA</w:t>
      </w:r>
    </w:p>
    <w:p w:rsidR="005365C3" w:rsidRDefault="0076084F" w:rsidP="005365C3">
      <w:pPr>
        <w:pStyle w:val="NoSpacing"/>
        <w:ind w:left="450" w:hanging="450"/>
        <w:jc w:val="both"/>
        <w:rPr>
          <w:rFonts w:cstheme="minorHAnsi"/>
          <w:sz w:val="20"/>
          <w:szCs w:val="20"/>
          <w:lang w:val="en-US"/>
        </w:rPr>
      </w:pPr>
      <w:proofErr w:type="spellStart"/>
      <w:r w:rsidRPr="00E81361">
        <w:rPr>
          <w:rFonts w:cstheme="minorHAnsi"/>
          <w:sz w:val="20"/>
          <w:szCs w:val="20"/>
          <w:lang w:val="en-US"/>
        </w:rPr>
        <w:t>Apriliana</w:t>
      </w:r>
      <w:proofErr w:type="spellEnd"/>
      <w:r w:rsidRPr="00E81361">
        <w:rPr>
          <w:rFonts w:cstheme="minorHAnsi"/>
          <w:sz w:val="20"/>
          <w:szCs w:val="20"/>
          <w:lang w:val="en-US"/>
        </w:rPr>
        <w:t xml:space="preserve">, M. R., A. </w:t>
      </w:r>
      <w:proofErr w:type="spellStart"/>
      <w:r w:rsidRPr="00E81361">
        <w:rPr>
          <w:rFonts w:cstheme="minorHAnsi"/>
          <w:sz w:val="20"/>
          <w:szCs w:val="20"/>
          <w:lang w:val="en-US"/>
        </w:rPr>
        <w:t>Ridwan</w:t>
      </w:r>
      <w:proofErr w:type="spellEnd"/>
      <w:r w:rsidRPr="00E81361">
        <w:rPr>
          <w:rFonts w:cstheme="minorHAnsi"/>
          <w:sz w:val="20"/>
          <w:szCs w:val="20"/>
          <w:lang w:val="en-US"/>
        </w:rPr>
        <w:t xml:space="preserve">., T. </w:t>
      </w:r>
      <w:proofErr w:type="spellStart"/>
      <w:r w:rsidRPr="00E81361">
        <w:rPr>
          <w:rFonts w:cstheme="minorHAnsi"/>
          <w:sz w:val="20"/>
          <w:szCs w:val="20"/>
          <w:lang w:val="en-US"/>
        </w:rPr>
        <w:t>Hadinugrahaningsih</w:t>
      </w:r>
      <w:proofErr w:type="spellEnd"/>
      <w:r w:rsidRPr="00E81361">
        <w:rPr>
          <w:rFonts w:cstheme="minorHAnsi"/>
          <w:sz w:val="20"/>
          <w:szCs w:val="20"/>
          <w:lang w:val="en-US"/>
        </w:rPr>
        <w:t xml:space="preserve">.,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Y. </w:t>
      </w:r>
      <w:proofErr w:type="spellStart"/>
      <w:r w:rsidRPr="00E81361">
        <w:rPr>
          <w:rFonts w:cstheme="minorHAnsi"/>
          <w:sz w:val="20"/>
          <w:szCs w:val="20"/>
          <w:lang w:val="en-US"/>
        </w:rPr>
        <w:t>Rahmawati</w:t>
      </w:r>
      <w:proofErr w:type="spellEnd"/>
      <w:r w:rsidRPr="00E81361">
        <w:rPr>
          <w:rFonts w:cstheme="minorHAnsi"/>
          <w:sz w:val="20"/>
          <w:szCs w:val="20"/>
          <w:lang w:val="en-US"/>
        </w:rPr>
        <w:t xml:space="preserve">. (2018). </w:t>
      </w:r>
      <w:proofErr w:type="spellStart"/>
      <w:r w:rsidRPr="00E81361">
        <w:rPr>
          <w:rFonts w:cstheme="minorHAnsi"/>
          <w:sz w:val="20"/>
          <w:szCs w:val="20"/>
          <w:lang w:val="en-US"/>
        </w:rPr>
        <w:t>Pengembangan</w:t>
      </w:r>
      <w:proofErr w:type="spellEnd"/>
      <w:r w:rsidRPr="00E81361">
        <w:rPr>
          <w:rFonts w:cstheme="minorHAnsi"/>
          <w:sz w:val="20"/>
          <w:szCs w:val="20"/>
          <w:lang w:val="en-US"/>
        </w:rPr>
        <w:t xml:space="preserve"> Soft Skills </w:t>
      </w:r>
      <w:proofErr w:type="spellStart"/>
      <w:r w:rsidRPr="00E81361">
        <w:rPr>
          <w:rFonts w:cstheme="minorHAnsi"/>
          <w:sz w:val="20"/>
          <w:szCs w:val="20"/>
          <w:lang w:val="en-US"/>
        </w:rPr>
        <w:t>Peserta</w:t>
      </w:r>
      <w:proofErr w:type="spellEnd"/>
      <w:r w:rsidRPr="00E81361">
        <w:rPr>
          <w:rFonts w:cstheme="minorHAnsi"/>
          <w:sz w:val="20"/>
          <w:szCs w:val="20"/>
          <w:lang w:val="en-US"/>
        </w:rPr>
        <w:t xml:space="preserve"> </w:t>
      </w:r>
      <w:proofErr w:type="spellStart"/>
      <w:r w:rsidRPr="00E81361">
        <w:rPr>
          <w:rFonts w:cstheme="minorHAnsi"/>
          <w:sz w:val="20"/>
          <w:szCs w:val="20"/>
          <w:lang w:val="en-US"/>
        </w:rPr>
        <w:t>Didik</w:t>
      </w:r>
      <w:proofErr w:type="spellEnd"/>
      <w:r w:rsidRPr="00E81361">
        <w:rPr>
          <w:rFonts w:cstheme="minorHAnsi"/>
          <w:sz w:val="20"/>
          <w:szCs w:val="20"/>
          <w:lang w:val="en-US"/>
        </w:rPr>
        <w:t xml:space="preserve"> </w:t>
      </w:r>
      <w:proofErr w:type="spellStart"/>
      <w:r w:rsidRPr="00E81361">
        <w:rPr>
          <w:rFonts w:cstheme="minorHAnsi"/>
          <w:sz w:val="20"/>
          <w:szCs w:val="20"/>
          <w:lang w:val="en-US"/>
        </w:rPr>
        <w:t>melalui</w:t>
      </w:r>
      <w:proofErr w:type="spellEnd"/>
      <w:r w:rsidRPr="00E81361">
        <w:rPr>
          <w:rFonts w:cstheme="minorHAnsi"/>
          <w:sz w:val="20"/>
          <w:szCs w:val="20"/>
          <w:lang w:val="en-US"/>
        </w:rPr>
        <w:t xml:space="preserve"> </w:t>
      </w:r>
      <w:proofErr w:type="spellStart"/>
      <w:r w:rsidRPr="00E81361">
        <w:rPr>
          <w:rFonts w:cstheme="minorHAnsi"/>
          <w:sz w:val="20"/>
          <w:szCs w:val="20"/>
          <w:lang w:val="en-US"/>
        </w:rPr>
        <w:t>Integrasi</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Pendekatan</w:t>
      </w:r>
      <w:proofErr w:type="spellEnd"/>
      <w:r w:rsidRPr="00E81361">
        <w:rPr>
          <w:rFonts w:cstheme="minorHAnsi"/>
          <w:sz w:val="20"/>
          <w:szCs w:val="20"/>
          <w:lang w:val="en-US"/>
        </w:rPr>
        <w:t xml:space="preserve"> Science, Technology, Engineering, Arts, and Mathematics (STEAM) </w:t>
      </w:r>
      <w:proofErr w:type="spellStart"/>
      <w:r w:rsidRPr="00E81361">
        <w:rPr>
          <w:rFonts w:cstheme="minorHAnsi"/>
          <w:sz w:val="20"/>
          <w:szCs w:val="20"/>
          <w:lang w:val="en-US"/>
        </w:rPr>
        <w:t>dalam</w:t>
      </w:r>
      <w:proofErr w:type="spellEnd"/>
      <w:r w:rsidRPr="00E81361">
        <w:rPr>
          <w:rFonts w:cstheme="minorHAnsi"/>
          <w:sz w:val="20"/>
          <w:szCs w:val="20"/>
          <w:lang w:val="en-US"/>
        </w:rPr>
        <w:t xml:space="preserve"> </w:t>
      </w:r>
      <w:proofErr w:type="spellStart"/>
      <w:r w:rsidRPr="00E81361">
        <w:rPr>
          <w:rFonts w:cstheme="minorHAnsi"/>
          <w:sz w:val="20"/>
          <w:szCs w:val="20"/>
          <w:lang w:val="en-US"/>
        </w:rPr>
        <w:t>Pembelajaran</w:t>
      </w:r>
      <w:proofErr w:type="spellEnd"/>
      <w:r w:rsidRPr="00E81361">
        <w:rPr>
          <w:rFonts w:cstheme="minorHAnsi"/>
          <w:sz w:val="20"/>
          <w:szCs w:val="20"/>
          <w:lang w:val="en-US"/>
        </w:rPr>
        <w:t xml:space="preserve"> </w:t>
      </w:r>
      <w:proofErr w:type="spellStart"/>
      <w:r w:rsidRPr="00E81361">
        <w:rPr>
          <w:rFonts w:cstheme="minorHAnsi"/>
          <w:sz w:val="20"/>
          <w:szCs w:val="20"/>
          <w:lang w:val="en-US"/>
        </w:rPr>
        <w:t>Asam</w:t>
      </w:r>
      <w:proofErr w:type="spellEnd"/>
      <w:r w:rsidRPr="00E81361">
        <w:rPr>
          <w:rFonts w:cstheme="minorHAnsi"/>
          <w:sz w:val="20"/>
          <w:szCs w:val="20"/>
          <w:lang w:val="en-US"/>
        </w:rPr>
        <w:t xml:space="preserve"> </w:t>
      </w:r>
      <w:proofErr w:type="spellStart"/>
      <w:r w:rsidRPr="00E81361">
        <w:rPr>
          <w:rFonts w:cstheme="minorHAnsi"/>
          <w:sz w:val="20"/>
          <w:szCs w:val="20"/>
          <w:lang w:val="en-US"/>
        </w:rPr>
        <w:t>Basa</w:t>
      </w:r>
      <w:proofErr w:type="spellEnd"/>
      <w:r w:rsidRPr="00E81361">
        <w:rPr>
          <w:rFonts w:cstheme="minorHAnsi"/>
          <w:sz w:val="20"/>
          <w:szCs w:val="20"/>
          <w:lang w:val="en-US"/>
        </w:rPr>
        <w:t xml:space="preserve">. </w:t>
      </w:r>
      <w:proofErr w:type="spellStart"/>
      <w:r w:rsidRPr="00E81361">
        <w:rPr>
          <w:rFonts w:cstheme="minorHAnsi"/>
          <w:i/>
          <w:sz w:val="20"/>
          <w:szCs w:val="20"/>
          <w:lang w:val="en-US"/>
        </w:rPr>
        <w:t>Jurnal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Riset</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Pendidikan</w:t>
      </w:r>
      <w:proofErr w:type="spellEnd"/>
      <w:r w:rsidRPr="00E81361">
        <w:rPr>
          <w:rFonts w:cstheme="minorHAnsi"/>
          <w:i/>
          <w:sz w:val="20"/>
          <w:szCs w:val="20"/>
          <w:lang w:val="en-US"/>
        </w:rPr>
        <w:t xml:space="preserve"> Kimia</w:t>
      </w:r>
      <w:r w:rsidRPr="00E81361">
        <w:rPr>
          <w:rFonts w:cstheme="minorHAnsi"/>
          <w:sz w:val="20"/>
          <w:szCs w:val="20"/>
          <w:lang w:val="en-US"/>
        </w:rPr>
        <w:t xml:space="preserve">. 8(2): 42-51. </w:t>
      </w:r>
    </w:p>
    <w:p w:rsidR="005365C3" w:rsidRDefault="005365C3" w:rsidP="005365C3">
      <w:pPr>
        <w:pStyle w:val="NoSpacing"/>
        <w:ind w:left="450" w:hanging="450"/>
        <w:jc w:val="both"/>
        <w:rPr>
          <w:rFonts w:cstheme="minorHAnsi"/>
          <w:sz w:val="20"/>
          <w:szCs w:val="20"/>
          <w:lang w:val="en-US"/>
        </w:rPr>
      </w:pPr>
      <w:r w:rsidRPr="005365C3">
        <w:rPr>
          <w:rFonts w:cstheme="minorHAnsi"/>
          <w:sz w:val="20"/>
          <w:szCs w:val="20"/>
          <w:lang w:val="en-US"/>
        </w:rPr>
        <w:t xml:space="preserve">Amin, A., </w:t>
      </w:r>
      <w:proofErr w:type="spellStart"/>
      <w:r w:rsidRPr="005365C3">
        <w:rPr>
          <w:rFonts w:cstheme="minorHAnsi"/>
          <w:sz w:val="20"/>
          <w:szCs w:val="20"/>
          <w:lang w:val="en-US"/>
        </w:rPr>
        <w:t>dan</w:t>
      </w:r>
      <w:proofErr w:type="spellEnd"/>
      <w:r w:rsidRPr="005365C3">
        <w:rPr>
          <w:rFonts w:cstheme="minorHAnsi"/>
          <w:sz w:val="20"/>
          <w:szCs w:val="20"/>
          <w:lang w:val="en-US"/>
        </w:rPr>
        <w:t xml:space="preserve"> </w:t>
      </w:r>
      <w:proofErr w:type="spellStart"/>
      <w:r w:rsidRPr="005365C3">
        <w:rPr>
          <w:rFonts w:cstheme="minorHAnsi"/>
          <w:sz w:val="20"/>
          <w:szCs w:val="20"/>
          <w:lang w:val="en-US"/>
        </w:rPr>
        <w:t>Suadirman</w:t>
      </w:r>
      <w:proofErr w:type="spellEnd"/>
      <w:r w:rsidRPr="005365C3">
        <w:rPr>
          <w:rFonts w:cstheme="minorHAnsi"/>
          <w:sz w:val="20"/>
          <w:szCs w:val="20"/>
          <w:lang w:val="en-US"/>
        </w:rPr>
        <w:t xml:space="preserve">, S.P. (2016). </w:t>
      </w:r>
      <w:proofErr w:type="spellStart"/>
      <w:r w:rsidRPr="005365C3">
        <w:rPr>
          <w:rFonts w:cstheme="minorHAnsi"/>
          <w:sz w:val="20"/>
          <w:szCs w:val="20"/>
          <w:lang w:val="en-US"/>
        </w:rPr>
        <w:t>Perbedaan</w:t>
      </w:r>
      <w:proofErr w:type="spellEnd"/>
      <w:r w:rsidRPr="005365C3">
        <w:rPr>
          <w:rFonts w:cstheme="minorHAnsi"/>
          <w:sz w:val="20"/>
          <w:szCs w:val="20"/>
          <w:lang w:val="en-US"/>
        </w:rPr>
        <w:t xml:space="preserve"> </w:t>
      </w:r>
      <w:proofErr w:type="spellStart"/>
      <w:r w:rsidRPr="005365C3">
        <w:rPr>
          <w:rFonts w:cstheme="minorHAnsi"/>
          <w:sz w:val="20"/>
          <w:szCs w:val="20"/>
          <w:lang w:val="en-US"/>
        </w:rPr>
        <w:t>Prestasi</w:t>
      </w:r>
      <w:proofErr w:type="spellEnd"/>
      <w:r w:rsidRPr="005365C3">
        <w:rPr>
          <w:rFonts w:cstheme="minorHAnsi"/>
          <w:sz w:val="20"/>
          <w:szCs w:val="20"/>
          <w:lang w:val="en-US"/>
        </w:rPr>
        <w:t xml:space="preserve"> </w:t>
      </w:r>
      <w:proofErr w:type="spellStart"/>
      <w:r w:rsidRPr="005365C3">
        <w:rPr>
          <w:rFonts w:cstheme="minorHAnsi"/>
          <w:sz w:val="20"/>
          <w:szCs w:val="20"/>
          <w:lang w:val="en-US"/>
        </w:rPr>
        <w:t>Belajar</w:t>
      </w:r>
      <w:proofErr w:type="spellEnd"/>
      <w:r w:rsidRPr="005365C3">
        <w:rPr>
          <w:rFonts w:cstheme="minorHAnsi"/>
          <w:sz w:val="20"/>
          <w:szCs w:val="20"/>
          <w:lang w:val="en-US"/>
        </w:rPr>
        <w:t xml:space="preserve"> </w:t>
      </w:r>
      <w:proofErr w:type="spellStart"/>
      <w:r w:rsidRPr="005365C3">
        <w:rPr>
          <w:rFonts w:cstheme="minorHAnsi"/>
          <w:sz w:val="20"/>
          <w:szCs w:val="20"/>
          <w:lang w:val="en-US"/>
        </w:rPr>
        <w:t>Matematika</w:t>
      </w:r>
      <w:proofErr w:type="spellEnd"/>
      <w:r w:rsidRPr="005365C3">
        <w:rPr>
          <w:rFonts w:cstheme="minorHAnsi"/>
          <w:sz w:val="20"/>
          <w:szCs w:val="20"/>
          <w:lang w:val="en-US"/>
        </w:rPr>
        <w:t xml:space="preserve"> </w:t>
      </w:r>
      <w:proofErr w:type="spellStart"/>
      <w:r w:rsidRPr="005365C3">
        <w:rPr>
          <w:rFonts w:cstheme="minorHAnsi"/>
          <w:sz w:val="20"/>
          <w:szCs w:val="20"/>
          <w:lang w:val="en-US"/>
        </w:rPr>
        <w:t>Siswa</w:t>
      </w:r>
      <w:proofErr w:type="spellEnd"/>
      <w:r w:rsidRPr="005365C3">
        <w:rPr>
          <w:rFonts w:cstheme="minorHAnsi"/>
          <w:sz w:val="20"/>
          <w:szCs w:val="20"/>
          <w:lang w:val="en-US"/>
        </w:rPr>
        <w:t xml:space="preserve"> </w:t>
      </w:r>
      <w:proofErr w:type="spellStart"/>
      <w:r w:rsidRPr="005365C3">
        <w:rPr>
          <w:rFonts w:cstheme="minorHAnsi"/>
          <w:sz w:val="20"/>
          <w:szCs w:val="20"/>
          <w:lang w:val="en-US"/>
        </w:rPr>
        <w:t>Ditinjau</w:t>
      </w:r>
      <w:proofErr w:type="spellEnd"/>
      <w:r w:rsidRPr="005365C3">
        <w:rPr>
          <w:rFonts w:cstheme="minorHAnsi"/>
          <w:sz w:val="20"/>
          <w:szCs w:val="20"/>
          <w:lang w:val="en-US"/>
        </w:rPr>
        <w:t xml:space="preserve"> </w:t>
      </w:r>
      <w:proofErr w:type="spellStart"/>
      <w:r w:rsidRPr="005365C3">
        <w:rPr>
          <w:rFonts w:cstheme="minorHAnsi"/>
          <w:sz w:val="20"/>
          <w:szCs w:val="20"/>
          <w:lang w:val="en-US"/>
        </w:rPr>
        <w:t>dari</w:t>
      </w:r>
      <w:proofErr w:type="spellEnd"/>
      <w:r w:rsidRPr="005365C3">
        <w:rPr>
          <w:rFonts w:cstheme="minorHAnsi"/>
          <w:sz w:val="20"/>
          <w:szCs w:val="20"/>
          <w:lang w:val="en-US"/>
        </w:rPr>
        <w:t xml:space="preserve"> Gaya </w:t>
      </w:r>
      <w:proofErr w:type="spellStart"/>
      <w:r w:rsidRPr="005365C3">
        <w:rPr>
          <w:rFonts w:cstheme="minorHAnsi"/>
          <w:sz w:val="20"/>
          <w:szCs w:val="20"/>
          <w:lang w:val="en-US"/>
        </w:rPr>
        <w:t>Belajar</w:t>
      </w:r>
      <w:proofErr w:type="spellEnd"/>
      <w:r w:rsidRPr="005365C3">
        <w:rPr>
          <w:rFonts w:cstheme="minorHAnsi"/>
          <w:sz w:val="20"/>
          <w:szCs w:val="20"/>
          <w:lang w:val="en-US"/>
        </w:rPr>
        <w:t xml:space="preserve"> </w:t>
      </w:r>
      <w:proofErr w:type="spellStart"/>
      <w:r w:rsidRPr="005365C3">
        <w:rPr>
          <w:rFonts w:cstheme="minorHAnsi"/>
          <w:sz w:val="20"/>
          <w:szCs w:val="20"/>
          <w:lang w:val="en-US"/>
        </w:rPr>
        <w:t>dan</w:t>
      </w:r>
      <w:proofErr w:type="spellEnd"/>
      <w:r w:rsidRPr="005365C3">
        <w:rPr>
          <w:rFonts w:cstheme="minorHAnsi"/>
          <w:sz w:val="20"/>
          <w:szCs w:val="20"/>
          <w:lang w:val="en-US"/>
        </w:rPr>
        <w:t xml:space="preserve"> Model </w:t>
      </w:r>
      <w:proofErr w:type="spellStart"/>
      <w:r w:rsidRPr="005365C3">
        <w:rPr>
          <w:rFonts w:cstheme="minorHAnsi"/>
          <w:sz w:val="20"/>
          <w:szCs w:val="20"/>
          <w:lang w:val="en-US"/>
        </w:rPr>
        <w:t>Pembelajaran</w:t>
      </w:r>
      <w:proofErr w:type="spellEnd"/>
      <w:r w:rsidRPr="005365C3">
        <w:rPr>
          <w:rFonts w:cstheme="minorHAnsi"/>
          <w:sz w:val="20"/>
          <w:szCs w:val="20"/>
          <w:lang w:val="en-US"/>
        </w:rPr>
        <w:t xml:space="preserve">. </w:t>
      </w:r>
      <w:proofErr w:type="spellStart"/>
      <w:r w:rsidRPr="005365C3">
        <w:rPr>
          <w:rFonts w:cstheme="minorHAnsi"/>
          <w:i/>
          <w:sz w:val="20"/>
          <w:szCs w:val="20"/>
          <w:lang w:val="en-US"/>
        </w:rPr>
        <w:t>Jurnal</w:t>
      </w:r>
      <w:proofErr w:type="spellEnd"/>
      <w:r w:rsidRPr="005365C3">
        <w:rPr>
          <w:rFonts w:cstheme="minorHAnsi"/>
          <w:i/>
          <w:sz w:val="20"/>
          <w:szCs w:val="20"/>
          <w:lang w:val="en-US"/>
        </w:rPr>
        <w:t xml:space="preserve"> Prima </w:t>
      </w:r>
      <w:proofErr w:type="spellStart"/>
      <w:r w:rsidRPr="005365C3">
        <w:rPr>
          <w:rFonts w:cstheme="minorHAnsi"/>
          <w:i/>
          <w:sz w:val="20"/>
          <w:szCs w:val="20"/>
          <w:lang w:val="en-US"/>
        </w:rPr>
        <w:t>Edukasia</w:t>
      </w:r>
      <w:proofErr w:type="spellEnd"/>
      <w:r w:rsidRPr="005365C3">
        <w:rPr>
          <w:rFonts w:cstheme="minorHAnsi"/>
          <w:sz w:val="20"/>
          <w:szCs w:val="20"/>
          <w:lang w:val="en-US"/>
        </w:rPr>
        <w:t>. 4(1):12-19</w:t>
      </w:r>
      <w:r w:rsidR="000B6F08">
        <w:rPr>
          <w:rFonts w:cstheme="minorHAnsi"/>
          <w:sz w:val="20"/>
          <w:szCs w:val="20"/>
          <w:lang w:val="en-US"/>
        </w:rPr>
        <w:t>.</w:t>
      </w:r>
    </w:p>
    <w:p w:rsidR="0076084F" w:rsidRDefault="0076084F" w:rsidP="005365C3">
      <w:pPr>
        <w:pStyle w:val="NoSpacing"/>
        <w:ind w:left="450" w:hanging="450"/>
        <w:jc w:val="both"/>
        <w:rPr>
          <w:rFonts w:cstheme="minorHAnsi"/>
          <w:sz w:val="20"/>
          <w:szCs w:val="20"/>
          <w:lang w:val="en-US" w:eastAsia="id-ID"/>
        </w:rPr>
      </w:pPr>
      <w:r w:rsidRPr="00E81361">
        <w:rPr>
          <w:rFonts w:cstheme="minorHAnsi"/>
          <w:sz w:val="20"/>
          <w:szCs w:val="20"/>
          <w:lang w:eastAsia="id-ID"/>
        </w:rPr>
        <w:t xml:space="preserve">Arikunto, S. (2005). </w:t>
      </w:r>
      <w:r w:rsidRPr="00E81361">
        <w:rPr>
          <w:rFonts w:cstheme="minorHAnsi"/>
          <w:i/>
          <w:sz w:val="20"/>
          <w:szCs w:val="20"/>
          <w:lang w:eastAsia="id-ID"/>
        </w:rPr>
        <w:t>Manajemen Penelitian.</w:t>
      </w:r>
      <w:r w:rsidRPr="00E81361">
        <w:rPr>
          <w:rFonts w:cstheme="minorHAnsi"/>
          <w:sz w:val="20"/>
          <w:szCs w:val="20"/>
          <w:lang w:eastAsia="id-ID"/>
        </w:rPr>
        <w:t xml:space="preserve"> Jakarta: Rineka Cipta</w:t>
      </w:r>
      <w:r w:rsidRPr="00E81361">
        <w:rPr>
          <w:rFonts w:cstheme="minorHAnsi"/>
          <w:sz w:val="20"/>
          <w:szCs w:val="20"/>
          <w:lang w:val="en-US" w:eastAsia="id-ID"/>
        </w:rPr>
        <w:t>.</w:t>
      </w:r>
    </w:p>
    <w:p w:rsidR="005E3CE1" w:rsidRDefault="005E3CE1" w:rsidP="005E3CE1">
      <w:pPr>
        <w:pStyle w:val="NoSpacing"/>
        <w:ind w:left="450" w:hanging="450"/>
        <w:jc w:val="both"/>
        <w:rPr>
          <w:rFonts w:cstheme="minorHAnsi"/>
          <w:sz w:val="20"/>
          <w:szCs w:val="20"/>
          <w:lang w:val="en-US" w:eastAsia="id-ID"/>
        </w:rPr>
      </w:pPr>
      <w:r w:rsidRPr="00E81361">
        <w:rPr>
          <w:rFonts w:cstheme="minorHAnsi"/>
          <w:sz w:val="20"/>
          <w:szCs w:val="20"/>
          <w:lang w:val="en-US" w:eastAsia="id-ID"/>
        </w:rPr>
        <w:t xml:space="preserve">Aziz, R. </w:t>
      </w:r>
      <w:proofErr w:type="spellStart"/>
      <w:r w:rsidRPr="00E81361">
        <w:rPr>
          <w:rFonts w:cstheme="minorHAnsi"/>
          <w:sz w:val="20"/>
          <w:szCs w:val="20"/>
          <w:lang w:val="en-US" w:eastAsia="id-ID"/>
        </w:rPr>
        <w:t>dan</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Mangestuti</w:t>
      </w:r>
      <w:proofErr w:type="spellEnd"/>
      <w:r w:rsidRPr="00E81361">
        <w:rPr>
          <w:rFonts w:cstheme="minorHAnsi"/>
          <w:sz w:val="20"/>
          <w:szCs w:val="20"/>
          <w:lang w:val="en-US" w:eastAsia="id-ID"/>
        </w:rPr>
        <w:t xml:space="preserve">, R. (2005). </w:t>
      </w:r>
      <w:proofErr w:type="spellStart"/>
      <w:r w:rsidRPr="00E81361">
        <w:rPr>
          <w:rFonts w:cstheme="minorHAnsi"/>
          <w:sz w:val="20"/>
          <w:szCs w:val="20"/>
          <w:lang w:val="en-US" w:eastAsia="id-ID"/>
        </w:rPr>
        <w:t>Tiga</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Jenis</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Kecerdasan</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dan</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Agresivitas</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Mahasiswa</w:t>
      </w:r>
      <w:proofErr w:type="spellEnd"/>
      <w:r w:rsidRPr="00E81361">
        <w:rPr>
          <w:rFonts w:cstheme="minorHAnsi"/>
          <w:sz w:val="20"/>
          <w:szCs w:val="20"/>
          <w:lang w:val="en-US" w:eastAsia="id-ID"/>
        </w:rPr>
        <w:t xml:space="preserve">. </w:t>
      </w:r>
      <w:proofErr w:type="spellStart"/>
      <w:r w:rsidRPr="00E81361">
        <w:rPr>
          <w:rFonts w:cstheme="minorHAnsi"/>
          <w:i/>
          <w:sz w:val="20"/>
          <w:szCs w:val="20"/>
          <w:lang w:val="en-US" w:eastAsia="id-ID"/>
        </w:rPr>
        <w:t>Jurnal</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Psikologika</w:t>
      </w:r>
      <w:proofErr w:type="spellEnd"/>
      <w:r w:rsidRPr="00E81361">
        <w:rPr>
          <w:rFonts w:cstheme="minorHAnsi"/>
          <w:sz w:val="20"/>
          <w:szCs w:val="20"/>
          <w:lang w:val="en-US" w:eastAsia="id-ID"/>
        </w:rPr>
        <w:t>. 21(11): 64-77.</w:t>
      </w:r>
    </w:p>
    <w:p w:rsidR="00705951" w:rsidRPr="00E81361" w:rsidRDefault="00705951" w:rsidP="00705951">
      <w:pPr>
        <w:pStyle w:val="NoSpacing"/>
        <w:ind w:left="450" w:hanging="450"/>
        <w:jc w:val="both"/>
        <w:rPr>
          <w:rFonts w:cstheme="minorHAnsi"/>
          <w:sz w:val="20"/>
          <w:szCs w:val="20"/>
          <w:lang w:val="en-US" w:eastAsia="id-ID"/>
        </w:rPr>
      </w:pPr>
      <w:proofErr w:type="spellStart"/>
      <w:r w:rsidRPr="00E81361">
        <w:rPr>
          <w:rFonts w:cstheme="minorHAnsi"/>
          <w:sz w:val="20"/>
          <w:szCs w:val="20"/>
          <w:lang w:val="en-US" w:eastAsia="id-ID"/>
        </w:rPr>
        <w:t>Bastable</w:t>
      </w:r>
      <w:proofErr w:type="spellEnd"/>
      <w:r w:rsidRPr="00E81361">
        <w:rPr>
          <w:rFonts w:cstheme="minorHAnsi"/>
          <w:sz w:val="20"/>
          <w:szCs w:val="20"/>
          <w:lang w:val="en-US" w:eastAsia="id-ID"/>
        </w:rPr>
        <w:t xml:space="preserve">, S.B. (2002). </w:t>
      </w:r>
      <w:proofErr w:type="spellStart"/>
      <w:r w:rsidRPr="00E81361">
        <w:rPr>
          <w:rFonts w:cstheme="minorHAnsi"/>
          <w:i/>
          <w:sz w:val="20"/>
          <w:szCs w:val="20"/>
          <w:lang w:val="en-US" w:eastAsia="id-ID"/>
        </w:rPr>
        <w:t>Perawat</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Sebagai</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Pendidik</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Prinsip-prinsip</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Pengajaran</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dan</w:t>
      </w:r>
      <w:proofErr w:type="spellEnd"/>
      <w:r w:rsidRPr="00E81361">
        <w:rPr>
          <w:rFonts w:cstheme="minorHAnsi"/>
          <w:i/>
          <w:sz w:val="20"/>
          <w:szCs w:val="20"/>
          <w:lang w:val="en-US" w:eastAsia="id-ID"/>
        </w:rPr>
        <w:t xml:space="preserve"> </w:t>
      </w:r>
      <w:proofErr w:type="spellStart"/>
      <w:r w:rsidRPr="00E81361">
        <w:rPr>
          <w:rFonts w:cstheme="minorHAnsi"/>
          <w:i/>
          <w:sz w:val="20"/>
          <w:szCs w:val="20"/>
          <w:lang w:val="en-US" w:eastAsia="id-ID"/>
        </w:rPr>
        <w:t>Pembelajaran</w:t>
      </w:r>
      <w:proofErr w:type="spellEnd"/>
      <w:r w:rsidRPr="00E81361">
        <w:rPr>
          <w:rFonts w:cstheme="minorHAnsi"/>
          <w:sz w:val="20"/>
          <w:szCs w:val="20"/>
          <w:lang w:val="en-US" w:eastAsia="id-ID"/>
        </w:rPr>
        <w:t>. Jakarta: EGC</w:t>
      </w:r>
    </w:p>
    <w:p w:rsidR="00705951" w:rsidRDefault="00705951" w:rsidP="00705951">
      <w:pPr>
        <w:pStyle w:val="NoSpacing"/>
        <w:ind w:left="450" w:hanging="450"/>
        <w:jc w:val="both"/>
        <w:rPr>
          <w:rFonts w:cstheme="minorHAnsi"/>
          <w:sz w:val="20"/>
          <w:szCs w:val="20"/>
          <w:lang w:val="en-US" w:eastAsia="id-ID"/>
        </w:rPr>
      </w:pPr>
      <w:proofErr w:type="spellStart"/>
      <w:r w:rsidRPr="00E81361">
        <w:rPr>
          <w:rFonts w:cstheme="minorHAnsi"/>
          <w:sz w:val="20"/>
          <w:szCs w:val="20"/>
          <w:lang w:val="en-US" w:eastAsia="id-ID"/>
        </w:rPr>
        <w:t>Brizendine</w:t>
      </w:r>
      <w:proofErr w:type="spellEnd"/>
      <w:r w:rsidRPr="00E81361">
        <w:rPr>
          <w:rFonts w:cstheme="minorHAnsi"/>
          <w:sz w:val="20"/>
          <w:szCs w:val="20"/>
          <w:lang w:val="en-US" w:eastAsia="id-ID"/>
        </w:rPr>
        <w:t xml:space="preserve">, L. (2006). </w:t>
      </w:r>
      <w:r w:rsidRPr="00E81361">
        <w:rPr>
          <w:rFonts w:cstheme="minorHAnsi"/>
          <w:i/>
          <w:sz w:val="20"/>
          <w:szCs w:val="20"/>
          <w:lang w:val="en-US" w:eastAsia="id-ID"/>
        </w:rPr>
        <w:t>Female Brain</w:t>
      </w:r>
      <w:r w:rsidRPr="00E81361">
        <w:rPr>
          <w:rFonts w:cstheme="minorHAnsi"/>
          <w:sz w:val="20"/>
          <w:szCs w:val="20"/>
          <w:lang w:val="en-US" w:eastAsia="id-ID"/>
        </w:rPr>
        <w:t>. New York: Morgan Road Books.</w:t>
      </w:r>
    </w:p>
    <w:p w:rsidR="00705951" w:rsidRDefault="00705951" w:rsidP="00705951">
      <w:pPr>
        <w:pStyle w:val="NoSpacing"/>
        <w:ind w:left="450" w:hanging="450"/>
        <w:jc w:val="both"/>
        <w:rPr>
          <w:rFonts w:cstheme="minorHAnsi"/>
          <w:sz w:val="20"/>
          <w:szCs w:val="20"/>
          <w:lang w:val="en-US" w:eastAsia="id-ID"/>
        </w:rPr>
      </w:pPr>
      <w:proofErr w:type="spellStart"/>
      <w:r w:rsidRPr="00E81361">
        <w:rPr>
          <w:rFonts w:cstheme="minorHAnsi"/>
          <w:sz w:val="20"/>
          <w:szCs w:val="20"/>
          <w:lang w:val="en-US" w:eastAsia="id-ID"/>
        </w:rPr>
        <w:t>Buinicontro</w:t>
      </w:r>
      <w:proofErr w:type="spellEnd"/>
      <w:r w:rsidRPr="00E81361">
        <w:rPr>
          <w:rFonts w:cstheme="minorHAnsi"/>
          <w:sz w:val="20"/>
          <w:szCs w:val="20"/>
          <w:lang w:val="en-US" w:eastAsia="id-ID"/>
        </w:rPr>
        <w:t xml:space="preserve">, J. K. (2018). Gathering </w:t>
      </w:r>
      <w:proofErr w:type="gramStart"/>
      <w:r w:rsidRPr="00E81361">
        <w:rPr>
          <w:rFonts w:cstheme="minorHAnsi"/>
          <w:sz w:val="20"/>
          <w:szCs w:val="20"/>
          <w:lang w:val="en-US" w:eastAsia="id-ID"/>
        </w:rPr>
        <w:t>STE(</w:t>
      </w:r>
      <w:proofErr w:type="gramEnd"/>
      <w:r w:rsidRPr="00E81361">
        <w:rPr>
          <w:rFonts w:cstheme="minorHAnsi"/>
          <w:sz w:val="20"/>
          <w:szCs w:val="20"/>
          <w:lang w:val="en-US" w:eastAsia="id-ID"/>
        </w:rPr>
        <w:t xml:space="preserve">A)M: Policy, Curricular, and Programmatic Developments in Arts-Based Science, Technology, Engineering, and Mathematics Education Introduction to Special Issue of Art Education Policy Review: STEAM Focus. </w:t>
      </w:r>
      <w:r w:rsidRPr="00E81361">
        <w:rPr>
          <w:rFonts w:cstheme="minorHAnsi"/>
          <w:i/>
          <w:sz w:val="20"/>
          <w:szCs w:val="20"/>
          <w:lang w:val="en-US" w:eastAsia="id-ID"/>
        </w:rPr>
        <w:t>Art Education Policy Review Journal</w:t>
      </w:r>
      <w:r w:rsidR="000B6F08">
        <w:rPr>
          <w:rFonts w:cstheme="minorHAnsi"/>
          <w:sz w:val="20"/>
          <w:szCs w:val="20"/>
          <w:lang w:val="en-US" w:eastAsia="id-ID"/>
        </w:rPr>
        <w:t>. 119(2):110-111.</w:t>
      </w:r>
    </w:p>
    <w:p w:rsidR="005E3CE1" w:rsidRDefault="005E3CE1" w:rsidP="005E3CE1">
      <w:pPr>
        <w:pStyle w:val="NoSpacing"/>
        <w:ind w:left="450" w:hanging="450"/>
        <w:jc w:val="both"/>
        <w:rPr>
          <w:rFonts w:cstheme="minorHAnsi"/>
          <w:sz w:val="20"/>
          <w:szCs w:val="20"/>
          <w:lang w:val="en-US" w:eastAsia="id-ID"/>
        </w:rPr>
      </w:pPr>
      <w:r w:rsidRPr="00E81361">
        <w:rPr>
          <w:rFonts w:cstheme="minorHAnsi"/>
          <w:sz w:val="20"/>
          <w:szCs w:val="20"/>
          <w:lang w:val="en-US" w:eastAsia="id-ID"/>
        </w:rPr>
        <w:t xml:space="preserve">Casey, M.B., </w:t>
      </w:r>
      <w:proofErr w:type="spellStart"/>
      <w:r w:rsidRPr="00E81361">
        <w:rPr>
          <w:rFonts w:cstheme="minorHAnsi"/>
          <w:sz w:val="20"/>
          <w:szCs w:val="20"/>
          <w:lang w:val="en-US" w:eastAsia="id-ID"/>
        </w:rPr>
        <w:t>Nuttall</w:t>
      </w:r>
      <w:proofErr w:type="spellEnd"/>
      <w:r w:rsidRPr="00E81361">
        <w:rPr>
          <w:rFonts w:cstheme="minorHAnsi"/>
          <w:sz w:val="20"/>
          <w:szCs w:val="20"/>
          <w:lang w:val="en-US" w:eastAsia="id-ID"/>
        </w:rPr>
        <w:t xml:space="preserve">, R.L., </w:t>
      </w:r>
      <w:proofErr w:type="spellStart"/>
      <w:r w:rsidRPr="00E81361">
        <w:rPr>
          <w:rFonts w:cstheme="minorHAnsi"/>
          <w:sz w:val="20"/>
          <w:szCs w:val="20"/>
          <w:lang w:val="en-US" w:eastAsia="id-ID"/>
        </w:rPr>
        <w:t>Pezaris</w:t>
      </w:r>
      <w:proofErr w:type="spellEnd"/>
      <w:r w:rsidRPr="00E81361">
        <w:rPr>
          <w:rFonts w:cstheme="minorHAnsi"/>
          <w:sz w:val="20"/>
          <w:szCs w:val="20"/>
          <w:lang w:val="en-US" w:eastAsia="id-ID"/>
        </w:rPr>
        <w:t xml:space="preserve">, E. (2001). Spatial Mechanical Reasoning Skills </w:t>
      </w:r>
      <w:proofErr w:type="gramStart"/>
      <w:r w:rsidRPr="00E81361">
        <w:rPr>
          <w:rFonts w:cstheme="minorHAnsi"/>
          <w:sz w:val="20"/>
          <w:szCs w:val="20"/>
          <w:lang w:val="en-US" w:eastAsia="id-ID"/>
        </w:rPr>
        <w:t>Versus</w:t>
      </w:r>
      <w:proofErr w:type="gramEnd"/>
      <w:r w:rsidRPr="00E81361">
        <w:rPr>
          <w:rFonts w:cstheme="minorHAnsi"/>
          <w:sz w:val="20"/>
          <w:szCs w:val="20"/>
          <w:lang w:val="en-US" w:eastAsia="id-ID"/>
        </w:rPr>
        <w:t xml:space="preserve"> Mathematics Self-Confidence as Mediators of Gender Differences on Mathematics Subtests Using Cross-National Gender-Based Items</w:t>
      </w:r>
      <w:r w:rsidRPr="00E81361">
        <w:rPr>
          <w:rFonts w:cstheme="minorHAnsi"/>
          <w:i/>
          <w:sz w:val="20"/>
          <w:szCs w:val="20"/>
          <w:lang w:val="en-US" w:eastAsia="id-ID"/>
        </w:rPr>
        <w:t>. Journal for Research in Mathematics Education</w:t>
      </w:r>
      <w:r w:rsidRPr="00E81361">
        <w:rPr>
          <w:rFonts w:cstheme="minorHAnsi"/>
          <w:sz w:val="20"/>
          <w:szCs w:val="20"/>
          <w:lang w:val="en-US" w:eastAsia="id-ID"/>
        </w:rPr>
        <w:t>. 32(1):29-56</w:t>
      </w:r>
      <w:r w:rsidR="000B6F08">
        <w:rPr>
          <w:rFonts w:cstheme="minorHAnsi"/>
          <w:sz w:val="20"/>
          <w:szCs w:val="20"/>
          <w:lang w:val="en-US" w:eastAsia="id-ID"/>
        </w:rPr>
        <w:t>.</w:t>
      </w:r>
    </w:p>
    <w:p w:rsidR="005E3CE1" w:rsidRDefault="005E3CE1" w:rsidP="005E3CE1">
      <w:pPr>
        <w:pStyle w:val="NoSpacing"/>
        <w:ind w:left="450" w:hanging="450"/>
        <w:jc w:val="both"/>
        <w:rPr>
          <w:rFonts w:cstheme="minorHAnsi"/>
          <w:sz w:val="20"/>
          <w:szCs w:val="20"/>
          <w:lang w:val="en-US" w:eastAsia="id-ID"/>
        </w:rPr>
      </w:pPr>
      <w:proofErr w:type="spellStart"/>
      <w:r w:rsidRPr="00E81361">
        <w:rPr>
          <w:rFonts w:cstheme="minorHAnsi"/>
          <w:sz w:val="20"/>
          <w:szCs w:val="20"/>
          <w:lang w:val="en-US" w:eastAsia="id-ID"/>
        </w:rPr>
        <w:t>Cramond</w:t>
      </w:r>
      <w:proofErr w:type="spellEnd"/>
      <w:r w:rsidRPr="00E81361">
        <w:rPr>
          <w:rFonts w:cstheme="minorHAnsi"/>
          <w:sz w:val="20"/>
          <w:szCs w:val="20"/>
          <w:lang w:val="en-US" w:eastAsia="id-ID"/>
        </w:rPr>
        <w:t xml:space="preserve">, B., Morgan, J.M., </w:t>
      </w:r>
      <w:proofErr w:type="spellStart"/>
      <w:r w:rsidRPr="00E81361">
        <w:rPr>
          <w:rFonts w:cstheme="minorHAnsi"/>
          <w:sz w:val="20"/>
          <w:szCs w:val="20"/>
          <w:lang w:val="en-US" w:eastAsia="id-ID"/>
        </w:rPr>
        <w:t>Bandalos</w:t>
      </w:r>
      <w:proofErr w:type="spellEnd"/>
      <w:r w:rsidRPr="00E81361">
        <w:rPr>
          <w:rFonts w:cstheme="minorHAnsi"/>
          <w:sz w:val="20"/>
          <w:szCs w:val="20"/>
          <w:lang w:val="en-US" w:eastAsia="id-ID"/>
        </w:rPr>
        <w:t xml:space="preserve">, D., </w:t>
      </w:r>
      <w:proofErr w:type="spellStart"/>
      <w:r w:rsidRPr="00E81361">
        <w:rPr>
          <w:rFonts w:cstheme="minorHAnsi"/>
          <w:sz w:val="20"/>
          <w:szCs w:val="20"/>
          <w:lang w:val="en-US" w:eastAsia="id-ID"/>
        </w:rPr>
        <w:t>dan</w:t>
      </w:r>
      <w:proofErr w:type="spellEnd"/>
      <w:r w:rsidRPr="00E81361">
        <w:rPr>
          <w:rFonts w:cstheme="minorHAnsi"/>
          <w:sz w:val="20"/>
          <w:szCs w:val="20"/>
          <w:lang w:val="en-US" w:eastAsia="id-ID"/>
        </w:rPr>
        <w:t xml:space="preserve"> </w:t>
      </w:r>
      <w:proofErr w:type="spellStart"/>
      <w:r w:rsidRPr="00E81361">
        <w:rPr>
          <w:rFonts w:cstheme="minorHAnsi"/>
          <w:sz w:val="20"/>
          <w:szCs w:val="20"/>
          <w:lang w:val="en-US" w:eastAsia="id-ID"/>
        </w:rPr>
        <w:t>Zuo</w:t>
      </w:r>
      <w:proofErr w:type="spellEnd"/>
      <w:r w:rsidRPr="00E81361">
        <w:rPr>
          <w:rFonts w:cstheme="minorHAnsi"/>
          <w:sz w:val="20"/>
          <w:szCs w:val="20"/>
          <w:lang w:val="en-US" w:eastAsia="id-ID"/>
        </w:rPr>
        <w:t xml:space="preserve">, L. (2005). A Report on the 40 year Follow Up of the </w:t>
      </w:r>
      <w:proofErr w:type="spellStart"/>
      <w:r w:rsidRPr="00E81361">
        <w:rPr>
          <w:rFonts w:cstheme="minorHAnsi"/>
          <w:sz w:val="20"/>
          <w:szCs w:val="20"/>
          <w:lang w:val="en-US" w:eastAsia="id-ID"/>
        </w:rPr>
        <w:t>Torrence</w:t>
      </w:r>
      <w:proofErr w:type="spellEnd"/>
      <w:r w:rsidRPr="00E81361">
        <w:rPr>
          <w:rFonts w:cstheme="minorHAnsi"/>
          <w:sz w:val="20"/>
          <w:szCs w:val="20"/>
          <w:lang w:val="en-US" w:eastAsia="id-ID"/>
        </w:rPr>
        <w:t xml:space="preserve"> tests of Creative </w:t>
      </w:r>
      <w:proofErr w:type="spellStart"/>
      <w:r w:rsidRPr="00E81361">
        <w:rPr>
          <w:rFonts w:cstheme="minorHAnsi"/>
          <w:sz w:val="20"/>
          <w:szCs w:val="20"/>
          <w:lang w:val="en-US" w:eastAsia="id-ID"/>
        </w:rPr>
        <w:t>Thingking</w:t>
      </w:r>
      <w:proofErr w:type="spellEnd"/>
      <w:r w:rsidRPr="00E81361">
        <w:rPr>
          <w:rFonts w:cstheme="minorHAnsi"/>
          <w:sz w:val="20"/>
          <w:szCs w:val="20"/>
          <w:lang w:val="en-US" w:eastAsia="id-ID"/>
        </w:rPr>
        <w:t xml:space="preserve">: Alive and Well in the New </w:t>
      </w:r>
      <w:proofErr w:type="spellStart"/>
      <w:r w:rsidRPr="00E81361">
        <w:rPr>
          <w:rFonts w:cstheme="minorHAnsi"/>
          <w:sz w:val="20"/>
          <w:szCs w:val="20"/>
          <w:lang w:val="en-US" w:eastAsia="id-ID"/>
        </w:rPr>
        <w:t>Millenium</w:t>
      </w:r>
      <w:proofErr w:type="spellEnd"/>
      <w:r w:rsidRPr="00E81361">
        <w:rPr>
          <w:rFonts w:cstheme="minorHAnsi"/>
          <w:sz w:val="20"/>
          <w:szCs w:val="20"/>
          <w:lang w:val="en-US" w:eastAsia="id-ID"/>
        </w:rPr>
        <w:t xml:space="preserve">. </w:t>
      </w:r>
      <w:r w:rsidRPr="00E81361">
        <w:rPr>
          <w:rFonts w:cstheme="minorHAnsi"/>
          <w:i/>
          <w:sz w:val="20"/>
          <w:szCs w:val="20"/>
          <w:lang w:val="en-US" w:eastAsia="id-ID"/>
        </w:rPr>
        <w:t>Gifted Child Quarterly</w:t>
      </w:r>
      <w:r w:rsidRPr="00E81361">
        <w:rPr>
          <w:rFonts w:cstheme="minorHAnsi"/>
          <w:sz w:val="20"/>
          <w:szCs w:val="20"/>
          <w:lang w:val="en-US" w:eastAsia="id-ID"/>
        </w:rPr>
        <w:t>. 49 (4): 283-291.</w:t>
      </w:r>
    </w:p>
    <w:p w:rsidR="005E3CE1" w:rsidRPr="00E81361" w:rsidRDefault="005E3CE1" w:rsidP="005E3CE1">
      <w:pPr>
        <w:pStyle w:val="NoSpacing"/>
        <w:ind w:left="450" w:hanging="450"/>
        <w:jc w:val="both"/>
        <w:rPr>
          <w:rFonts w:cstheme="minorHAnsi"/>
          <w:sz w:val="20"/>
          <w:szCs w:val="20"/>
          <w:lang w:val="en-US" w:eastAsia="id-ID"/>
        </w:rPr>
      </w:pPr>
      <w:proofErr w:type="spellStart"/>
      <w:r w:rsidRPr="005E3CE1">
        <w:rPr>
          <w:rFonts w:cstheme="minorHAnsi"/>
          <w:sz w:val="20"/>
          <w:szCs w:val="20"/>
          <w:lang w:val="en-US" w:eastAsia="id-ID"/>
        </w:rPr>
        <w:t>Daryanto</w:t>
      </w:r>
      <w:proofErr w:type="spellEnd"/>
      <w:r w:rsidRPr="005E3CE1">
        <w:rPr>
          <w:rFonts w:cstheme="minorHAnsi"/>
          <w:sz w:val="20"/>
          <w:szCs w:val="20"/>
          <w:lang w:val="en-US" w:eastAsia="id-ID"/>
        </w:rPr>
        <w:t xml:space="preserve">. (2014). </w:t>
      </w:r>
      <w:proofErr w:type="spellStart"/>
      <w:r w:rsidRPr="005E3CE1">
        <w:rPr>
          <w:rFonts w:cstheme="minorHAnsi"/>
          <w:i/>
          <w:sz w:val="20"/>
          <w:szCs w:val="20"/>
          <w:lang w:val="en-US" w:eastAsia="id-ID"/>
        </w:rPr>
        <w:t>Pembelajaran</w:t>
      </w:r>
      <w:proofErr w:type="spellEnd"/>
      <w:r w:rsidRPr="005E3CE1">
        <w:rPr>
          <w:rFonts w:cstheme="minorHAnsi"/>
          <w:i/>
          <w:sz w:val="20"/>
          <w:szCs w:val="20"/>
          <w:lang w:val="en-US" w:eastAsia="id-ID"/>
        </w:rPr>
        <w:t xml:space="preserve"> </w:t>
      </w:r>
      <w:proofErr w:type="spellStart"/>
      <w:r w:rsidRPr="005E3CE1">
        <w:rPr>
          <w:rFonts w:cstheme="minorHAnsi"/>
          <w:i/>
          <w:sz w:val="20"/>
          <w:szCs w:val="20"/>
          <w:lang w:val="en-US" w:eastAsia="id-ID"/>
        </w:rPr>
        <w:t>Tematik</w:t>
      </w:r>
      <w:proofErr w:type="spellEnd"/>
      <w:r w:rsidRPr="005E3CE1">
        <w:rPr>
          <w:rFonts w:cstheme="minorHAnsi"/>
          <w:i/>
          <w:sz w:val="20"/>
          <w:szCs w:val="20"/>
          <w:lang w:val="en-US" w:eastAsia="id-ID"/>
        </w:rPr>
        <w:t xml:space="preserve">, </w:t>
      </w:r>
      <w:proofErr w:type="spellStart"/>
      <w:r w:rsidRPr="005E3CE1">
        <w:rPr>
          <w:rFonts w:cstheme="minorHAnsi"/>
          <w:i/>
          <w:sz w:val="20"/>
          <w:szCs w:val="20"/>
          <w:lang w:val="en-US" w:eastAsia="id-ID"/>
        </w:rPr>
        <w:t>Terpadu</w:t>
      </w:r>
      <w:proofErr w:type="spellEnd"/>
      <w:r w:rsidRPr="005E3CE1">
        <w:rPr>
          <w:rFonts w:cstheme="minorHAnsi"/>
          <w:i/>
          <w:sz w:val="20"/>
          <w:szCs w:val="20"/>
          <w:lang w:val="en-US" w:eastAsia="id-ID"/>
        </w:rPr>
        <w:t xml:space="preserve">, </w:t>
      </w:r>
      <w:proofErr w:type="spellStart"/>
      <w:r w:rsidRPr="005E3CE1">
        <w:rPr>
          <w:rFonts w:cstheme="minorHAnsi"/>
          <w:i/>
          <w:sz w:val="20"/>
          <w:szCs w:val="20"/>
          <w:lang w:val="en-US" w:eastAsia="id-ID"/>
        </w:rPr>
        <w:t>Terintegrasi</w:t>
      </w:r>
      <w:proofErr w:type="spellEnd"/>
      <w:r w:rsidRPr="005E3CE1">
        <w:rPr>
          <w:rFonts w:cstheme="minorHAnsi"/>
          <w:i/>
          <w:sz w:val="20"/>
          <w:szCs w:val="20"/>
          <w:lang w:val="en-US" w:eastAsia="id-ID"/>
        </w:rPr>
        <w:t xml:space="preserve"> (</w:t>
      </w:r>
      <w:proofErr w:type="spellStart"/>
      <w:r w:rsidRPr="005E3CE1">
        <w:rPr>
          <w:rFonts w:cstheme="minorHAnsi"/>
          <w:i/>
          <w:sz w:val="20"/>
          <w:szCs w:val="20"/>
          <w:lang w:val="en-US" w:eastAsia="id-ID"/>
        </w:rPr>
        <w:t>Kurikulum</w:t>
      </w:r>
      <w:proofErr w:type="spellEnd"/>
      <w:r w:rsidRPr="005E3CE1">
        <w:rPr>
          <w:rFonts w:cstheme="minorHAnsi"/>
          <w:i/>
          <w:sz w:val="20"/>
          <w:szCs w:val="20"/>
          <w:lang w:val="en-US" w:eastAsia="id-ID"/>
        </w:rPr>
        <w:t xml:space="preserve"> 2013)</w:t>
      </w:r>
      <w:r w:rsidRPr="005E3CE1">
        <w:rPr>
          <w:rFonts w:cstheme="minorHAnsi"/>
          <w:sz w:val="20"/>
          <w:szCs w:val="20"/>
          <w:lang w:val="en-US" w:eastAsia="id-ID"/>
        </w:rPr>
        <w:t xml:space="preserve">. Yogyakarta: </w:t>
      </w:r>
      <w:proofErr w:type="spellStart"/>
      <w:r w:rsidRPr="005E3CE1">
        <w:rPr>
          <w:rFonts w:cstheme="minorHAnsi"/>
          <w:sz w:val="20"/>
          <w:szCs w:val="20"/>
          <w:lang w:val="en-US" w:eastAsia="id-ID"/>
        </w:rPr>
        <w:t>Gava</w:t>
      </w:r>
      <w:proofErr w:type="spellEnd"/>
      <w:r w:rsidRPr="005E3CE1">
        <w:rPr>
          <w:rFonts w:cstheme="minorHAnsi"/>
          <w:sz w:val="20"/>
          <w:szCs w:val="20"/>
          <w:lang w:val="en-US" w:eastAsia="id-ID"/>
        </w:rPr>
        <w:t xml:space="preserve"> Media</w:t>
      </w:r>
      <w:r w:rsidR="000B6F08">
        <w:rPr>
          <w:rFonts w:cstheme="minorHAnsi"/>
          <w:sz w:val="20"/>
          <w:szCs w:val="20"/>
          <w:lang w:val="en-US" w:eastAsia="id-ID"/>
        </w:rPr>
        <w:t>.</w:t>
      </w:r>
    </w:p>
    <w:p w:rsidR="005E3CE1" w:rsidRPr="00E81361" w:rsidRDefault="005E3CE1" w:rsidP="005E3CE1">
      <w:pPr>
        <w:pStyle w:val="NoSpacing"/>
        <w:ind w:left="450" w:hanging="450"/>
        <w:jc w:val="both"/>
        <w:rPr>
          <w:rFonts w:cstheme="minorHAnsi"/>
          <w:sz w:val="20"/>
          <w:szCs w:val="20"/>
          <w:lang w:val="en-US"/>
        </w:rPr>
      </w:pPr>
      <w:r w:rsidRPr="00E81361">
        <w:rPr>
          <w:rFonts w:cstheme="minorHAnsi"/>
          <w:sz w:val="20"/>
          <w:szCs w:val="20"/>
          <w:lang w:val="en-US"/>
        </w:rPr>
        <w:t xml:space="preserve">Elliot, S.N., </w:t>
      </w:r>
      <w:proofErr w:type="spellStart"/>
      <w:r w:rsidRPr="00E81361">
        <w:rPr>
          <w:rFonts w:cstheme="minorHAnsi"/>
          <w:sz w:val="20"/>
          <w:szCs w:val="20"/>
          <w:lang w:val="en-US"/>
        </w:rPr>
        <w:t>Kratochwill</w:t>
      </w:r>
      <w:proofErr w:type="spellEnd"/>
      <w:r w:rsidRPr="00E81361">
        <w:rPr>
          <w:rFonts w:cstheme="minorHAnsi"/>
          <w:sz w:val="20"/>
          <w:szCs w:val="20"/>
          <w:lang w:val="en-US"/>
        </w:rPr>
        <w:t xml:space="preserve">, T.R., Cook, J.L., and </w:t>
      </w:r>
      <w:proofErr w:type="spellStart"/>
      <w:r w:rsidRPr="00E81361">
        <w:rPr>
          <w:rFonts w:cstheme="minorHAnsi"/>
          <w:sz w:val="20"/>
          <w:szCs w:val="20"/>
          <w:lang w:val="en-US"/>
        </w:rPr>
        <w:t>Traves</w:t>
      </w:r>
      <w:proofErr w:type="spellEnd"/>
      <w:r w:rsidRPr="00E81361">
        <w:rPr>
          <w:rFonts w:cstheme="minorHAnsi"/>
          <w:sz w:val="20"/>
          <w:szCs w:val="20"/>
          <w:lang w:val="en-US"/>
        </w:rPr>
        <w:t xml:space="preserve">, J.F. (2000). </w:t>
      </w:r>
      <w:r w:rsidRPr="00E81361">
        <w:rPr>
          <w:rFonts w:cstheme="minorHAnsi"/>
          <w:i/>
          <w:sz w:val="20"/>
          <w:szCs w:val="20"/>
          <w:lang w:val="en-US"/>
        </w:rPr>
        <w:t xml:space="preserve">Educational </w:t>
      </w:r>
      <w:proofErr w:type="spellStart"/>
      <w:r w:rsidRPr="00E81361">
        <w:rPr>
          <w:rFonts w:cstheme="minorHAnsi"/>
          <w:i/>
          <w:sz w:val="20"/>
          <w:szCs w:val="20"/>
          <w:lang w:val="en-US"/>
        </w:rPr>
        <w:t>Psycologyl</w:t>
      </w:r>
      <w:proofErr w:type="spellEnd"/>
      <w:r w:rsidRPr="00E81361">
        <w:rPr>
          <w:rFonts w:cstheme="minorHAnsi"/>
          <w:i/>
          <w:sz w:val="20"/>
          <w:szCs w:val="20"/>
          <w:lang w:val="en-US"/>
        </w:rPr>
        <w:t>: Effective Teaching, Effective Learning, Third Edition</w:t>
      </w:r>
      <w:r w:rsidRPr="00E81361">
        <w:rPr>
          <w:rFonts w:cstheme="minorHAnsi"/>
          <w:sz w:val="20"/>
          <w:szCs w:val="20"/>
          <w:lang w:val="en-US"/>
        </w:rPr>
        <w:t xml:space="preserve">. United States of </w:t>
      </w:r>
      <w:proofErr w:type="spellStart"/>
      <w:r w:rsidRPr="00E81361">
        <w:rPr>
          <w:rFonts w:cstheme="minorHAnsi"/>
          <w:sz w:val="20"/>
          <w:szCs w:val="20"/>
          <w:lang w:val="en-US"/>
        </w:rPr>
        <w:t>Aeria</w:t>
      </w:r>
      <w:proofErr w:type="spellEnd"/>
      <w:r w:rsidRPr="00E81361">
        <w:rPr>
          <w:rFonts w:cstheme="minorHAnsi"/>
          <w:sz w:val="20"/>
          <w:szCs w:val="20"/>
          <w:lang w:val="en-US"/>
        </w:rPr>
        <w:t>: McGraw-Hill Companies, Inc.</w:t>
      </w:r>
    </w:p>
    <w:p w:rsidR="005E3CE1" w:rsidRPr="00E81361" w:rsidRDefault="005E3CE1" w:rsidP="005E3CE1">
      <w:pPr>
        <w:pStyle w:val="NoSpacing"/>
        <w:ind w:left="450" w:hanging="450"/>
        <w:jc w:val="both"/>
        <w:rPr>
          <w:rFonts w:cstheme="minorHAnsi"/>
          <w:sz w:val="20"/>
          <w:szCs w:val="20"/>
          <w:lang w:val="en-US"/>
        </w:rPr>
      </w:pPr>
      <w:proofErr w:type="spellStart"/>
      <w:r w:rsidRPr="00E81361">
        <w:rPr>
          <w:rFonts w:cstheme="minorHAnsi"/>
          <w:sz w:val="20"/>
          <w:szCs w:val="20"/>
          <w:lang w:val="en-US"/>
        </w:rPr>
        <w:t>Fadhilaturrahmi</w:t>
      </w:r>
      <w:proofErr w:type="spellEnd"/>
      <w:r w:rsidRPr="00E81361">
        <w:rPr>
          <w:rFonts w:cstheme="minorHAnsi"/>
          <w:sz w:val="20"/>
          <w:szCs w:val="20"/>
          <w:lang w:val="en-US"/>
        </w:rPr>
        <w:t xml:space="preserve">. (2017). </w:t>
      </w:r>
      <w:proofErr w:type="spellStart"/>
      <w:r w:rsidRPr="00E81361">
        <w:rPr>
          <w:rFonts w:cstheme="minorHAnsi"/>
          <w:sz w:val="20"/>
          <w:szCs w:val="20"/>
          <w:lang w:val="en-US"/>
        </w:rPr>
        <w:t>Penerapan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Pendekatan</w:t>
      </w:r>
      <w:proofErr w:type="spellEnd"/>
      <w:r w:rsidRPr="00E81361">
        <w:rPr>
          <w:rFonts w:cstheme="minorHAnsi"/>
          <w:sz w:val="20"/>
          <w:szCs w:val="20"/>
          <w:lang w:val="en-US"/>
        </w:rPr>
        <w:t xml:space="preserve"> </w:t>
      </w:r>
      <w:proofErr w:type="spellStart"/>
      <w:r w:rsidRPr="00E81361">
        <w:rPr>
          <w:rFonts w:cstheme="minorHAnsi"/>
          <w:sz w:val="20"/>
          <w:szCs w:val="20"/>
          <w:lang w:val="en-US"/>
        </w:rPr>
        <w:t>Saintifik</w:t>
      </w:r>
      <w:proofErr w:type="spellEnd"/>
      <w:r w:rsidRPr="00E81361">
        <w:rPr>
          <w:rFonts w:cstheme="minorHAnsi"/>
          <w:sz w:val="20"/>
          <w:szCs w:val="20"/>
          <w:lang w:val="en-US"/>
        </w:rPr>
        <w:t xml:space="preserve"> </w:t>
      </w:r>
      <w:proofErr w:type="spellStart"/>
      <w:r w:rsidRPr="00E81361">
        <w:rPr>
          <w:rFonts w:cstheme="minorHAnsi"/>
          <w:sz w:val="20"/>
          <w:szCs w:val="20"/>
          <w:lang w:val="en-US"/>
        </w:rPr>
        <w:t>Untuk</w:t>
      </w:r>
      <w:proofErr w:type="spellEnd"/>
      <w:r w:rsidRPr="00E81361">
        <w:rPr>
          <w:rFonts w:cstheme="minorHAnsi"/>
          <w:sz w:val="20"/>
          <w:szCs w:val="20"/>
          <w:lang w:val="en-US"/>
        </w:rPr>
        <w:t xml:space="preserve"> </w:t>
      </w:r>
      <w:proofErr w:type="spellStart"/>
      <w:r w:rsidRPr="00E81361">
        <w:rPr>
          <w:rFonts w:cstheme="minorHAnsi"/>
          <w:sz w:val="20"/>
          <w:szCs w:val="20"/>
          <w:lang w:val="en-US"/>
        </w:rPr>
        <w:t>Meningkatkan</w:t>
      </w:r>
      <w:proofErr w:type="spellEnd"/>
      <w:r w:rsidRPr="00E81361">
        <w:rPr>
          <w:rFonts w:cstheme="minorHAnsi"/>
          <w:sz w:val="20"/>
          <w:szCs w:val="20"/>
          <w:lang w:val="en-US"/>
        </w:rPr>
        <w:t xml:space="preserve"> </w:t>
      </w:r>
      <w:proofErr w:type="spellStart"/>
      <w:r w:rsidRPr="00E81361">
        <w:rPr>
          <w:rFonts w:cstheme="minorHAnsi"/>
          <w:sz w:val="20"/>
          <w:szCs w:val="20"/>
          <w:lang w:val="en-US"/>
        </w:rPr>
        <w:t>Kemampuan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Komunikasi</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Matematika</w:t>
      </w:r>
      <w:proofErr w:type="spellEnd"/>
      <w:r w:rsidRPr="00E81361">
        <w:rPr>
          <w:rFonts w:cstheme="minorHAnsi"/>
          <w:sz w:val="20"/>
          <w:szCs w:val="20"/>
          <w:lang w:val="en-US"/>
        </w:rPr>
        <w:t xml:space="preserve"> Peseta </w:t>
      </w:r>
      <w:proofErr w:type="spellStart"/>
      <w:r w:rsidRPr="00E81361">
        <w:rPr>
          <w:rFonts w:cstheme="minorHAnsi"/>
          <w:sz w:val="20"/>
          <w:szCs w:val="20"/>
          <w:lang w:val="en-US"/>
        </w:rPr>
        <w:t>Didik</w:t>
      </w:r>
      <w:proofErr w:type="spellEnd"/>
      <w:r w:rsidRPr="00E81361">
        <w:rPr>
          <w:rFonts w:cstheme="minorHAnsi"/>
          <w:sz w:val="20"/>
          <w:szCs w:val="20"/>
          <w:lang w:val="en-US"/>
        </w:rPr>
        <w:t xml:space="preserve"> di </w:t>
      </w:r>
      <w:proofErr w:type="spellStart"/>
      <w:r w:rsidRPr="00E81361">
        <w:rPr>
          <w:rFonts w:cstheme="minorHAnsi"/>
          <w:sz w:val="20"/>
          <w:szCs w:val="20"/>
          <w:lang w:val="en-US"/>
        </w:rPr>
        <w:t>Sekolah</w:t>
      </w:r>
      <w:proofErr w:type="spellEnd"/>
      <w:r w:rsidRPr="00E81361">
        <w:rPr>
          <w:rFonts w:cstheme="minorHAnsi"/>
          <w:sz w:val="20"/>
          <w:szCs w:val="20"/>
          <w:lang w:val="en-US"/>
        </w:rPr>
        <w:t xml:space="preserve"> </w:t>
      </w:r>
      <w:proofErr w:type="spellStart"/>
      <w:r w:rsidRPr="00E81361">
        <w:rPr>
          <w:rFonts w:cstheme="minorHAnsi"/>
          <w:sz w:val="20"/>
          <w:szCs w:val="20"/>
          <w:lang w:val="en-US"/>
        </w:rPr>
        <w:t>Dasar</w:t>
      </w:r>
      <w:proofErr w:type="spellEnd"/>
      <w:r w:rsidRPr="00E81361">
        <w:rPr>
          <w:rFonts w:cstheme="minorHAnsi"/>
          <w:sz w:val="20"/>
          <w:szCs w:val="20"/>
          <w:lang w:val="en-US"/>
        </w:rPr>
        <w:t xml:space="preserve">. </w:t>
      </w:r>
      <w:proofErr w:type="spellStart"/>
      <w:r w:rsidRPr="00E81361">
        <w:rPr>
          <w:rFonts w:cstheme="minorHAnsi"/>
          <w:i/>
          <w:sz w:val="20"/>
          <w:szCs w:val="20"/>
          <w:lang w:val="en-US"/>
        </w:rPr>
        <w:t>Jurnal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Pendidikan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Dasar</w:t>
      </w:r>
      <w:proofErr w:type="spellEnd"/>
      <w:r w:rsidRPr="00E81361">
        <w:rPr>
          <w:rFonts w:cstheme="minorHAnsi"/>
          <w:i/>
          <w:sz w:val="20"/>
          <w:szCs w:val="20"/>
          <w:lang w:val="en-US"/>
        </w:rPr>
        <w:t>.</w:t>
      </w:r>
      <w:r w:rsidRPr="00E81361">
        <w:rPr>
          <w:rFonts w:cstheme="minorHAnsi"/>
          <w:sz w:val="20"/>
          <w:szCs w:val="20"/>
          <w:lang w:val="en-US"/>
        </w:rPr>
        <w:t xml:space="preserve"> 9(2): 109-118.</w:t>
      </w:r>
    </w:p>
    <w:p w:rsidR="005E3CE1" w:rsidRDefault="005E3CE1" w:rsidP="005E3CE1">
      <w:pPr>
        <w:pStyle w:val="NoSpacing"/>
        <w:ind w:left="450" w:hanging="450"/>
        <w:jc w:val="both"/>
        <w:rPr>
          <w:rFonts w:cstheme="minorHAnsi"/>
          <w:i/>
          <w:sz w:val="20"/>
          <w:szCs w:val="20"/>
          <w:lang w:val="en-US"/>
        </w:rPr>
      </w:pPr>
      <w:proofErr w:type="spellStart"/>
      <w:r w:rsidRPr="00E81361">
        <w:rPr>
          <w:rFonts w:cstheme="minorHAnsi"/>
          <w:sz w:val="20"/>
          <w:szCs w:val="20"/>
          <w:lang w:val="en-US"/>
        </w:rPr>
        <w:t>Fauzah</w:t>
      </w:r>
      <w:proofErr w:type="spellEnd"/>
      <w:r w:rsidRPr="00E81361">
        <w:rPr>
          <w:rFonts w:cstheme="minorHAnsi"/>
          <w:sz w:val="20"/>
          <w:szCs w:val="20"/>
          <w:lang w:val="en-US"/>
        </w:rPr>
        <w:t xml:space="preserve">, N. (2015). </w:t>
      </w:r>
      <w:proofErr w:type="spellStart"/>
      <w:r w:rsidRPr="00E81361">
        <w:rPr>
          <w:rFonts w:cstheme="minorHAnsi"/>
          <w:sz w:val="20"/>
          <w:szCs w:val="20"/>
          <w:lang w:val="en-US"/>
        </w:rPr>
        <w:t>Persepsi</w:t>
      </w:r>
      <w:proofErr w:type="spellEnd"/>
      <w:r w:rsidRPr="00E81361">
        <w:rPr>
          <w:rFonts w:cstheme="minorHAnsi"/>
          <w:sz w:val="20"/>
          <w:szCs w:val="20"/>
          <w:lang w:val="en-US"/>
        </w:rPr>
        <w:t xml:space="preserve"> </w:t>
      </w:r>
      <w:proofErr w:type="spellStart"/>
      <w:r w:rsidRPr="00E81361">
        <w:rPr>
          <w:rFonts w:cstheme="minorHAnsi"/>
          <w:sz w:val="20"/>
          <w:szCs w:val="20"/>
          <w:lang w:val="en-US"/>
        </w:rPr>
        <w:t>Siswa</w:t>
      </w:r>
      <w:proofErr w:type="spellEnd"/>
      <w:r w:rsidRPr="00E81361">
        <w:rPr>
          <w:rFonts w:cstheme="minorHAnsi"/>
          <w:sz w:val="20"/>
          <w:szCs w:val="20"/>
          <w:lang w:val="en-US"/>
        </w:rPr>
        <w:t xml:space="preserve"> </w:t>
      </w:r>
      <w:proofErr w:type="spellStart"/>
      <w:r w:rsidRPr="00E81361">
        <w:rPr>
          <w:rFonts w:cstheme="minorHAnsi"/>
          <w:sz w:val="20"/>
          <w:szCs w:val="20"/>
          <w:lang w:val="en-US"/>
        </w:rPr>
        <w:t>terhadap</w:t>
      </w:r>
      <w:proofErr w:type="spellEnd"/>
      <w:r w:rsidRPr="00E81361">
        <w:rPr>
          <w:rFonts w:cstheme="minorHAnsi"/>
          <w:sz w:val="20"/>
          <w:szCs w:val="20"/>
          <w:lang w:val="en-US"/>
        </w:rPr>
        <w:t xml:space="preserve"> Guru </w:t>
      </w:r>
      <w:proofErr w:type="spellStart"/>
      <w:proofErr w:type="gramStart"/>
      <w:r w:rsidRPr="00E81361">
        <w:rPr>
          <w:rFonts w:cstheme="minorHAnsi"/>
          <w:sz w:val="20"/>
          <w:szCs w:val="20"/>
          <w:lang w:val="en-US"/>
        </w:rPr>
        <w:t>dalam</w:t>
      </w:r>
      <w:proofErr w:type="spellEnd"/>
      <w:proofErr w:type="gramEnd"/>
      <w:r w:rsidRPr="00E81361">
        <w:rPr>
          <w:rFonts w:cstheme="minorHAnsi"/>
          <w:sz w:val="20"/>
          <w:szCs w:val="20"/>
          <w:lang w:val="en-US"/>
        </w:rPr>
        <w:t xml:space="preserve"> </w:t>
      </w:r>
      <w:proofErr w:type="spellStart"/>
      <w:r w:rsidRPr="00E81361">
        <w:rPr>
          <w:rFonts w:cstheme="minorHAnsi"/>
          <w:sz w:val="20"/>
          <w:szCs w:val="20"/>
          <w:lang w:val="en-US"/>
        </w:rPr>
        <w:t>Penggunaan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Pendekatan</w:t>
      </w:r>
      <w:proofErr w:type="spellEnd"/>
      <w:r w:rsidRPr="00E81361">
        <w:rPr>
          <w:rFonts w:cstheme="minorHAnsi"/>
          <w:sz w:val="20"/>
          <w:szCs w:val="20"/>
          <w:lang w:val="en-US"/>
        </w:rPr>
        <w:t xml:space="preserve"> </w:t>
      </w:r>
      <w:proofErr w:type="spellStart"/>
      <w:r w:rsidRPr="00E81361">
        <w:rPr>
          <w:rFonts w:cstheme="minorHAnsi"/>
          <w:sz w:val="20"/>
          <w:szCs w:val="20"/>
          <w:lang w:val="en-US"/>
        </w:rPr>
        <w:t>Saintifik</w:t>
      </w:r>
      <w:proofErr w:type="spellEnd"/>
      <w:r w:rsidRPr="00E81361">
        <w:rPr>
          <w:rFonts w:cstheme="minorHAnsi"/>
          <w:sz w:val="20"/>
          <w:szCs w:val="20"/>
          <w:lang w:val="en-US"/>
        </w:rPr>
        <w:t xml:space="preserve">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Pengaruhnya</w:t>
      </w:r>
      <w:proofErr w:type="spellEnd"/>
      <w:r w:rsidRPr="00E81361">
        <w:rPr>
          <w:rFonts w:cstheme="minorHAnsi"/>
          <w:sz w:val="20"/>
          <w:szCs w:val="20"/>
          <w:lang w:val="en-US"/>
        </w:rPr>
        <w:t xml:space="preserve"> </w:t>
      </w:r>
      <w:proofErr w:type="spellStart"/>
      <w:r w:rsidRPr="00E81361">
        <w:rPr>
          <w:rFonts w:cstheme="minorHAnsi"/>
          <w:sz w:val="20"/>
          <w:szCs w:val="20"/>
          <w:lang w:val="en-US"/>
        </w:rPr>
        <w:t>terhadap</w:t>
      </w:r>
      <w:proofErr w:type="spellEnd"/>
      <w:r w:rsidRPr="00E81361">
        <w:rPr>
          <w:rFonts w:cstheme="minorHAnsi"/>
          <w:sz w:val="20"/>
          <w:szCs w:val="20"/>
          <w:lang w:val="en-US"/>
        </w:rPr>
        <w:t xml:space="preserve"> </w:t>
      </w:r>
      <w:proofErr w:type="spellStart"/>
      <w:r w:rsidRPr="00E81361">
        <w:rPr>
          <w:rFonts w:cstheme="minorHAnsi"/>
          <w:sz w:val="20"/>
          <w:szCs w:val="20"/>
          <w:lang w:val="en-US"/>
        </w:rPr>
        <w:t>Hasil</w:t>
      </w:r>
      <w:proofErr w:type="spellEnd"/>
      <w:r w:rsidRPr="00E81361">
        <w:rPr>
          <w:rFonts w:cstheme="minorHAnsi"/>
          <w:sz w:val="20"/>
          <w:szCs w:val="20"/>
          <w:lang w:val="en-US"/>
        </w:rPr>
        <w:t xml:space="preserve"> </w:t>
      </w:r>
      <w:proofErr w:type="spellStart"/>
      <w:r w:rsidRPr="00E81361">
        <w:rPr>
          <w:rFonts w:cstheme="minorHAnsi"/>
          <w:sz w:val="20"/>
          <w:szCs w:val="20"/>
          <w:lang w:val="en-US"/>
        </w:rPr>
        <w:t>Belajar</w:t>
      </w:r>
      <w:proofErr w:type="spellEnd"/>
      <w:r w:rsidRPr="00E81361">
        <w:rPr>
          <w:rFonts w:cstheme="minorHAnsi"/>
          <w:sz w:val="20"/>
          <w:szCs w:val="20"/>
          <w:lang w:val="en-US"/>
        </w:rPr>
        <w:t xml:space="preserve"> </w:t>
      </w:r>
      <w:proofErr w:type="spellStart"/>
      <w:r w:rsidRPr="00E81361">
        <w:rPr>
          <w:rFonts w:cstheme="minorHAnsi"/>
          <w:sz w:val="20"/>
          <w:szCs w:val="20"/>
          <w:lang w:val="en-US"/>
        </w:rPr>
        <w:t>Biologi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Materi</w:t>
      </w:r>
      <w:proofErr w:type="spellEnd"/>
      <w:r w:rsidRPr="00E81361">
        <w:rPr>
          <w:rFonts w:cstheme="minorHAnsi"/>
          <w:sz w:val="20"/>
          <w:szCs w:val="20"/>
          <w:lang w:val="en-US"/>
        </w:rPr>
        <w:t xml:space="preserve"> </w:t>
      </w:r>
      <w:proofErr w:type="spellStart"/>
      <w:r w:rsidRPr="00E81361">
        <w:rPr>
          <w:rFonts w:cstheme="minorHAnsi"/>
          <w:sz w:val="20"/>
          <w:szCs w:val="20"/>
          <w:lang w:val="en-US"/>
        </w:rPr>
        <w:t>Pokok</w:t>
      </w:r>
      <w:proofErr w:type="spellEnd"/>
      <w:r w:rsidRPr="00E81361">
        <w:rPr>
          <w:rFonts w:cstheme="minorHAnsi"/>
          <w:sz w:val="20"/>
          <w:szCs w:val="20"/>
          <w:lang w:val="en-US"/>
        </w:rPr>
        <w:t xml:space="preserve"> </w:t>
      </w:r>
      <w:proofErr w:type="spellStart"/>
      <w:r w:rsidRPr="00E81361">
        <w:rPr>
          <w:rFonts w:cstheme="minorHAnsi"/>
          <w:sz w:val="20"/>
          <w:szCs w:val="20"/>
          <w:lang w:val="en-US"/>
        </w:rPr>
        <w:t>Sistem</w:t>
      </w:r>
      <w:proofErr w:type="spellEnd"/>
      <w:r w:rsidRPr="00E81361">
        <w:rPr>
          <w:rFonts w:cstheme="minorHAnsi"/>
          <w:sz w:val="20"/>
          <w:szCs w:val="20"/>
          <w:lang w:val="en-US"/>
        </w:rPr>
        <w:t xml:space="preserve"> </w:t>
      </w:r>
      <w:proofErr w:type="spellStart"/>
      <w:r w:rsidRPr="00E81361">
        <w:rPr>
          <w:rFonts w:cstheme="minorHAnsi"/>
          <w:sz w:val="20"/>
          <w:szCs w:val="20"/>
          <w:lang w:val="en-US"/>
        </w:rPr>
        <w:t>Ekskresi</w:t>
      </w:r>
      <w:proofErr w:type="spellEnd"/>
      <w:r w:rsidRPr="00E81361">
        <w:rPr>
          <w:rFonts w:cstheme="minorHAnsi"/>
          <w:sz w:val="20"/>
          <w:szCs w:val="20"/>
          <w:lang w:val="en-US"/>
        </w:rPr>
        <w:t xml:space="preserve"> </w:t>
      </w:r>
      <w:proofErr w:type="spellStart"/>
      <w:r w:rsidRPr="00E81361">
        <w:rPr>
          <w:rFonts w:cstheme="minorHAnsi"/>
          <w:sz w:val="20"/>
          <w:szCs w:val="20"/>
          <w:lang w:val="en-US"/>
        </w:rPr>
        <w:t>Siswa</w:t>
      </w:r>
      <w:proofErr w:type="spellEnd"/>
      <w:r w:rsidRPr="00E81361">
        <w:rPr>
          <w:rFonts w:cstheme="minorHAnsi"/>
          <w:sz w:val="20"/>
          <w:szCs w:val="20"/>
          <w:lang w:val="en-US"/>
        </w:rPr>
        <w:t xml:space="preserve"> </w:t>
      </w:r>
      <w:proofErr w:type="spellStart"/>
      <w:r w:rsidRPr="00E81361">
        <w:rPr>
          <w:rFonts w:cstheme="minorHAnsi"/>
          <w:sz w:val="20"/>
          <w:szCs w:val="20"/>
          <w:lang w:val="en-US"/>
        </w:rPr>
        <w:t>Kelas</w:t>
      </w:r>
      <w:proofErr w:type="spellEnd"/>
      <w:r w:rsidRPr="00E81361">
        <w:rPr>
          <w:rFonts w:cstheme="minorHAnsi"/>
          <w:sz w:val="20"/>
          <w:szCs w:val="20"/>
          <w:lang w:val="en-US"/>
        </w:rPr>
        <w:t xml:space="preserve"> XI IPA 2 SMA </w:t>
      </w:r>
      <w:proofErr w:type="spellStart"/>
      <w:r w:rsidRPr="00E81361">
        <w:rPr>
          <w:rFonts w:cstheme="minorHAnsi"/>
          <w:sz w:val="20"/>
          <w:szCs w:val="20"/>
          <w:lang w:val="en-US"/>
        </w:rPr>
        <w:t>Negeri</w:t>
      </w:r>
      <w:proofErr w:type="spellEnd"/>
      <w:r w:rsidRPr="00E81361">
        <w:rPr>
          <w:rFonts w:cstheme="minorHAnsi"/>
          <w:sz w:val="20"/>
          <w:szCs w:val="20"/>
          <w:lang w:val="en-US"/>
        </w:rPr>
        <w:t xml:space="preserve"> 1 </w:t>
      </w:r>
      <w:proofErr w:type="spellStart"/>
      <w:r w:rsidRPr="00E81361">
        <w:rPr>
          <w:rFonts w:cstheme="minorHAnsi"/>
          <w:sz w:val="20"/>
          <w:szCs w:val="20"/>
          <w:lang w:val="en-US"/>
        </w:rPr>
        <w:t>Mijen</w:t>
      </w:r>
      <w:proofErr w:type="spellEnd"/>
      <w:r w:rsidRPr="00E81361">
        <w:rPr>
          <w:rFonts w:cstheme="minorHAnsi"/>
          <w:sz w:val="20"/>
          <w:szCs w:val="20"/>
          <w:lang w:val="en-US"/>
        </w:rPr>
        <w:t xml:space="preserve"> </w:t>
      </w:r>
      <w:proofErr w:type="spellStart"/>
      <w:r w:rsidRPr="00E81361">
        <w:rPr>
          <w:rFonts w:cstheme="minorHAnsi"/>
          <w:sz w:val="20"/>
          <w:szCs w:val="20"/>
          <w:lang w:val="en-US"/>
        </w:rPr>
        <w:t>Demak</w:t>
      </w:r>
      <w:proofErr w:type="spellEnd"/>
      <w:r w:rsidRPr="00E81361">
        <w:rPr>
          <w:rFonts w:cstheme="minorHAnsi"/>
          <w:sz w:val="20"/>
          <w:szCs w:val="20"/>
          <w:lang w:val="en-US"/>
        </w:rPr>
        <w:t xml:space="preserve"> </w:t>
      </w:r>
      <w:proofErr w:type="spellStart"/>
      <w:r w:rsidRPr="00E81361">
        <w:rPr>
          <w:rFonts w:cstheme="minorHAnsi"/>
          <w:sz w:val="20"/>
          <w:szCs w:val="20"/>
          <w:lang w:val="en-US"/>
        </w:rPr>
        <w:t>Tahun</w:t>
      </w:r>
      <w:proofErr w:type="spellEnd"/>
      <w:r w:rsidRPr="00E81361">
        <w:rPr>
          <w:rFonts w:cstheme="minorHAnsi"/>
          <w:sz w:val="20"/>
          <w:szCs w:val="20"/>
          <w:lang w:val="en-US"/>
        </w:rPr>
        <w:t xml:space="preserve"> </w:t>
      </w:r>
      <w:proofErr w:type="spellStart"/>
      <w:r w:rsidRPr="00E81361">
        <w:rPr>
          <w:rFonts w:cstheme="minorHAnsi"/>
          <w:sz w:val="20"/>
          <w:szCs w:val="20"/>
          <w:lang w:val="en-US"/>
        </w:rPr>
        <w:t>Ajaran</w:t>
      </w:r>
      <w:proofErr w:type="spellEnd"/>
      <w:r w:rsidRPr="00E81361">
        <w:rPr>
          <w:rFonts w:cstheme="minorHAnsi"/>
          <w:sz w:val="20"/>
          <w:szCs w:val="20"/>
          <w:lang w:val="en-US"/>
        </w:rPr>
        <w:t xml:space="preserve"> 2014/2015. </w:t>
      </w:r>
      <w:proofErr w:type="spellStart"/>
      <w:r w:rsidRPr="00E81361">
        <w:rPr>
          <w:rFonts w:cstheme="minorHAnsi"/>
          <w:i/>
          <w:sz w:val="20"/>
          <w:szCs w:val="20"/>
          <w:lang w:val="en-US"/>
        </w:rPr>
        <w:t>Skripsi</w:t>
      </w:r>
      <w:proofErr w:type="spellEnd"/>
      <w:r w:rsidR="00A620E5">
        <w:rPr>
          <w:rFonts w:cstheme="minorHAnsi"/>
          <w:i/>
          <w:sz w:val="20"/>
          <w:szCs w:val="20"/>
          <w:lang w:val="en-US"/>
        </w:rPr>
        <w:t xml:space="preserve"> </w:t>
      </w:r>
      <w:proofErr w:type="spellStart"/>
      <w:r w:rsidR="00A620E5" w:rsidRPr="00A620E5">
        <w:rPr>
          <w:rFonts w:cstheme="minorHAnsi"/>
          <w:sz w:val="20"/>
          <w:szCs w:val="20"/>
          <w:lang w:val="en-US"/>
        </w:rPr>
        <w:t>Universitas</w:t>
      </w:r>
      <w:proofErr w:type="spellEnd"/>
      <w:r w:rsidR="00A620E5" w:rsidRPr="00A620E5">
        <w:rPr>
          <w:rFonts w:cstheme="minorHAnsi"/>
          <w:sz w:val="20"/>
          <w:szCs w:val="20"/>
          <w:lang w:val="en-US"/>
        </w:rPr>
        <w:t xml:space="preserve"> Islam </w:t>
      </w:r>
      <w:proofErr w:type="spellStart"/>
      <w:r w:rsidR="00A620E5" w:rsidRPr="00A620E5">
        <w:rPr>
          <w:rFonts w:cstheme="minorHAnsi"/>
          <w:sz w:val="20"/>
          <w:szCs w:val="20"/>
          <w:lang w:val="en-US"/>
        </w:rPr>
        <w:t>Negeri</w:t>
      </w:r>
      <w:proofErr w:type="spellEnd"/>
      <w:r w:rsidR="00A620E5" w:rsidRPr="00A620E5">
        <w:rPr>
          <w:rFonts w:cstheme="minorHAnsi"/>
          <w:sz w:val="20"/>
          <w:szCs w:val="20"/>
          <w:lang w:val="en-US"/>
        </w:rPr>
        <w:t xml:space="preserve"> </w:t>
      </w:r>
      <w:proofErr w:type="spellStart"/>
      <w:r w:rsidR="00A620E5" w:rsidRPr="00A620E5">
        <w:rPr>
          <w:rFonts w:cstheme="minorHAnsi"/>
          <w:sz w:val="20"/>
          <w:szCs w:val="20"/>
          <w:lang w:val="en-US"/>
        </w:rPr>
        <w:t>Walisongo</w:t>
      </w:r>
      <w:proofErr w:type="spellEnd"/>
      <w:r w:rsidR="00A620E5" w:rsidRPr="00A620E5">
        <w:rPr>
          <w:rFonts w:cstheme="minorHAnsi"/>
          <w:sz w:val="20"/>
          <w:szCs w:val="20"/>
          <w:lang w:val="en-US"/>
        </w:rPr>
        <w:t xml:space="preserve"> Semarang.</w:t>
      </w:r>
      <w:r w:rsidR="00A620E5">
        <w:rPr>
          <w:rFonts w:cstheme="minorHAnsi"/>
          <w:i/>
          <w:sz w:val="20"/>
          <w:szCs w:val="20"/>
          <w:lang w:val="en-US"/>
        </w:rPr>
        <w:t xml:space="preserve"> </w:t>
      </w:r>
    </w:p>
    <w:p w:rsidR="00705951" w:rsidRPr="00705951" w:rsidRDefault="00705951" w:rsidP="00705951">
      <w:pPr>
        <w:pStyle w:val="NoSpacing"/>
        <w:ind w:left="450" w:hanging="450"/>
        <w:jc w:val="both"/>
        <w:rPr>
          <w:rFonts w:cstheme="minorHAnsi"/>
          <w:sz w:val="20"/>
          <w:szCs w:val="20"/>
          <w:lang w:val="en-US"/>
        </w:rPr>
      </w:pPr>
      <w:r w:rsidRPr="00E81361">
        <w:rPr>
          <w:rFonts w:cstheme="minorHAnsi"/>
          <w:sz w:val="20"/>
          <w:szCs w:val="20"/>
        </w:rPr>
        <w:lastRenderedPageBreak/>
        <w:t xml:space="preserve">Firman, H. (2016). Pendidikan STEM sebagai Kerangka Inovasi Pembelajaran Kimia untuk Meningkatkan Daya Saing Bangsa dalam Era Masyarakat Ekonomi ASEAN. </w:t>
      </w:r>
      <w:r w:rsidRPr="00E81361">
        <w:rPr>
          <w:rFonts w:cstheme="minorHAnsi"/>
          <w:i/>
          <w:sz w:val="20"/>
          <w:szCs w:val="20"/>
        </w:rPr>
        <w:t>Prosiding Seminar Nasional Kimia dan Pembelajarannya,</w:t>
      </w:r>
      <w:r w:rsidRPr="00E81361">
        <w:rPr>
          <w:rFonts w:cstheme="minorHAnsi"/>
          <w:sz w:val="20"/>
          <w:szCs w:val="20"/>
        </w:rPr>
        <w:t xml:space="preserve"> (September)</w:t>
      </w:r>
      <w:r w:rsidRPr="00E81361">
        <w:rPr>
          <w:rFonts w:cstheme="minorHAnsi"/>
          <w:sz w:val="20"/>
          <w:szCs w:val="20"/>
          <w:lang w:val="en-US"/>
        </w:rPr>
        <w:t>.</w:t>
      </w:r>
    </w:p>
    <w:p w:rsidR="005E3CE1" w:rsidRDefault="005E3CE1" w:rsidP="005E3CE1">
      <w:pPr>
        <w:pStyle w:val="NoSpacing"/>
        <w:ind w:left="450" w:hanging="450"/>
        <w:jc w:val="both"/>
        <w:rPr>
          <w:rFonts w:cstheme="minorHAnsi"/>
          <w:sz w:val="20"/>
          <w:szCs w:val="20"/>
          <w:lang w:val="en-US"/>
        </w:rPr>
      </w:pPr>
      <w:proofErr w:type="spellStart"/>
      <w:r w:rsidRPr="001F4681">
        <w:rPr>
          <w:rFonts w:cstheme="minorHAnsi"/>
          <w:sz w:val="20"/>
          <w:szCs w:val="20"/>
          <w:lang w:val="en-US"/>
        </w:rPr>
        <w:t>Handayani</w:t>
      </w:r>
      <w:proofErr w:type="spellEnd"/>
      <w:r w:rsidRPr="001F4681">
        <w:rPr>
          <w:rFonts w:cstheme="minorHAnsi"/>
          <w:sz w:val="20"/>
          <w:szCs w:val="20"/>
          <w:lang w:val="en-US"/>
        </w:rPr>
        <w:t xml:space="preserve">, C.S., </w:t>
      </w:r>
      <w:proofErr w:type="spellStart"/>
      <w:r w:rsidRPr="001F4681">
        <w:rPr>
          <w:rFonts w:cstheme="minorHAnsi"/>
          <w:sz w:val="20"/>
          <w:szCs w:val="20"/>
          <w:lang w:val="en-US"/>
        </w:rPr>
        <w:t>dan</w:t>
      </w:r>
      <w:proofErr w:type="spellEnd"/>
      <w:r w:rsidRPr="001F4681">
        <w:rPr>
          <w:rFonts w:cstheme="minorHAnsi"/>
          <w:sz w:val="20"/>
          <w:szCs w:val="20"/>
          <w:lang w:val="en-US"/>
        </w:rPr>
        <w:t xml:space="preserve"> </w:t>
      </w:r>
      <w:proofErr w:type="spellStart"/>
      <w:r w:rsidRPr="001F4681">
        <w:rPr>
          <w:rFonts w:cstheme="minorHAnsi"/>
          <w:sz w:val="20"/>
          <w:szCs w:val="20"/>
          <w:lang w:val="en-US"/>
        </w:rPr>
        <w:t>Novianto</w:t>
      </w:r>
      <w:proofErr w:type="spellEnd"/>
      <w:r w:rsidRPr="001F4681">
        <w:rPr>
          <w:rFonts w:cstheme="minorHAnsi"/>
          <w:sz w:val="20"/>
          <w:szCs w:val="20"/>
          <w:lang w:val="en-US"/>
        </w:rPr>
        <w:t xml:space="preserve">, A. (2004). </w:t>
      </w:r>
      <w:proofErr w:type="spellStart"/>
      <w:r w:rsidRPr="001F4681">
        <w:rPr>
          <w:rFonts w:cstheme="minorHAnsi"/>
          <w:i/>
          <w:sz w:val="20"/>
          <w:szCs w:val="20"/>
          <w:lang w:val="en-US"/>
        </w:rPr>
        <w:t>Kuasa</w:t>
      </w:r>
      <w:proofErr w:type="spellEnd"/>
      <w:r w:rsidRPr="001F4681">
        <w:rPr>
          <w:rFonts w:cstheme="minorHAnsi"/>
          <w:i/>
          <w:sz w:val="20"/>
          <w:szCs w:val="20"/>
          <w:lang w:val="en-US"/>
        </w:rPr>
        <w:t xml:space="preserve"> </w:t>
      </w:r>
      <w:proofErr w:type="spellStart"/>
      <w:r w:rsidRPr="001F4681">
        <w:rPr>
          <w:rFonts w:cstheme="minorHAnsi"/>
          <w:i/>
          <w:sz w:val="20"/>
          <w:szCs w:val="20"/>
          <w:lang w:val="en-US"/>
        </w:rPr>
        <w:t>Wanita</w:t>
      </w:r>
      <w:proofErr w:type="spellEnd"/>
      <w:r w:rsidRPr="001F4681">
        <w:rPr>
          <w:rFonts w:cstheme="minorHAnsi"/>
          <w:i/>
          <w:sz w:val="20"/>
          <w:szCs w:val="20"/>
          <w:lang w:val="en-US"/>
        </w:rPr>
        <w:t xml:space="preserve"> </w:t>
      </w:r>
      <w:proofErr w:type="spellStart"/>
      <w:r w:rsidRPr="001F4681">
        <w:rPr>
          <w:rFonts w:cstheme="minorHAnsi"/>
          <w:i/>
          <w:sz w:val="20"/>
          <w:szCs w:val="20"/>
          <w:lang w:val="en-US"/>
        </w:rPr>
        <w:t>Jawa</w:t>
      </w:r>
      <w:proofErr w:type="spellEnd"/>
      <w:r w:rsidRPr="001F4681">
        <w:rPr>
          <w:rFonts w:cstheme="minorHAnsi"/>
          <w:sz w:val="20"/>
          <w:szCs w:val="20"/>
          <w:lang w:val="en-US"/>
        </w:rPr>
        <w:t xml:space="preserve">. Yogyakarta: </w:t>
      </w:r>
      <w:proofErr w:type="spellStart"/>
      <w:r w:rsidRPr="001F4681">
        <w:rPr>
          <w:rFonts w:cstheme="minorHAnsi"/>
          <w:sz w:val="20"/>
          <w:szCs w:val="20"/>
          <w:lang w:val="en-US"/>
        </w:rPr>
        <w:t>LkiS</w:t>
      </w:r>
      <w:proofErr w:type="spellEnd"/>
      <w:r w:rsidRPr="001F4681">
        <w:rPr>
          <w:rFonts w:cstheme="minorHAnsi"/>
          <w:sz w:val="20"/>
          <w:szCs w:val="20"/>
          <w:lang w:val="en-US"/>
        </w:rPr>
        <w:t>.</w:t>
      </w:r>
    </w:p>
    <w:p w:rsidR="005E3CE1" w:rsidRDefault="005E3CE1" w:rsidP="005E3CE1">
      <w:pPr>
        <w:pStyle w:val="NoSpacing"/>
        <w:ind w:left="450" w:hanging="450"/>
        <w:jc w:val="both"/>
        <w:rPr>
          <w:rFonts w:cstheme="minorHAnsi"/>
          <w:sz w:val="20"/>
          <w:szCs w:val="20"/>
        </w:rPr>
      </w:pPr>
      <w:r w:rsidRPr="00E81361">
        <w:rPr>
          <w:rFonts w:cstheme="minorHAnsi"/>
          <w:sz w:val="20"/>
          <w:szCs w:val="20"/>
        </w:rPr>
        <w:t>Handayani, S.S.L., Suciati,.</w:t>
      </w:r>
      <w:r w:rsidRPr="00E81361">
        <w:rPr>
          <w:rFonts w:cstheme="minorHAnsi"/>
          <w:sz w:val="20"/>
          <w:szCs w:val="20"/>
          <w:lang w:val="en-US"/>
        </w:rPr>
        <w:t xml:space="preserve"> </w:t>
      </w:r>
      <w:proofErr w:type="spellStart"/>
      <w:proofErr w:type="gramStart"/>
      <w:r w:rsidRPr="00E81361">
        <w:rPr>
          <w:rFonts w:cstheme="minorHAnsi"/>
          <w:sz w:val="20"/>
          <w:szCs w:val="20"/>
          <w:lang w:val="en-US"/>
        </w:rPr>
        <w:t>dan</w:t>
      </w:r>
      <w:proofErr w:type="spellEnd"/>
      <w:proofErr w:type="gramEnd"/>
      <w:r w:rsidRPr="00E81361">
        <w:rPr>
          <w:rFonts w:cstheme="minorHAnsi"/>
          <w:sz w:val="20"/>
          <w:szCs w:val="20"/>
        </w:rPr>
        <w:t xml:space="preserve"> Marjono. </w:t>
      </w:r>
      <w:r w:rsidRPr="00E81361">
        <w:rPr>
          <w:rFonts w:cstheme="minorHAnsi"/>
          <w:sz w:val="20"/>
          <w:szCs w:val="20"/>
          <w:lang w:val="en-US"/>
        </w:rPr>
        <w:t>(</w:t>
      </w:r>
      <w:r w:rsidRPr="00E81361">
        <w:rPr>
          <w:rFonts w:cstheme="minorHAnsi"/>
          <w:sz w:val="20"/>
          <w:szCs w:val="20"/>
        </w:rPr>
        <w:t>2016</w:t>
      </w:r>
      <w:r w:rsidRPr="00E81361">
        <w:rPr>
          <w:rFonts w:cstheme="minorHAnsi"/>
          <w:sz w:val="20"/>
          <w:szCs w:val="20"/>
          <w:lang w:val="en-US"/>
        </w:rPr>
        <w:t>)</w:t>
      </w:r>
      <w:r w:rsidRPr="00E81361">
        <w:rPr>
          <w:rFonts w:cstheme="minorHAnsi"/>
          <w:sz w:val="20"/>
          <w:szCs w:val="20"/>
        </w:rPr>
        <w:t xml:space="preserve">. </w:t>
      </w:r>
      <w:r w:rsidRPr="00E81361">
        <w:rPr>
          <w:rFonts w:cstheme="minorHAnsi"/>
          <w:sz w:val="20"/>
          <w:szCs w:val="20"/>
          <w:lang w:eastAsia="id-ID"/>
        </w:rPr>
        <w:t xml:space="preserve">Peningkatan Keterampilan Proses Sains pada Pembelajaran Biologi Melalui Penerapan Model Bounded Inquiry Lab. </w:t>
      </w:r>
      <w:r w:rsidRPr="00E81361">
        <w:rPr>
          <w:rFonts w:cstheme="minorHAnsi"/>
          <w:i/>
          <w:sz w:val="20"/>
          <w:szCs w:val="20"/>
          <w:lang w:eastAsia="id-ID"/>
        </w:rPr>
        <w:t>Jurnal Bioedukasi.</w:t>
      </w:r>
      <w:r w:rsidRPr="00E81361">
        <w:rPr>
          <w:rFonts w:cstheme="minorHAnsi"/>
          <w:sz w:val="20"/>
          <w:szCs w:val="20"/>
          <w:lang w:eastAsia="id-ID"/>
        </w:rPr>
        <w:t xml:space="preserve"> 9(2): </w:t>
      </w:r>
      <w:r w:rsidRPr="00E81361">
        <w:rPr>
          <w:rFonts w:cstheme="minorHAnsi"/>
          <w:sz w:val="20"/>
          <w:szCs w:val="20"/>
        </w:rPr>
        <w:t>49-54.</w:t>
      </w:r>
    </w:p>
    <w:p w:rsidR="005E3CE1" w:rsidRPr="005E3CE1" w:rsidRDefault="005E3CE1" w:rsidP="005E3CE1">
      <w:pPr>
        <w:pStyle w:val="NoSpacing"/>
        <w:ind w:left="450" w:hanging="450"/>
        <w:jc w:val="both"/>
        <w:rPr>
          <w:rFonts w:cstheme="minorHAnsi"/>
          <w:sz w:val="20"/>
          <w:szCs w:val="20"/>
        </w:rPr>
      </w:pPr>
      <w:proofErr w:type="spellStart"/>
      <w:r w:rsidRPr="00E81361">
        <w:rPr>
          <w:rFonts w:cstheme="minorHAnsi"/>
          <w:sz w:val="20"/>
          <w:szCs w:val="20"/>
          <w:lang w:val="en-US"/>
        </w:rPr>
        <w:t>Hasruddin</w:t>
      </w:r>
      <w:proofErr w:type="spellEnd"/>
      <w:r w:rsidRPr="00E81361">
        <w:rPr>
          <w:rFonts w:cstheme="minorHAnsi"/>
          <w:sz w:val="20"/>
          <w:szCs w:val="20"/>
          <w:lang w:val="en-US"/>
        </w:rPr>
        <w:t xml:space="preserve">, </w:t>
      </w:r>
      <w:proofErr w:type="spellStart"/>
      <w:r w:rsidRPr="00E81361">
        <w:rPr>
          <w:rFonts w:cstheme="minorHAnsi"/>
          <w:sz w:val="20"/>
          <w:szCs w:val="20"/>
          <w:lang w:val="en-US"/>
        </w:rPr>
        <w:t>Harahap</w:t>
      </w:r>
      <w:proofErr w:type="spellEnd"/>
      <w:r w:rsidRPr="00E81361">
        <w:rPr>
          <w:rFonts w:cstheme="minorHAnsi"/>
          <w:sz w:val="20"/>
          <w:szCs w:val="20"/>
          <w:lang w:val="en-US"/>
        </w:rPr>
        <w:t xml:space="preserve">, F.,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Mahmud. (2018). </w:t>
      </w:r>
      <w:proofErr w:type="spellStart"/>
      <w:r w:rsidRPr="00E81361">
        <w:rPr>
          <w:rFonts w:cstheme="minorHAnsi"/>
          <w:sz w:val="20"/>
          <w:szCs w:val="20"/>
          <w:lang w:val="en-US"/>
        </w:rPr>
        <w:t>Efektivitas</w:t>
      </w:r>
      <w:proofErr w:type="spellEnd"/>
      <w:r w:rsidRPr="00E81361">
        <w:rPr>
          <w:rFonts w:cstheme="minorHAnsi"/>
          <w:sz w:val="20"/>
          <w:szCs w:val="20"/>
          <w:lang w:val="en-US"/>
        </w:rPr>
        <w:t xml:space="preserve"> </w:t>
      </w:r>
      <w:proofErr w:type="spellStart"/>
      <w:r w:rsidRPr="00E81361">
        <w:rPr>
          <w:rFonts w:cstheme="minorHAnsi"/>
          <w:sz w:val="20"/>
          <w:szCs w:val="20"/>
          <w:lang w:val="en-US"/>
        </w:rPr>
        <w:t>Penerapan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Perangkat</w:t>
      </w:r>
      <w:proofErr w:type="spellEnd"/>
      <w:r w:rsidRPr="00E81361">
        <w:rPr>
          <w:rFonts w:cstheme="minorHAnsi"/>
          <w:sz w:val="20"/>
          <w:szCs w:val="20"/>
          <w:lang w:val="en-US"/>
        </w:rPr>
        <w:t xml:space="preserve"> </w:t>
      </w:r>
      <w:proofErr w:type="spellStart"/>
      <w:r w:rsidRPr="00E81361">
        <w:rPr>
          <w:rFonts w:cstheme="minorHAnsi"/>
          <w:sz w:val="20"/>
          <w:szCs w:val="20"/>
          <w:lang w:val="en-US"/>
        </w:rPr>
        <w:t>Perkuliahan</w:t>
      </w:r>
      <w:proofErr w:type="spellEnd"/>
      <w:r w:rsidRPr="00E81361">
        <w:rPr>
          <w:rFonts w:cstheme="minorHAnsi"/>
          <w:sz w:val="20"/>
          <w:szCs w:val="20"/>
          <w:lang w:val="en-US"/>
        </w:rPr>
        <w:t xml:space="preserve"> </w:t>
      </w:r>
      <w:proofErr w:type="spellStart"/>
      <w:r w:rsidRPr="00E81361">
        <w:rPr>
          <w:rFonts w:cstheme="minorHAnsi"/>
          <w:sz w:val="20"/>
          <w:szCs w:val="20"/>
          <w:lang w:val="en-US"/>
        </w:rPr>
        <w:t>Mikrobiologi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Berbasis</w:t>
      </w:r>
      <w:proofErr w:type="spellEnd"/>
      <w:r w:rsidRPr="00E81361">
        <w:rPr>
          <w:rFonts w:cstheme="minorHAnsi"/>
          <w:sz w:val="20"/>
          <w:szCs w:val="20"/>
          <w:lang w:val="en-US"/>
        </w:rPr>
        <w:t xml:space="preserve"> </w:t>
      </w:r>
      <w:proofErr w:type="spellStart"/>
      <w:r w:rsidRPr="00E81361">
        <w:rPr>
          <w:rFonts w:cstheme="minorHAnsi"/>
          <w:sz w:val="20"/>
          <w:szCs w:val="20"/>
          <w:lang w:val="en-US"/>
        </w:rPr>
        <w:t>Kontekstual</w:t>
      </w:r>
      <w:proofErr w:type="spellEnd"/>
      <w:r w:rsidRPr="00E81361">
        <w:rPr>
          <w:rFonts w:cstheme="minorHAnsi"/>
          <w:sz w:val="20"/>
          <w:szCs w:val="20"/>
          <w:lang w:val="en-US"/>
        </w:rPr>
        <w:t xml:space="preserve"> </w:t>
      </w:r>
      <w:proofErr w:type="spellStart"/>
      <w:r w:rsidRPr="00E81361">
        <w:rPr>
          <w:rFonts w:cstheme="minorHAnsi"/>
          <w:sz w:val="20"/>
          <w:szCs w:val="20"/>
          <w:lang w:val="en-US"/>
        </w:rPr>
        <w:t>terhadap</w:t>
      </w:r>
      <w:proofErr w:type="spellEnd"/>
      <w:r w:rsidRPr="00E81361">
        <w:rPr>
          <w:rFonts w:cstheme="minorHAnsi"/>
          <w:sz w:val="20"/>
          <w:szCs w:val="20"/>
          <w:lang w:val="en-US"/>
        </w:rPr>
        <w:t xml:space="preserve"> </w:t>
      </w:r>
      <w:proofErr w:type="spellStart"/>
      <w:r w:rsidRPr="00E81361">
        <w:rPr>
          <w:rFonts w:cstheme="minorHAnsi"/>
          <w:sz w:val="20"/>
          <w:szCs w:val="20"/>
          <w:lang w:val="en-US"/>
        </w:rPr>
        <w:t>Kemampuan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Berpikir</w:t>
      </w:r>
      <w:proofErr w:type="spellEnd"/>
      <w:r w:rsidRPr="00E81361">
        <w:rPr>
          <w:rFonts w:cstheme="minorHAnsi"/>
          <w:sz w:val="20"/>
          <w:szCs w:val="20"/>
          <w:lang w:val="en-US"/>
        </w:rPr>
        <w:t xml:space="preserve"> Tingkat </w:t>
      </w:r>
      <w:proofErr w:type="spellStart"/>
      <w:r w:rsidRPr="00E81361">
        <w:rPr>
          <w:rFonts w:cstheme="minorHAnsi"/>
          <w:sz w:val="20"/>
          <w:szCs w:val="20"/>
          <w:lang w:val="en-US"/>
        </w:rPr>
        <w:t>Tinggi</w:t>
      </w:r>
      <w:proofErr w:type="spellEnd"/>
      <w:r w:rsidRPr="00E81361">
        <w:rPr>
          <w:rFonts w:cstheme="minorHAnsi"/>
          <w:sz w:val="20"/>
          <w:szCs w:val="20"/>
          <w:lang w:val="en-US"/>
        </w:rPr>
        <w:t xml:space="preserve"> </w:t>
      </w:r>
      <w:proofErr w:type="spellStart"/>
      <w:r w:rsidRPr="00E81361">
        <w:rPr>
          <w:rFonts w:cstheme="minorHAnsi"/>
          <w:sz w:val="20"/>
          <w:szCs w:val="20"/>
          <w:lang w:val="en-US"/>
        </w:rPr>
        <w:t>Mahasiswa</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Pendidikan</w:t>
      </w:r>
      <w:proofErr w:type="spellEnd"/>
      <w:r w:rsidRPr="00E81361">
        <w:rPr>
          <w:rFonts w:cstheme="minorHAnsi"/>
          <w:sz w:val="20"/>
          <w:szCs w:val="20"/>
          <w:lang w:val="en-US"/>
        </w:rPr>
        <w:t xml:space="preserve"> </w:t>
      </w:r>
      <w:proofErr w:type="spellStart"/>
      <w:r w:rsidRPr="00E81361">
        <w:rPr>
          <w:rFonts w:cstheme="minorHAnsi"/>
          <w:sz w:val="20"/>
          <w:szCs w:val="20"/>
          <w:lang w:val="en-US"/>
        </w:rPr>
        <w:t>Biologi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Unimed</w:t>
      </w:r>
      <w:proofErr w:type="spellEnd"/>
      <w:r w:rsidRPr="00E81361">
        <w:rPr>
          <w:rFonts w:cstheme="minorHAnsi"/>
          <w:sz w:val="20"/>
          <w:szCs w:val="20"/>
          <w:lang w:val="en-US"/>
        </w:rPr>
        <w:t xml:space="preserve">. </w:t>
      </w:r>
      <w:proofErr w:type="spellStart"/>
      <w:r w:rsidRPr="00E81361">
        <w:rPr>
          <w:rFonts w:cstheme="minorHAnsi"/>
          <w:i/>
          <w:sz w:val="20"/>
          <w:szCs w:val="20"/>
          <w:lang w:val="en-US"/>
        </w:rPr>
        <w:t>Jurnal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Bioedukasi</w:t>
      </w:r>
      <w:proofErr w:type="gramStart"/>
      <w:r w:rsidRPr="00E81361">
        <w:rPr>
          <w:rFonts w:cstheme="minorHAnsi"/>
          <w:i/>
          <w:sz w:val="20"/>
          <w:szCs w:val="20"/>
          <w:lang w:val="en-US"/>
        </w:rPr>
        <w:t>:Jurnal</w:t>
      </w:r>
      <w:proofErr w:type="spellEnd"/>
      <w:proofErr w:type="gramEnd"/>
      <w:r w:rsidRPr="00E81361">
        <w:rPr>
          <w:rFonts w:cstheme="minorHAnsi"/>
          <w:i/>
          <w:sz w:val="20"/>
          <w:szCs w:val="20"/>
          <w:lang w:val="en-US"/>
        </w:rPr>
        <w:t xml:space="preserve"> </w:t>
      </w:r>
      <w:proofErr w:type="spellStart"/>
      <w:r w:rsidRPr="00E81361">
        <w:rPr>
          <w:rFonts w:cstheme="minorHAnsi"/>
          <w:i/>
          <w:sz w:val="20"/>
          <w:szCs w:val="20"/>
          <w:lang w:val="en-US"/>
        </w:rPr>
        <w:t>Pendidikan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Biologi</w:t>
      </w:r>
      <w:proofErr w:type="spellEnd"/>
      <w:r w:rsidRPr="00E81361">
        <w:rPr>
          <w:rFonts w:cstheme="minorHAnsi"/>
          <w:sz w:val="20"/>
          <w:szCs w:val="20"/>
          <w:lang w:val="en-US"/>
        </w:rPr>
        <w:t>. 11(1): 51-54.</w:t>
      </w:r>
    </w:p>
    <w:p w:rsidR="005E3CE1" w:rsidRDefault="005E3CE1" w:rsidP="005E3CE1">
      <w:pPr>
        <w:pStyle w:val="NoSpacing"/>
        <w:ind w:left="450" w:hanging="450"/>
        <w:jc w:val="both"/>
        <w:rPr>
          <w:rFonts w:cstheme="minorHAnsi"/>
          <w:sz w:val="20"/>
          <w:szCs w:val="20"/>
          <w:lang w:val="en-US"/>
        </w:rPr>
      </w:pPr>
      <w:r w:rsidRPr="00E81361">
        <w:rPr>
          <w:rFonts w:cstheme="minorHAnsi"/>
          <w:sz w:val="20"/>
          <w:szCs w:val="20"/>
          <w:lang w:val="en-US"/>
        </w:rPr>
        <w:t xml:space="preserve">Hoang, T.N. (2008). The Effect of Grade Level, Gender, and Ethnicity on Attitude and Learning </w:t>
      </w:r>
      <w:proofErr w:type="spellStart"/>
      <w:r w:rsidRPr="00E81361">
        <w:rPr>
          <w:rFonts w:cstheme="minorHAnsi"/>
          <w:sz w:val="20"/>
          <w:szCs w:val="20"/>
          <w:lang w:val="en-US"/>
        </w:rPr>
        <w:t>Environmentn</w:t>
      </w:r>
      <w:proofErr w:type="spellEnd"/>
      <w:r w:rsidRPr="00E81361">
        <w:rPr>
          <w:rFonts w:cstheme="minorHAnsi"/>
          <w:sz w:val="20"/>
          <w:szCs w:val="20"/>
          <w:lang w:val="en-US"/>
        </w:rPr>
        <w:t xml:space="preserve"> in Accounting Ni High School: </w:t>
      </w:r>
      <w:r w:rsidRPr="00E81361">
        <w:rPr>
          <w:rFonts w:cstheme="minorHAnsi"/>
          <w:i/>
          <w:sz w:val="20"/>
          <w:szCs w:val="20"/>
          <w:lang w:val="en-US"/>
        </w:rPr>
        <w:t>International Electronic Journal of Accounting Educations</w:t>
      </w:r>
      <w:r w:rsidRPr="00E81361">
        <w:rPr>
          <w:rFonts w:cstheme="minorHAnsi"/>
          <w:sz w:val="20"/>
          <w:szCs w:val="20"/>
          <w:lang w:val="en-US"/>
        </w:rPr>
        <w:t>. 3(1).</w:t>
      </w:r>
    </w:p>
    <w:p w:rsidR="00705951" w:rsidRDefault="00705951" w:rsidP="00705951">
      <w:pPr>
        <w:pStyle w:val="NoSpacing"/>
        <w:ind w:left="450" w:hanging="450"/>
        <w:jc w:val="both"/>
        <w:rPr>
          <w:rFonts w:cstheme="minorHAnsi"/>
          <w:sz w:val="20"/>
          <w:szCs w:val="20"/>
          <w:lang w:val="en-US"/>
        </w:rPr>
      </w:pPr>
      <w:proofErr w:type="spellStart"/>
      <w:r w:rsidRPr="00E81361">
        <w:rPr>
          <w:rFonts w:cstheme="minorHAnsi"/>
          <w:sz w:val="20"/>
          <w:szCs w:val="20"/>
          <w:lang w:val="en-US"/>
        </w:rPr>
        <w:t>Kartono</w:t>
      </w:r>
      <w:proofErr w:type="spellEnd"/>
      <w:r w:rsidRPr="00E81361">
        <w:rPr>
          <w:rFonts w:cstheme="minorHAnsi"/>
          <w:sz w:val="20"/>
          <w:szCs w:val="20"/>
          <w:lang w:val="en-US"/>
        </w:rPr>
        <w:t>, K. (1989</w:t>
      </w:r>
      <w:r w:rsidRPr="00E81361">
        <w:rPr>
          <w:rFonts w:cstheme="minorHAnsi"/>
          <w:i/>
          <w:sz w:val="20"/>
          <w:szCs w:val="20"/>
          <w:lang w:val="en-US"/>
        </w:rPr>
        <w:t xml:space="preserve">). </w:t>
      </w:r>
      <w:proofErr w:type="spellStart"/>
      <w:r w:rsidRPr="00E81361">
        <w:rPr>
          <w:rFonts w:cstheme="minorHAnsi"/>
          <w:i/>
          <w:sz w:val="20"/>
          <w:szCs w:val="20"/>
          <w:lang w:val="en-US"/>
        </w:rPr>
        <w:t>Psikologi</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Wanita</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Jilid</w:t>
      </w:r>
      <w:proofErr w:type="spellEnd"/>
      <w:r w:rsidRPr="00E81361">
        <w:rPr>
          <w:rFonts w:cstheme="minorHAnsi"/>
          <w:i/>
          <w:sz w:val="20"/>
          <w:szCs w:val="20"/>
          <w:lang w:val="en-US"/>
        </w:rPr>
        <w:t xml:space="preserve"> 1): </w:t>
      </w:r>
      <w:proofErr w:type="spellStart"/>
      <w:r w:rsidRPr="00E81361">
        <w:rPr>
          <w:rFonts w:cstheme="minorHAnsi"/>
          <w:i/>
          <w:sz w:val="20"/>
          <w:szCs w:val="20"/>
          <w:lang w:val="en-US"/>
        </w:rPr>
        <w:t>Mengenal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Gadis</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Remaja</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dan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Wanita</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Dewasa</w:t>
      </w:r>
      <w:proofErr w:type="spellEnd"/>
      <w:r w:rsidRPr="00E81361">
        <w:rPr>
          <w:rFonts w:cstheme="minorHAnsi"/>
          <w:sz w:val="20"/>
          <w:szCs w:val="20"/>
          <w:lang w:val="en-US"/>
        </w:rPr>
        <w:t xml:space="preserve">. Bandung: CV </w:t>
      </w:r>
      <w:proofErr w:type="spellStart"/>
      <w:r w:rsidRPr="00E81361">
        <w:rPr>
          <w:rFonts w:cstheme="minorHAnsi"/>
          <w:sz w:val="20"/>
          <w:szCs w:val="20"/>
          <w:lang w:val="en-US"/>
        </w:rPr>
        <w:t>Mandar</w:t>
      </w:r>
      <w:proofErr w:type="spellEnd"/>
      <w:r w:rsidRPr="00E81361">
        <w:rPr>
          <w:rFonts w:cstheme="minorHAnsi"/>
          <w:sz w:val="20"/>
          <w:szCs w:val="20"/>
          <w:lang w:val="en-US"/>
        </w:rPr>
        <w:t xml:space="preserve"> </w:t>
      </w:r>
      <w:proofErr w:type="spellStart"/>
      <w:r w:rsidRPr="00E81361">
        <w:rPr>
          <w:rFonts w:cstheme="minorHAnsi"/>
          <w:sz w:val="20"/>
          <w:szCs w:val="20"/>
          <w:lang w:val="en-US"/>
        </w:rPr>
        <w:t>Maju</w:t>
      </w:r>
      <w:proofErr w:type="spellEnd"/>
      <w:r w:rsidRPr="00E81361">
        <w:rPr>
          <w:rFonts w:cstheme="minorHAnsi"/>
          <w:sz w:val="20"/>
          <w:szCs w:val="20"/>
          <w:lang w:val="en-US"/>
        </w:rPr>
        <w:t>.</w:t>
      </w:r>
    </w:p>
    <w:p w:rsidR="00705951" w:rsidRPr="00E81361" w:rsidRDefault="00705951" w:rsidP="00705951">
      <w:pPr>
        <w:pStyle w:val="NoSpacing"/>
        <w:ind w:left="450" w:hanging="450"/>
        <w:jc w:val="both"/>
        <w:rPr>
          <w:rFonts w:cstheme="minorHAnsi"/>
          <w:sz w:val="20"/>
          <w:szCs w:val="20"/>
          <w:lang w:val="en-US"/>
        </w:rPr>
      </w:pPr>
      <w:r w:rsidRPr="00E81361">
        <w:rPr>
          <w:rFonts w:cstheme="minorHAnsi"/>
          <w:sz w:val="20"/>
          <w:szCs w:val="20"/>
          <w:lang w:val="en-US"/>
        </w:rPr>
        <w:t xml:space="preserve">Lestari, E., </w:t>
      </w:r>
      <w:proofErr w:type="spellStart"/>
      <w:r w:rsidRPr="00E81361">
        <w:rPr>
          <w:rFonts w:cstheme="minorHAnsi"/>
          <w:sz w:val="20"/>
          <w:szCs w:val="20"/>
          <w:lang w:val="en-US"/>
        </w:rPr>
        <w:t>Arsila</w:t>
      </w:r>
      <w:proofErr w:type="spellEnd"/>
      <w:r w:rsidRPr="00E81361">
        <w:rPr>
          <w:rFonts w:cstheme="minorHAnsi"/>
          <w:sz w:val="20"/>
          <w:szCs w:val="20"/>
          <w:lang w:val="en-US"/>
        </w:rPr>
        <w:t xml:space="preserve">, P., </w:t>
      </w:r>
      <w:proofErr w:type="spellStart"/>
      <w:r w:rsidRPr="00E81361">
        <w:rPr>
          <w:rFonts w:cstheme="minorHAnsi"/>
          <w:sz w:val="20"/>
          <w:szCs w:val="20"/>
          <w:lang w:val="en-US"/>
        </w:rPr>
        <w:t>Irawati</w:t>
      </w:r>
      <w:proofErr w:type="spellEnd"/>
      <w:r w:rsidRPr="00E81361">
        <w:rPr>
          <w:rFonts w:cstheme="minorHAnsi"/>
          <w:sz w:val="20"/>
          <w:szCs w:val="20"/>
          <w:lang w:val="en-US"/>
        </w:rPr>
        <w:t xml:space="preserve">, M.,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Hasruddin</w:t>
      </w:r>
      <w:proofErr w:type="spellEnd"/>
      <w:r w:rsidRPr="00E81361">
        <w:rPr>
          <w:rFonts w:cstheme="minorHAnsi"/>
          <w:sz w:val="20"/>
          <w:szCs w:val="20"/>
          <w:lang w:val="en-US"/>
        </w:rPr>
        <w:t xml:space="preserve">.  (2019). </w:t>
      </w:r>
      <w:proofErr w:type="spellStart"/>
      <w:r w:rsidRPr="00E81361">
        <w:rPr>
          <w:rFonts w:cstheme="minorHAnsi"/>
          <w:sz w:val="20"/>
          <w:szCs w:val="20"/>
          <w:lang w:val="en-US"/>
        </w:rPr>
        <w:t>Analisis</w:t>
      </w:r>
      <w:proofErr w:type="spellEnd"/>
      <w:r w:rsidRPr="00E81361">
        <w:rPr>
          <w:rFonts w:cstheme="minorHAnsi"/>
          <w:sz w:val="20"/>
          <w:szCs w:val="20"/>
          <w:lang w:val="en-US"/>
        </w:rPr>
        <w:t xml:space="preserve"> </w:t>
      </w:r>
      <w:proofErr w:type="spellStart"/>
      <w:r w:rsidRPr="00E81361">
        <w:rPr>
          <w:rFonts w:cstheme="minorHAnsi"/>
          <w:sz w:val="20"/>
          <w:szCs w:val="20"/>
          <w:lang w:val="en-US"/>
        </w:rPr>
        <w:t>Kemampuan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Sains</w:t>
      </w:r>
      <w:proofErr w:type="spellEnd"/>
      <w:r w:rsidRPr="00E81361">
        <w:rPr>
          <w:rFonts w:cstheme="minorHAnsi"/>
          <w:sz w:val="20"/>
          <w:szCs w:val="20"/>
          <w:lang w:val="en-US"/>
        </w:rPr>
        <w:t xml:space="preserve">, Technology, Engineering,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Matematics</w:t>
      </w:r>
      <w:proofErr w:type="spellEnd"/>
      <w:r w:rsidRPr="00E81361">
        <w:rPr>
          <w:rFonts w:cstheme="minorHAnsi"/>
          <w:sz w:val="20"/>
          <w:szCs w:val="20"/>
          <w:lang w:val="en-US"/>
        </w:rPr>
        <w:t xml:space="preserve"> </w:t>
      </w:r>
      <w:proofErr w:type="spellStart"/>
      <w:r w:rsidRPr="00E81361">
        <w:rPr>
          <w:rFonts w:cstheme="minorHAnsi"/>
          <w:sz w:val="20"/>
          <w:szCs w:val="20"/>
          <w:lang w:val="en-US"/>
        </w:rPr>
        <w:t>Berbasis</w:t>
      </w:r>
      <w:proofErr w:type="spellEnd"/>
      <w:r w:rsidRPr="00E81361">
        <w:rPr>
          <w:rFonts w:cstheme="minorHAnsi"/>
          <w:sz w:val="20"/>
          <w:szCs w:val="20"/>
          <w:lang w:val="en-US"/>
        </w:rPr>
        <w:t xml:space="preserve"> Gender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Materi</w:t>
      </w:r>
      <w:proofErr w:type="spellEnd"/>
      <w:r w:rsidRPr="00E81361">
        <w:rPr>
          <w:rFonts w:cstheme="minorHAnsi"/>
          <w:sz w:val="20"/>
          <w:szCs w:val="20"/>
          <w:lang w:val="en-US"/>
        </w:rPr>
        <w:t xml:space="preserve"> Virus </w:t>
      </w:r>
      <w:proofErr w:type="spellStart"/>
      <w:r w:rsidRPr="00E81361">
        <w:rPr>
          <w:rFonts w:cstheme="minorHAnsi"/>
          <w:sz w:val="20"/>
          <w:szCs w:val="20"/>
          <w:lang w:val="en-US"/>
        </w:rPr>
        <w:t>Siswa</w:t>
      </w:r>
      <w:proofErr w:type="spellEnd"/>
      <w:r w:rsidRPr="00E81361">
        <w:rPr>
          <w:rFonts w:cstheme="minorHAnsi"/>
          <w:sz w:val="20"/>
          <w:szCs w:val="20"/>
          <w:lang w:val="en-US"/>
        </w:rPr>
        <w:t xml:space="preserve"> SMA </w:t>
      </w:r>
      <w:proofErr w:type="spellStart"/>
      <w:r w:rsidRPr="00E81361">
        <w:rPr>
          <w:rFonts w:cstheme="minorHAnsi"/>
          <w:sz w:val="20"/>
          <w:szCs w:val="20"/>
          <w:lang w:val="en-US"/>
        </w:rPr>
        <w:t>Negeri</w:t>
      </w:r>
      <w:proofErr w:type="spellEnd"/>
      <w:r w:rsidRPr="00E81361">
        <w:rPr>
          <w:rFonts w:cstheme="minorHAnsi"/>
          <w:sz w:val="20"/>
          <w:szCs w:val="20"/>
          <w:lang w:val="en-US"/>
        </w:rPr>
        <w:t xml:space="preserve"> 1 </w:t>
      </w:r>
      <w:proofErr w:type="spellStart"/>
      <w:r w:rsidRPr="00E81361">
        <w:rPr>
          <w:rFonts w:cstheme="minorHAnsi"/>
          <w:sz w:val="20"/>
          <w:szCs w:val="20"/>
          <w:lang w:val="en-US"/>
        </w:rPr>
        <w:t>Tebingtinggi</w:t>
      </w:r>
      <w:proofErr w:type="spellEnd"/>
      <w:r w:rsidRPr="00E81361">
        <w:rPr>
          <w:rFonts w:cstheme="minorHAnsi"/>
          <w:sz w:val="20"/>
          <w:szCs w:val="20"/>
          <w:lang w:val="en-US"/>
        </w:rPr>
        <w:t xml:space="preserve">. </w:t>
      </w:r>
      <w:proofErr w:type="spellStart"/>
      <w:r w:rsidRPr="00E81361">
        <w:rPr>
          <w:rFonts w:cstheme="minorHAnsi"/>
          <w:i/>
          <w:sz w:val="20"/>
          <w:szCs w:val="20"/>
          <w:lang w:val="en-US"/>
        </w:rPr>
        <w:t>Makalah</w:t>
      </w:r>
      <w:proofErr w:type="spellEnd"/>
      <w:r w:rsidRPr="00E81361">
        <w:rPr>
          <w:rFonts w:cstheme="minorHAnsi"/>
          <w:sz w:val="20"/>
          <w:szCs w:val="20"/>
          <w:lang w:val="en-US"/>
        </w:rPr>
        <w:t xml:space="preserve"> </w:t>
      </w:r>
      <w:proofErr w:type="spellStart"/>
      <w:r w:rsidRPr="00E81361">
        <w:rPr>
          <w:rFonts w:cstheme="minorHAnsi"/>
          <w:sz w:val="20"/>
          <w:szCs w:val="20"/>
          <w:lang w:val="en-US"/>
        </w:rPr>
        <w:t>disampaikan</w:t>
      </w:r>
      <w:proofErr w:type="spellEnd"/>
      <w:r w:rsidRPr="00E81361">
        <w:rPr>
          <w:rFonts w:cstheme="minorHAnsi"/>
          <w:sz w:val="20"/>
          <w:szCs w:val="20"/>
          <w:lang w:val="en-US"/>
        </w:rPr>
        <w:t xml:space="preserve">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Seminar </w:t>
      </w:r>
      <w:proofErr w:type="spellStart"/>
      <w:r w:rsidRPr="00E81361">
        <w:rPr>
          <w:rFonts w:cstheme="minorHAnsi"/>
          <w:sz w:val="20"/>
          <w:szCs w:val="20"/>
          <w:lang w:val="en-US"/>
        </w:rPr>
        <w:t>Nasional</w:t>
      </w:r>
      <w:proofErr w:type="spellEnd"/>
      <w:r w:rsidRPr="00E81361">
        <w:rPr>
          <w:rFonts w:cstheme="minorHAnsi"/>
          <w:sz w:val="20"/>
          <w:szCs w:val="20"/>
          <w:lang w:val="en-US"/>
        </w:rPr>
        <w:t xml:space="preserve"> </w:t>
      </w:r>
      <w:proofErr w:type="spellStart"/>
      <w:r w:rsidRPr="00E81361">
        <w:rPr>
          <w:rFonts w:cstheme="minorHAnsi"/>
          <w:sz w:val="20"/>
          <w:szCs w:val="20"/>
          <w:lang w:val="en-US"/>
        </w:rPr>
        <w:t>Biologi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Pembelajarannya</w:t>
      </w:r>
      <w:proofErr w:type="spellEnd"/>
      <w:r w:rsidRPr="00E81361">
        <w:rPr>
          <w:rFonts w:cstheme="minorHAnsi"/>
          <w:sz w:val="20"/>
          <w:szCs w:val="20"/>
          <w:lang w:val="en-US"/>
        </w:rPr>
        <w:t xml:space="preserve"> ke-5 Program </w:t>
      </w:r>
      <w:proofErr w:type="spellStart"/>
      <w:r w:rsidRPr="00E81361">
        <w:rPr>
          <w:rFonts w:cstheme="minorHAnsi"/>
          <w:sz w:val="20"/>
          <w:szCs w:val="20"/>
          <w:lang w:val="en-US"/>
        </w:rPr>
        <w:t>Studi</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Pendidikan</w:t>
      </w:r>
      <w:proofErr w:type="spellEnd"/>
      <w:r w:rsidRPr="00E81361">
        <w:rPr>
          <w:rFonts w:cstheme="minorHAnsi"/>
          <w:sz w:val="20"/>
          <w:szCs w:val="20"/>
          <w:lang w:val="en-US"/>
        </w:rPr>
        <w:t xml:space="preserve"> </w:t>
      </w:r>
      <w:proofErr w:type="spellStart"/>
      <w:r w:rsidRPr="00E81361">
        <w:rPr>
          <w:rFonts w:cstheme="minorHAnsi"/>
          <w:sz w:val="20"/>
          <w:szCs w:val="20"/>
          <w:lang w:val="en-US"/>
        </w:rPr>
        <w:t>Biologi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Pasca</w:t>
      </w:r>
      <w:proofErr w:type="spellEnd"/>
      <w:r w:rsidRPr="00E81361">
        <w:rPr>
          <w:rFonts w:cstheme="minorHAnsi"/>
          <w:sz w:val="20"/>
          <w:szCs w:val="20"/>
          <w:lang w:val="en-US"/>
        </w:rPr>
        <w:t xml:space="preserve"> </w:t>
      </w:r>
      <w:proofErr w:type="spellStart"/>
      <w:r w:rsidRPr="00E81361">
        <w:rPr>
          <w:rFonts w:cstheme="minorHAnsi"/>
          <w:sz w:val="20"/>
          <w:szCs w:val="20"/>
          <w:lang w:val="en-US"/>
        </w:rPr>
        <w:t>Sarjana</w:t>
      </w:r>
      <w:proofErr w:type="spellEnd"/>
      <w:r w:rsidRPr="00E81361">
        <w:rPr>
          <w:rFonts w:cstheme="minorHAnsi"/>
          <w:sz w:val="20"/>
          <w:szCs w:val="20"/>
          <w:lang w:val="en-US"/>
        </w:rPr>
        <w:t xml:space="preserve"> </w:t>
      </w:r>
      <w:proofErr w:type="spellStart"/>
      <w:r w:rsidRPr="00E81361">
        <w:rPr>
          <w:rFonts w:cstheme="minorHAnsi"/>
          <w:sz w:val="20"/>
          <w:szCs w:val="20"/>
          <w:lang w:val="en-US"/>
        </w:rPr>
        <w:t>Unimed</w:t>
      </w:r>
      <w:proofErr w:type="spellEnd"/>
      <w:r w:rsidRPr="00E81361">
        <w:rPr>
          <w:rFonts w:cstheme="minorHAnsi"/>
          <w:sz w:val="20"/>
          <w:szCs w:val="20"/>
          <w:lang w:val="en-US"/>
        </w:rPr>
        <w:t xml:space="preserve">. Medan: PPs </w:t>
      </w:r>
      <w:proofErr w:type="spellStart"/>
      <w:r w:rsidRPr="00E81361">
        <w:rPr>
          <w:rFonts w:cstheme="minorHAnsi"/>
          <w:sz w:val="20"/>
          <w:szCs w:val="20"/>
          <w:lang w:val="en-US"/>
        </w:rPr>
        <w:t>Unimed</w:t>
      </w:r>
      <w:proofErr w:type="spellEnd"/>
      <w:r w:rsidRPr="00E81361">
        <w:rPr>
          <w:rFonts w:cstheme="minorHAnsi"/>
          <w:sz w:val="20"/>
          <w:szCs w:val="20"/>
          <w:lang w:val="en-US"/>
        </w:rPr>
        <w:t>.</w:t>
      </w:r>
    </w:p>
    <w:p w:rsidR="00705951" w:rsidRPr="00E81361" w:rsidRDefault="00705951" w:rsidP="00705951">
      <w:pPr>
        <w:pStyle w:val="NoSpacing"/>
        <w:tabs>
          <w:tab w:val="left" w:pos="540"/>
        </w:tabs>
        <w:ind w:left="450" w:hanging="450"/>
        <w:jc w:val="both"/>
        <w:rPr>
          <w:rFonts w:cstheme="minorHAnsi"/>
          <w:sz w:val="20"/>
          <w:szCs w:val="20"/>
          <w:lang w:val="en-US"/>
        </w:rPr>
      </w:pPr>
      <w:r w:rsidRPr="00E81361">
        <w:rPr>
          <w:rFonts w:cstheme="minorHAnsi"/>
          <w:sz w:val="20"/>
          <w:szCs w:val="20"/>
          <w:lang w:val="en-US"/>
        </w:rPr>
        <w:t xml:space="preserve">Lestari, R. B. (2010). </w:t>
      </w:r>
      <w:proofErr w:type="spellStart"/>
      <w:r w:rsidRPr="00E81361">
        <w:rPr>
          <w:rFonts w:cstheme="minorHAnsi"/>
          <w:sz w:val="20"/>
          <w:szCs w:val="20"/>
          <w:lang w:val="en-US"/>
        </w:rPr>
        <w:t>Pemberdayaan</w:t>
      </w:r>
      <w:proofErr w:type="spellEnd"/>
      <w:r w:rsidRPr="00E81361">
        <w:rPr>
          <w:rFonts w:cstheme="minorHAnsi"/>
          <w:sz w:val="20"/>
          <w:szCs w:val="20"/>
          <w:lang w:val="en-US"/>
        </w:rPr>
        <w:t xml:space="preserve"> </w:t>
      </w:r>
      <w:proofErr w:type="spellStart"/>
      <w:r w:rsidRPr="00E81361">
        <w:rPr>
          <w:rFonts w:cstheme="minorHAnsi"/>
          <w:sz w:val="20"/>
          <w:szCs w:val="20"/>
          <w:lang w:val="en-US"/>
        </w:rPr>
        <w:t>Wanita</w:t>
      </w:r>
      <w:proofErr w:type="spellEnd"/>
      <w:r w:rsidRPr="00E81361">
        <w:rPr>
          <w:rFonts w:cstheme="minorHAnsi"/>
          <w:sz w:val="20"/>
          <w:szCs w:val="20"/>
          <w:lang w:val="en-US"/>
        </w:rPr>
        <w:t xml:space="preserve"> </w:t>
      </w:r>
      <w:proofErr w:type="spellStart"/>
      <w:r w:rsidRPr="00E81361">
        <w:rPr>
          <w:rFonts w:cstheme="minorHAnsi"/>
          <w:sz w:val="20"/>
          <w:szCs w:val="20"/>
          <w:lang w:val="en-US"/>
        </w:rPr>
        <w:t>Melalui</w:t>
      </w:r>
      <w:proofErr w:type="spellEnd"/>
      <w:r w:rsidRPr="00E81361">
        <w:rPr>
          <w:rFonts w:cstheme="minorHAnsi"/>
          <w:sz w:val="20"/>
          <w:szCs w:val="20"/>
          <w:lang w:val="en-US"/>
        </w:rPr>
        <w:t xml:space="preserve"> </w:t>
      </w:r>
      <w:proofErr w:type="spellStart"/>
      <w:r w:rsidRPr="00E81361">
        <w:rPr>
          <w:rFonts w:cstheme="minorHAnsi"/>
          <w:sz w:val="20"/>
          <w:szCs w:val="20"/>
          <w:lang w:val="en-US"/>
        </w:rPr>
        <w:t>Teknologi</w:t>
      </w:r>
      <w:proofErr w:type="spellEnd"/>
      <w:r w:rsidRPr="00E81361">
        <w:rPr>
          <w:rFonts w:cstheme="minorHAnsi"/>
          <w:sz w:val="20"/>
          <w:szCs w:val="20"/>
          <w:lang w:val="en-US"/>
        </w:rPr>
        <w:t xml:space="preserve"> </w:t>
      </w:r>
      <w:proofErr w:type="spellStart"/>
      <w:r w:rsidRPr="00E81361">
        <w:rPr>
          <w:rFonts w:cstheme="minorHAnsi"/>
          <w:sz w:val="20"/>
          <w:szCs w:val="20"/>
          <w:lang w:val="en-US"/>
        </w:rPr>
        <w:t>Informasi</w:t>
      </w:r>
      <w:proofErr w:type="spellEnd"/>
      <w:r w:rsidRPr="00E81361">
        <w:rPr>
          <w:rFonts w:cstheme="minorHAnsi"/>
          <w:sz w:val="20"/>
          <w:szCs w:val="20"/>
          <w:lang w:val="en-US"/>
        </w:rPr>
        <w:t xml:space="preserve"> (</w:t>
      </w:r>
      <w:proofErr w:type="spellStart"/>
      <w:r w:rsidRPr="00E81361">
        <w:rPr>
          <w:rFonts w:cstheme="minorHAnsi"/>
          <w:sz w:val="20"/>
          <w:szCs w:val="20"/>
          <w:lang w:val="en-US"/>
        </w:rPr>
        <w:t>Sebuah</w:t>
      </w:r>
      <w:proofErr w:type="spellEnd"/>
      <w:r w:rsidRPr="00E81361">
        <w:rPr>
          <w:rFonts w:cstheme="minorHAnsi"/>
          <w:sz w:val="20"/>
          <w:szCs w:val="20"/>
          <w:lang w:val="en-US"/>
        </w:rPr>
        <w:t xml:space="preserve"> </w:t>
      </w:r>
      <w:proofErr w:type="spellStart"/>
      <w:r w:rsidRPr="00E81361">
        <w:rPr>
          <w:rFonts w:cstheme="minorHAnsi"/>
          <w:sz w:val="20"/>
          <w:szCs w:val="20"/>
          <w:lang w:val="en-US"/>
        </w:rPr>
        <w:t>Kajian</w:t>
      </w:r>
      <w:proofErr w:type="spellEnd"/>
      <w:r w:rsidRPr="00E81361">
        <w:rPr>
          <w:rFonts w:cstheme="minorHAnsi"/>
          <w:sz w:val="20"/>
          <w:szCs w:val="20"/>
          <w:lang w:val="en-US"/>
        </w:rPr>
        <w:t xml:space="preserve"> </w:t>
      </w:r>
      <w:proofErr w:type="spellStart"/>
      <w:r w:rsidRPr="00E81361">
        <w:rPr>
          <w:rFonts w:cstheme="minorHAnsi"/>
          <w:sz w:val="20"/>
          <w:szCs w:val="20"/>
          <w:lang w:val="en-US"/>
        </w:rPr>
        <w:t>Pustaka</w:t>
      </w:r>
      <w:proofErr w:type="spellEnd"/>
      <w:r w:rsidRPr="00E81361">
        <w:rPr>
          <w:rFonts w:cstheme="minorHAnsi"/>
          <w:sz w:val="20"/>
          <w:szCs w:val="20"/>
          <w:lang w:val="en-US"/>
        </w:rPr>
        <w:t xml:space="preserve">. </w:t>
      </w:r>
      <w:proofErr w:type="spellStart"/>
      <w:r w:rsidRPr="00E81361">
        <w:rPr>
          <w:rFonts w:cstheme="minorHAnsi"/>
          <w:i/>
          <w:sz w:val="20"/>
          <w:szCs w:val="20"/>
          <w:lang w:val="en-US"/>
        </w:rPr>
        <w:t>Prosiding</w:t>
      </w:r>
      <w:proofErr w:type="spellEnd"/>
      <w:r w:rsidRPr="00E81361">
        <w:rPr>
          <w:rFonts w:cstheme="minorHAnsi"/>
          <w:i/>
          <w:sz w:val="20"/>
          <w:szCs w:val="20"/>
          <w:lang w:val="en-US"/>
        </w:rPr>
        <w:t xml:space="preserve"> Seminar </w:t>
      </w:r>
      <w:proofErr w:type="spellStart"/>
      <w:r w:rsidRPr="00E81361">
        <w:rPr>
          <w:rFonts w:cstheme="minorHAnsi"/>
          <w:i/>
          <w:sz w:val="20"/>
          <w:szCs w:val="20"/>
          <w:lang w:val="en-US"/>
        </w:rPr>
        <w:t>Nasional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Aplikasi</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Teknologi</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Informasi</w:t>
      </w:r>
      <w:proofErr w:type="spellEnd"/>
      <w:r w:rsidRPr="00E81361">
        <w:rPr>
          <w:rFonts w:cstheme="minorHAnsi"/>
          <w:sz w:val="20"/>
          <w:szCs w:val="20"/>
          <w:lang w:val="en-US"/>
        </w:rPr>
        <w:t>. ISSN: 1907-5022.</w:t>
      </w:r>
    </w:p>
    <w:p w:rsidR="00705951" w:rsidRPr="00E81361" w:rsidRDefault="00705951" w:rsidP="00705951">
      <w:pPr>
        <w:pStyle w:val="NoSpacing"/>
        <w:ind w:left="450" w:hanging="450"/>
        <w:jc w:val="both"/>
        <w:rPr>
          <w:rFonts w:cstheme="minorHAnsi"/>
          <w:sz w:val="20"/>
          <w:szCs w:val="20"/>
          <w:lang w:val="en-US" w:eastAsia="id-ID"/>
        </w:rPr>
      </w:pPr>
      <w:proofErr w:type="spellStart"/>
      <w:r w:rsidRPr="00E81361">
        <w:rPr>
          <w:rFonts w:cstheme="minorHAnsi"/>
          <w:sz w:val="20"/>
          <w:szCs w:val="20"/>
          <w:lang w:val="en-US" w:eastAsia="id-ID"/>
        </w:rPr>
        <w:t>Oron</w:t>
      </w:r>
      <w:proofErr w:type="spellEnd"/>
      <w:r w:rsidRPr="00E81361">
        <w:rPr>
          <w:rFonts w:cstheme="minorHAnsi"/>
          <w:sz w:val="20"/>
          <w:szCs w:val="20"/>
          <w:lang w:val="en-US" w:eastAsia="id-ID"/>
        </w:rPr>
        <w:t xml:space="preserve">, A. (1992). </w:t>
      </w:r>
      <w:r w:rsidRPr="00E81361">
        <w:rPr>
          <w:rFonts w:cstheme="minorHAnsi"/>
          <w:i/>
          <w:sz w:val="20"/>
          <w:szCs w:val="20"/>
          <w:lang w:val="en-US" w:eastAsia="id-ID"/>
        </w:rPr>
        <w:t>Learning Mathematics: Issues, Theory, and Practice</w:t>
      </w:r>
      <w:r w:rsidRPr="00E81361">
        <w:rPr>
          <w:rFonts w:cstheme="minorHAnsi"/>
          <w:sz w:val="20"/>
          <w:szCs w:val="20"/>
          <w:lang w:val="en-US" w:eastAsia="id-ID"/>
        </w:rPr>
        <w:t>. Great Britain: Redwood Books.</w:t>
      </w:r>
    </w:p>
    <w:p w:rsidR="00705951" w:rsidRDefault="00705951" w:rsidP="00705951">
      <w:pPr>
        <w:pStyle w:val="NoSpacing"/>
        <w:ind w:left="450" w:hanging="450"/>
        <w:jc w:val="both"/>
        <w:rPr>
          <w:rFonts w:cstheme="minorHAnsi"/>
          <w:sz w:val="20"/>
          <w:szCs w:val="20"/>
          <w:lang w:val="en-US"/>
        </w:rPr>
      </w:pPr>
      <w:proofErr w:type="spellStart"/>
      <w:r w:rsidRPr="00E81361">
        <w:rPr>
          <w:rFonts w:cstheme="minorHAnsi"/>
          <w:sz w:val="20"/>
          <w:szCs w:val="20"/>
          <w:lang w:val="en-US"/>
        </w:rPr>
        <w:t>Purwanti</w:t>
      </w:r>
      <w:proofErr w:type="spellEnd"/>
      <w:r w:rsidRPr="00E81361">
        <w:rPr>
          <w:rFonts w:cstheme="minorHAnsi"/>
          <w:sz w:val="20"/>
          <w:szCs w:val="20"/>
          <w:lang w:val="en-US"/>
        </w:rPr>
        <w:t xml:space="preserve">, K. L. (2013). </w:t>
      </w:r>
      <w:proofErr w:type="spellStart"/>
      <w:r w:rsidRPr="00E81361">
        <w:rPr>
          <w:rFonts w:cstheme="minorHAnsi"/>
          <w:sz w:val="20"/>
          <w:szCs w:val="20"/>
          <w:lang w:val="en-US"/>
        </w:rPr>
        <w:t>Perbedaan</w:t>
      </w:r>
      <w:proofErr w:type="spellEnd"/>
      <w:r w:rsidRPr="00E81361">
        <w:rPr>
          <w:rFonts w:cstheme="minorHAnsi"/>
          <w:sz w:val="20"/>
          <w:szCs w:val="20"/>
          <w:lang w:val="en-US"/>
        </w:rPr>
        <w:t xml:space="preserve"> Gender </w:t>
      </w:r>
      <w:proofErr w:type="spellStart"/>
      <w:r w:rsidRPr="00E81361">
        <w:rPr>
          <w:rFonts w:cstheme="minorHAnsi"/>
          <w:sz w:val="20"/>
          <w:szCs w:val="20"/>
          <w:lang w:val="en-US"/>
        </w:rPr>
        <w:t>terhadap</w:t>
      </w:r>
      <w:proofErr w:type="spellEnd"/>
      <w:r w:rsidRPr="00E81361">
        <w:rPr>
          <w:rFonts w:cstheme="minorHAnsi"/>
          <w:sz w:val="20"/>
          <w:szCs w:val="20"/>
          <w:lang w:val="en-US"/>
        </w:rPr>
        <w:t xml:space="preserve"> </w:t>
      </w:r>
      <w:proofErr w:type="spellStart"/>
      <w:r w:rsidRPr="00E81361">
        <w:rPr>
          <w:rFonts w:cstheme="minorHAnsi"/>
          <w:sz w:val="20"/>
          <w:szCs w:val="20"/>
          <w:lang w:val="en-US"/>
        </w:rPr>
        <w:t>Kemampuan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Berhitung</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Matematika</w:t>
      </w:r>
      <w:proofErr w:type="spellEnd"/>
      <w:r w:rsidRPr="00E81361">
        <w:rPr>
          <w:rFonts w:cstheme="minorHAnsi"/>
          <w:sz w:val="20"/>
          <w:szCs w:val="20"/>
          <w:lang w:val="en-US"/>
        </w:rPr>
        <w:t xml:space="preserve"> </w:t>
      </w:r>
      <w:proofErr w:type="spellStart"/>
      <w:r w:rsidRPr="00E81361">
        <w:rPr>
          <w:rFonts w:cstheme="minorHAnsi"/>
          <w:sz w:val="20"/>
          <w:szCs w:val="20"/>
          <w:lang w:val="en-US"/>
        </w:rPr>
        <w:t>Menggunakan</w:t>
      </w:r>
      <w:proofErr w:type="spellEnd"/>
      <w:r w:rsidRPr="00E81361">
        <w:rPr>
          <w:rFonts w:cstheme="minorHAnsi"/>
          <w:sz w:val="20"/>
          <w:szCs w:val="20"/>
          <w:lang w:val="en-US"/>
        </w:rPr>
        <w:t xml:space="preserve"> </w:t>
      </w:r>
      <w:proofErr w:type="spellStart"/>
      <w:r w:rsidRPr="00E81361">
        <w:rPr>
          <w:rFonts w:cstheme="minorHAnsi"/>
          <w:sz w:val="20"/>
          <w:szCs w:val="20"/>
          <w:lang w:val="en-US"/>
        </w:rPr>
        <w:t>Otak</w:t>
      </w:r>
      <w:proofErr w:type="spellEnd"/>
      <w:r w:rsidRPr="00E81361">
        <w:rPr>
          <w:rFonts w:cstheme="minorHAnsi"/>
          <w:sz w:val="20"/>
          <w:szCs w:val="20"/>
          <w:lang w:val="en-US"/>
        </w:rPr>
        <w:t xml:space="preserve"> </w:t>
      </w:r>
      <w:proofErr w:type="spellStart"/>
      <w:r w:rsidRPr="00E81361">
        <w:rPr>
          <w:rFonts w:cstheme="minorHAnsi"/>
          <w:sz w:val="20"/>
          <w:szCs w:val="20"/>
          <w:lang w:val="en-US"/>
        </w:rPr>
        <w:t>Kanan</w:t>
      </w:r>
      <w:proofErr w:type="spellEnd"/>
      <w:r w:rsidRPr="00E81361">
        <w:rPr>
          <w:rFonts w:cstheme="minorHAnsi"/>
          <w:sz w:val="20"/>
          <w:szCs w:val="20"/>
          <w:lang w:val="en-US"/>
        </w:rPr>
        <w:t xml:space="preserve">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w:t>
      </w:r>
      <w:proofErr w:type="spellStart"/>
      <w:r w:rsidRPr="00E81361">
        <w:rPr>
          <w:rFonts w:cstheme="minorHAnsi"/>
          <w:sz w:val="20"/>
          <w:szCs w:val="20"/>
          <w:lang w:val="en-US"/>
        </w:rPr>
        <w:t>Siswa</w:t>
      </w:r>
      <w:proofErr w:type="spellEnd"/>
      <w:r w:rsidRPr="00E81361">
        <w:rPr>
          <w:rFonts w:cstheme="minorHAnsi"/>
          <w:sz w:val="20"/>
          <w:szCs w:val="20"/>
          <w:lang w:val="en-US"/>
        </w:rPr>
        <w:t xml:space="preserve"> </w:t>
      </w:r>
      <w:proofErr w:type="spellStart"/>
      <w:r w:rsidRPr="00E81361">
        <w:rPr>
          <w:rFonts w:cstheme="minorHAnsi"/>
          <w:sz w:val="20"/>
          <w:szCs w:val="20"/>
          <w:lang w:val="en-US"/>
        </w:rPr>
        <w:t>Kelas</w:t>
      </w:r>
      <w:proofErr w:type="spellEnd"/>
      <w:r w:rsidRPr="00E81361">
        <w:rPr>
          <w:rFonts w:cstheme="minorHAnsi"/>
          <w:sz w:val="20"/>
          <w:szCs w:val="20"/>
          <w:lang w:val="en-US"/>
        </w:rPr>
        <w:t xml:space="preserve"> 1. </w:t>
      </w:r>
      <w:proofErr w:type="spellStart"/>
      <w:r w:rsidRPr="00E81361">
        <w:rPr>
          <w:rFonts w:cstheme="minorHAnsi"/>
          <w:i/>
          <w:sz w:val="20"/>
          <w:szCs w:val="20"/>
          <w:lang w:val="en-US"/>
        </w:rPr>
        <w:t>Jurnal</w:t>
      </w:r>
      <w:proofErr w:type="spellEnd"/>
      <w:r w:rsidRPr="00E81361">
        <w:rPr>
          <w:rFonts w:cstheme="minorHAnsi"/>
          <w:i/>
          <w:sz w:val="20"/>
          <w:szCs w:val="20"/>
          <w:lang w:val="en-US"/>
        </w:rPr>
        <w:t xml:space="preserve"> SAWWA</w:t>
      </w:r>
      <w:r w:rsidRPr="00E81361">
        <w:rPr>
          <w:rFonts w:cstheme="minorHAnsi"/>
          <w:sz w:val="20"/>
          <w:szCs w:val="20"/>
          <w:lang w:val="en-US"/>
        </w:rPr>
        <w:t>. 9 (1): 107-122.</w:t>
      </w:r>
    </w:p>
    <w:p w:rsidR="00705951" w:rsidRPr="00705951" w:rsidRDefault="00705951" w:rsidP="00705951">
      <w:pPr>
        <w:pStyle w:val="NoSpacing"/>
        <w:ind w:left="450" w:hanging="450"/>
        <w:jc w:val="both"/>
        <w:rPr>
          <w:rFonts w:cstheme="minorHAnsi"/>
          <w:color w:val="000000" w:themeColor="text1"/>
          <w:sz w:val="20"/>
          <w:szCs w:val="20"/>
          <w:u w:val="single"/>
        </w:rPr>
      </w:pPr>
      <w:r w:rsidRPr="00E81361">
        <w:rPr>
          <w:rFonts w:cstheme="minorHAnsi"/>
          <w:sz w:val="20"/>
          <w:szCs w:val="20"/>
        </w:rPr>
        <w:t xml:space="preserve">Rini, P. (2017). Efektivitas Model Problem Based Learning untuk Mereduksi Disparitas Gender dalam Capaian Pembelajaran Sains. </w:t>
      </w:r>
      <w:r w:rsidRPr="00E81361">
        <w:rPr>
          <w:rFonts w:cstheme="minorHAnsi"/>
          <w:i/>
          <w:sz w:val="20"/>
          <w:szCs w:val="20"/>
        </w:rPr>
        <w:t>Jurnal Ilmiah Pendidikan Fisika Al-Biruni,</w:t>
      </w:r>
      <w:r w:rsidRPr="00E81361">
        <w:rPr>
          <w:rFonts w:cstheme="minorHAnsi"/>
          <w:sz w:val="20"/>
          <w:szCs w:val="20"/>
        </w:rPr>
        <w:t xml:space="preserve"> 6(1) </w:t>
      </w:r>
      <w:hyperlink r:id="rId11" w:history="1">
        <w:r w:rsidRPr="00E81361">
          <w:rPr>
            <w:rStyle w:val="Hyperlink"/>
            <w:rFonts w:cstheme="minorHAnsi"/>
            <w:color w:val="000000" w:themeColor="text1"/>
            <w:sz w:val="20"/>
            <w:szCs w:val="20"/>
          </w:rPr>
          <w:t>https://doi.org/10.24042/jpifalbiruni.</w:t>
        </w:r>
        <w:r w:rsidRPr="00E81361">
          <w:rPr>
            <w:rStyle w:val="Hyperlink"/>
            <w:rFonts w:cstheme="minorHAnsi"/>
            <w:color w:val="000000" w:themeColor="text1"/>
            <w:sz w:val="20"/>
            <w:szCs w:val="20"/>
            <w:lang w:val="en-US"/>
          </w:rPr>
          <w:t xml:space="preserve"> </w:t>
        </w:r>
        <w:r w:rsidRPr="00E81361">
          <w:rPr>
            <w:rStyle w:val="Hyperlink"/>
            <w:rFonts w:cstheme="minorHAnsi"/>
            <w:color w:val="000000" w:themeColor="text1"/>
            <w:sz w:val="20"/>
            <w:szCs w:val="20"/>
          </w:rPr>
          <w:t>v6i1.909</w:t>
        </w:r>
      </w:hyperlink>
    </w:p>
    <w:p w:rsidR="00705951" w:rsidRPr="00E81361" w:rsidRDefault="00705951" w:rsidP="00705951">
      <w:pPr>
        <w:pStyle w:val="NoSpacing"/>
        <w:ind w:left="450" w:hanging="450"/>
        <w:jc w:val="both"/>
        <w:rPr>
          <w:rFonts w:cstheme="minorHAnsi"/>
          <w:color w:val="000000" w:themeColor="text1"/>
          <w:sz w:val="20"/>
          <w:szCs w:val="20"/>
          <w:lang w:val="en-US" w:eastAsia="id-ID"/>
        </w:rPr>
      </w:pPr>
      <w:proofErr w:type="spellStart"/>
      <w:r w:rsidRPr="00E81361">
        <w:rPr>
          <w:rFonts w:cstheme="minorHAnsi"/>
          <w:color w:val="000000" w:themeColor="text1"/>
          <w:sz w:val="20"/>
          <w:szCs w:val="20"/>
          <w:lang w:val="en-US" w:eastAsia="id-ID"/>
        </w:rPr>
        <w:t>Salmina</w:t>
      </w:r>
      <w:proofErr w:type="spellEnd"/>
      <w:r w:rsidRPr="00E81361">
        <w:rPr>
          <w:rFonts w:cstheme="minorHAnsi"/>
          <w:color w:val="000000" w:themeColor="text1"/>
          <w:sz w:val="20"/>
          <w:szCs w:val="20"/>
          <w:lang w:val="en-US" w:eastAsia="id-ID"/>
        </w:rPr>
        <w:t xml:space="preserve">, M., </w:t>
      </w:r>
      <w:proofErr w:type="spellStart"/>
      <w:r w:rsidRPr="00E81361">
        <w:rPr>
          <w:rFonts w:cstheme="minorHAnsi"/>
          <w:color w:val="000000" w:themeColor="text1"/>
          <w:sz w:val="20"/>
          <w:szCs w:val="20"/>
          <w:lang w:val="en-US" w:eastAsia="id-ID"/>
        </w:rPr>
        <w:t>dan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Nisa</w:t>
      </w:r>
      <w:proofErr w:type="spellEnd"/>
      <w:r w:rsidRPr="00E81361">
        <w:rPr>
          <w:rFonts w:cstheme="minorHAnsi"/>
          <w:color w:val="000000" w:themeColor="text1"/>
          <w:sz w:val="20"/>
          <w:szCs w:val="20"/>
          <w:lang w:val="en-US" w:eastAsia="id-ID"/>
        </w:rPr>
        <w:t xml:space="preserve">, S.K. (2018). </w:t>
      </w:r>
      <w:proofErr w:type="spellStart"/>
      <w:r w:rsidRPr="00E81361">
        <w:rPr>
          <w:rFonts w:cstheme="minorHAnsi"/>
          <w:color w:val="000000" w:themeColor="text1"/>
          <w:sz w:val="20"/>
          <w:szCs w:val="20"/>
          <w:lang w:val="en-US" w:eastAsia="id-ID"/>
        </w:rPr>
        <w:t>Kemampuan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Penalaran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Matematis</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Siswa</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Berdasarkan</w:t>
      </w:r>
      <w:proofErr w:type="spellEnd"/>
      <w:r w:rsidRPr="00E81361">
        <w:rPr>
          <w:rFonts w:cstheme="minorHAnsi"/>
          <w:color w:val="000000" w:themeColor="text1"/>
          <w:sz w:val="20"/>
          <w:szCs w:val="20"/>
          <w:lang w:val="en-US" w:eastAsia="id-ID"/>
        </w:rPr>
        <w:t xml:space="preserve"> Gender </w:t>
      </w:r>
      <w:proofErr w:type="spellStart"/>
      <w:r w:rsidRPr="00E81361">
        <w:rPr>
          <w:rFonts w:cstheme="minorHAnsi"/>
          <w:color w:val="000000" w:themeColor="text1"/>
          <w:sz w:val="20"/>
          <w:szCs w:val="20"/>
          <w:lang w:val="en-US" w:eastAsia="id-ID"/>
        </w:rPr>
        <w:t>pada</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Materi</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Geometri</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i/>
          <w:color w:val="000000" w:themeColor="text1"/>
          <w:sz w:val="20"/>
          <w:szCs w:val="20"/>
          <w:lang w:val="en-US" w:eastAsia="id-ID"/>
        </w:rPr>
        <w:t>Jurnal</w:t>
      </w:r>
      <w:proofErr w:type="spellEnd"/>
      <w:r w:rsidRPr="00E81361">
        <w:rPr>
          <w:rFonts w:cstheme="minorHAnsi"/>
          <w:i/>
          <w:color w:val="000000" w:themeColor="text1"/>
          <w:sz w:val="20"/>
          <w:szCs w:val="20"/>
          <w:lang w:val="en-US" w:eastAsia="id-ID"/>
        </w:rPr>
        <w:t xml:space="preserve"> Numeracy</w:t>
      </w:r>
      <w:r w:rsidRPr="00E81361">
        <w:rPr>
          <w:rFonts w:cstheme="minorHAnsi"/>
          <w:color w:val="000000" w:themeColor="text1"/>
          <w:sz w:val="20"/>
          <w:szCs w:val="20"/>
          <w:lang w:val="en-US" w:eastAsia="id-ID"/>
        </w:rPr>
        <w:t>. 5(1): 41-48.</w:t>
      </w:r>
    </w:p>
    <w:p w:rsidR="00705951" w:rsidRPr="00E81361" w:rsidRDefault="00705951" w:rsidP="00705951">
      <w:pPr>
        <w:pStyle w:val="NoSpacing"/>
        <w:ind w:left="450" w:hanging="450"/>
        <w:jc w:val="both"/>
        <w:rPr>
          <w:rFonts w:cstheme="minorHAnsi"/>
          <w:color w:val="000000" w:themeColor="text1"/>
          <w:sz w:val="20"/>
          <w:szCs w:val="20"/>
          <w:lang w:val="en-US" w:eastAsia="id-ID"/>
        </w:rPr>
      </w:pPr>
      <w:proofErr w:type="spellStart"/>
      <w:r w:rsidRPr="00E81361">
        <w:rPr>
          <w:rFonts w:cstheme="minorHAnsi"/>
          <w:color w:val="000000" w:themeColor="text1"/>
          <w:sz w:val="20"/>
          <w:szCs w:val="20"/>
          <w:lang w:val="en-US" w:eastAsia="id-ID"/>
        </w:rPr>
        <w:t>Saraswati</w:t>
      </w:r>
      <w:proofErr w:type="spellEnd"/>
      <w:r w:rsidRPr="00E81361">
        <w:rPr>
          <w:rFonts w:cstheme="minorHAnsi"/>
          <w:color w:val="000000" w:themeColor="text1"/>
          <w:sz w:val="20"/>
          <w:szCs w:val="20"/>
          <w:lang w:val="en-US" w:eastAsia="id-ID"/>
        </w:rPr>
        <w:t xml:space="preserve">, E. (2015). </w:t>
      </w:r>
      <w:proofErr w:type="spellStart"/>
      <w:r w:rsidRPr="00E81361">
        <w:rPr>
          <w:rFonts w:cstheme="minorHAnsi"/>
          <w:color w:val="000000" w:themeColor="text1"/>
          <w:sz w:val="20"/>
          <w:szCs w:val="20"/>
          <w:lang w:val="en-US" w:eastAsia="id-ID"/>
        </w:rPr>
        <w:t>Perbedaan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Hasil</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Belajar</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Siswa</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Laki-laki</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dan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Perempuan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dalam</w:t>
      </w:r>
      <w:proofErr w:type="spellEnd"/>
      <w:r w:rsidRPr="00E81361">
        <w:rPr>
          <w:rFonts w:cstheme="minorHAnsi"/>
          <w:color w:val="000000" w:themeColor="text1"/>
          <w:sz w:val="20"/>
          <w:szCs w:val="20"/>
          <w:lang w:val="en-US" w:eastAsia="id-ID"/>
        </w:rPr>
        <w:t xml:space="preserve"> Mata </w:t>
      </w:r>
      <w:proofErr w:type="spellStart"/>
      <w:r w:rsidRPr="00E81361">
        <w:rPr>
          <w:rFonts w:cstheme="minorHAnsi"/>
          <w:color w:val="000000" w:themeColor="text1"/>
          <w:sz w:val="20"/>
          <w:szCs w:val="20"/>
          <w:lang w:val="en-US" w:eastAsia="id-ID"/>
        </w:rPr>
        <w:t>Pelajaran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Matematika</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Kelas</w:t>
      </w:r>
      <w:proofErr w:type="spellEnd"/>
      <w:r w:rsidRPr="00E81361">
        <w:rPr>
          <w:rFonts w:cstheme="minorHAnsi"/>
          <w:color w:val="000000" w:themeColor="text1"/>
          <w:sz w:val="20"/>
          <w:szCs w:val="20"/>
          <w:lang w:val="en-US" w:eastAsia="id-ID"/>
        </w:rPr>
        <w:t xml:space="preserve"> III Semester 2 </w:t>
      </w:r>
      <w:proofErr w:type="spellStart"/>
      <w:r w:rsidRPr="00E81361">
        <w:rPr>
          <w:rFonts w:cstheme="minorHAnsi"/>
          <w:color w:val="000000" w:themeColor="text1"/>
          <w:sz w:val="20"/>
          <w:szCs w:val="20"/>
          <w:lang w:val="en-US" w:eastAsia="id-ID"/>
        </w:rPr>
        <w:t>Materi</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Sudut</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dan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Pecahan</w:t>
      </w:r>
      <w:proofErr w:type="spellEnd"/>
      <w:r w:rsidRPr="00E81361">
        <w:rPr>
          <w:rFonts w:cstheme="minorHAnsi"/>
          <w:color w:val="000000" w:themeColor="text1"/>
          <w:sz w:val="20"/>
          <w:szCs w:val="20"/>
          <w:lang w:val="en-US" w:eastAsia="id-ID"/>
        </w:rPr>
        <w:t xml:space="preserve"> di SD </w:t>
      </w:r>
      <w:proofErr w:type="spellStart"/>
      <w:r w:rsidRPr="00E81361">
        <w:rPr>
          <w:rFonts w:cstheme="minorHAnsi"/>
          <w:color w:val="000000" w:themeColor="text1"/>
          <w:sz w:val="20"/>
          <w:szCs w:val="20"/>
          <w:lang w:val="en-US" w:eastAsia="id-ID"/>
        </w:rPr>
        <w:t>Negeri</w:t>
      </w:r>
      <w:proofErr w:type="spellEnd"/>
      <w:r w:rsidRPr="00E81361">
        <w:rPr>
          <w:rFonts w:cstheme="minorHAnsi"/>
          <w:color w:val="000000" w:themeColor="text1"/>
          <w:sz w:val="20"/>
          <w:szCs w:val="20"/>
          <w:lang w:val="en-US" w:eastAsia="id-ID"/>
        </w:rPr>
        <w:t xml:space="preserve"> Se-</w:t>
      </w:r>
      <w:proofErr w:type="spellStart"/>
      <w:r w:rsidRPr="00E81361">
        <w:rPr>
          <w:rFonts w:cstheme="minorHAnsi"/>
          <w:color w:val="000000" w:themeColor="text1"/>
          <w:sz w:val="20"/>
          <w:szCs w:val="20"/>
          <w:lang w:val="en-US" w:eastAsia="id-ID"/>
        </w:rPr>
        <w:t>Desa</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Caturharjo</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Kecamatan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Sleman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Kabupaten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color w:val="000000" w:themeColor="text1"/>
          <w:sz w:val="20"/>
          <w:szCs w:val="20"/>
          <w:lang w:val="en-US" w:eastAsia="id-ID"/>
        </w:rPr>
        <w:t>Sleman</w:t>
      </w:r>
      <w:proofErr w:type="spellEnd"/>
      <w:r w:rsidRPr="00E81361">
        <w:rPr>
          <w:rFonts w:cstheme="minorHAnsi"/>
          <w:color w:val="000000" w:themeColor="text1"/>
          <w:sz w:val="20"/>
          <w:szCs w:val="20"/>
          <w:lang w:val="en-US" w:eastAsia="id-ID"/>
        </w:rPr>
        <w:t xml:space="preserve">. </w:t>
      </w:r>
      <w:proofErr w:type="spellStart"/>
      <w:r w:rsidRPr="00E81361">
        <w:rPr>
          <w:rFonts w:cstheme="minorHAnsi"/>
          <w:i/>
          <w:color w:val="000000" w:themeColor="text1"/>
          <w:sz w:val="20"/>
          <w:szCs w:val="20"/>
          <w:lang w:val="en-US" w:eastAsia="id-ID"/>
        </w:rPr>
        <w:t>Skripsi</w:t>
      </w:r>
      <w:proofErr w:type="spellEnd"/>
      <w:r w:rsidR="000B6F08">
        <w:rPr>
          <w:rFonts w:cstheme="minorHAnsi"/>
          <w:color w:val="000000" w:themeColor="text1"/>
          <w:sz w:val="20"/>
          <w:szCs w:val="20"/>
          <w:lang w:val="en-US" w:eastAsia="id-ID"/>
        </w:rPr>
        <w:t xml:space="preserve"> </w:t>
      </w:r>
      <w:proofErr w:type="spellStart"/>
      <w:r w:rsidR="000B6F08">
        <w:rPr>
          <w:rFonts w:cstheme="minorHAnsi"/>
          <w:color w:val="000000" w:themeColor="text1"/>
          <w:sz w:val="20"/>
          <w:szCs w:val="20"/>
          <w:lang w:val="en-US" w:eastAsia="id-ID"/>
        </w:rPr>
        <w:t>Universitas</w:t>
      </w:r>
      <w:proofErr w:type="spellEnd"/>
      <w:r w:rsidR="000B6F08">
        <w:rPr>
          <w:rFonts w:cstheme="minorHAnsi"/>
          <w:color w:val="000000" w:themeColor="text1"/>
          <w:sz w:val="20"/>
          <w:szCs w:val="20"/>
          <w:lang w:val="en-US" w:eastAsia="id-ID"/>
        </w:rPr>
        <w:t xml:space="preserve"> </w:t>
      </w:r>
      <w:proofErr w:type="spellStart"/>
      <w:r w:rsidR="000B6F08">
        <w:rPr>
          <w:rFonts w:cstheme="minorHAnsi"/>
          <w:color w:val="000000" w:themeColor="text1"/>
          <w:sz w:val="20"/>
          <w:szCs w:val="20"/>
          <w:lang w:val="en-US" w:eastAsia="id-ID"/>
        </w:rPr>
        <w:t>Negeri</w:t>
      </w:r>
      <w:proofErr w:type="spellEnd"/>
      <w:r w:rsidR="000B6F08">
        <w:rPr>
          <w:rFonts w:cstheme="minorHAnsi"/>
          <w:color w:val="000000" w:themeColor="text1"/>
          <w:sz w:val="20"/>
          <w:szCs w:val="20"/>
          <w:lang w:val="en-US" w:eastAsia="id-ID"/>
        </w:rPr>
        <w:t xml:space="preserve"> Yogyakarta.</w:t>
      </w:r>
    </w:p>
    <w:p w:rsidR="00705951" w:rsidRDefault="00705951" w:rsidP="00705951">
      <w:pPr>
        <w:pStyle w:val="NoSpacing"/>
        <w:ind w:left="450" w:hanging="450"/>
        <w:jc w:val="both"/>
        <w:rPr>
          <w:rFonts w:cstheme="minorHAnsi"/>
          <w:sz w:val="20"/>
          <w:szCs w:val="20"/>
          <w:lang w:val="en-US"/>
        </w:rPr>
      </w:pPr>
      <w:proofErr w:type="spellStart"/>
      <w:r w:rsidRPr="00E81361">
        <w:rPr>
          <w:rFonts w:cstheme="minorHAnsi"/>
          <w:sz w:val="20"/>
          <w:szCs w:val="20"/>
          <w:lang w:val="en-US"/>
        </w:rPr>
        <w:t>Shadiq</w:t>
      </w:r>
      <w:proofErr w:type="spellEnd"/>
      <w:r w:rsidRPr="00E81361">
        <w:rPr>
          <w:rFonts w:cstheme="minorHAnsi"/>
          <w:sz w:val="20"/>
          <w:szCs w:val="20"/>
          <w:lang w:val="en-US"/>
        </w:rPr>
        <w:t xml:space="preserve">, F. (2019). </w:t>
      </w:r>
      <w:proofErr w:type="spellStart"/>
      <w:r w:rsidRPr="00E81361">
        <w:rPr>
          <w:rFonts w:cstheme="minorHAnsi"/>
          <w:sz w:val="20"/>
          <w:szCs w:val="20"/>
          <w:lang w:val="en-US"/>
        </w:rPr>
        <w:t>Pembelajaran</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Matematika</w:t>
      </w:r>
      <w:proofErr w:type="spellEnd"/>
      <w:r w:rsidRPr="00E81361">
        <w:rPr>
          <w:rFonts w:cstheme="minorHAnsi"/>
          <w:sz w:val="20"/>
          <w:szCs w:val="20"/>
          <w:lang w:val="en-US"/>
        </w:rPr>
        <w:t xml:space="preserve">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Era </w:t>
      </w:r>
      <w:proofErr w:type="spellStart"/>
      <w:r w:rsidRPr="00E81361">
        <w:rPr>
          <w:rFonts w:cstheme="minorHAnsi"/>
          <w:sz w:val="20"/>
          <w:szCs w:val="20"/>
          <w:lang w:val="en-US"/>
        </w:rPr>
        <w:t>Industri</w:t>
      </w:r>
      <w:proofErr w:type="spellEnd"/>
      <w:r w:rsidRPr="00E81361">
        <w:rPr>
          <w:rFonts w:cstheme="minorHAnsi"/>
          <w:sz w:val="20"/>
          <w:szCs w:val="20"/>
          <w:lang w:val="en-US"/>
        </w:rPr>
        <w:t xml:space="preserve"> 4.0. </w:t>
      </w:r>
      <w:proofErr w:type="spellStart"/>
      <w:r w:rsidRPr="00E81361">
        <w:rPr>
          <w:rFonts w:cstheme="minorHAnsi"/>
          <w:sz w:val="20"/>
          <w:szCs w:val="20"/>
          <w:lang w:val="en-US"/>
        </w:rPr>
        <w:t>Suatu</w:t>
      </w:r>
      <w:proofErr w:type="spellEnd"/>
      <w:r w:rsidRPr="00E81361">
        <w:rPr>
          <w:rFonts w:cstheme="minorHAnsi"/>
          <w:sz w:val="20"/>
          <w:szCs w:val="20"/>
          <w:lang w:val="en-US"/>
        </w:rPr>
        <w:t xml:space="preserve"> </w:t>
      </w:r>
      <w:proofErr w:type="spellStart"/>
      <w:r w:rsidRPr="00E81361">
        <w:rPr>
          <w:rFonts w:cstheme="minorHAnsi"/>
          <w:sz w:val="20"/>
          <w:szCs w:val="20"/>
          <w:lang w:val="en-US"/>
        </w:rPr>
        <w:t>Tantangan</w:t>
      </w:r>
      <w:proofErr w:type="spellEnd"/>
      <w:r w:rsidRPr="00E81361">
        <w:rPr>
          <w:rFonts w:cstheme="minorHAnsi"/>
          <w:sz w:val="20"/>
          <w:szCs w:val="20"/>
          <w:lang w:val="en-US"/>
        </w:rPr>
        <w:t xml:space="preserve"> </w:t>
      </w:r>
      <w:proofErr w:type="spellStart"/>
      <w:r w:rsidRPr="00E81361">
        <w:rPr>
          <w:rFonts w:cstheme="minorHAnsi"/>
          <w:sz w:val="20"/>
          <w:szCs w:val="20"/>
          <w:lang w:val="en-US"/>
        </w:rPr>
        <w:t>Bagi</w:t>
      </w:r>
      <w:proofErr w:type="spellEnd"/>
      <w:r w:rsidRPr="00E81361">
        <w:rPr>
          <w:rFonts w:cstheme="minorHAnsi"/>
          <w:sz w:val="20"/>
          <w:szCs w:val="20"/>
          <w:lang w:val="en-US"/>
        </w:rPr>
        <w:t xml:space="preserve"> Guru </w:t>
      </w:r>
      <w:proofErr w:type="spellStart"/>
      <w:proofErr w:type="gramStart"/>
      <w:r w:rsidRPr="00E81361">
        <w:rPr>
          <w:rFonts w:cstheme="minorHAnsi"/>
          <w:sz w:val="20"/>
          <w:szCs w:val="20"/>
          <w:lang w:val="en-US"/>
        </w:rPr>
        <w:t>dan</w:t>
      </w:r>
      <w:proofErr w:type="spellEnd"/>
      <w:proofErr w:type="gramEnd"/>
      <w:r w:rsidRPr="00E81361">
        <w:rPr>
          <w:rFonts w:cstheme="minorHAnsi"/>
          <w:sz w:val="20"/>
          <w:szCs w:val="20"/>
          <w:lang w:val="en-US"/>
        </w:rPr>
        <w:t xml:space="preserve"> </w:t>
      </w:r>
      <w:proofErr w:type="spellStart"/>
      <w:r w:rsidRPr="00E81361">
        <w:rPr>
          <w:rFonts w:cstheme="minorHAnsi"/>
          <w:sz w:val="20"/>
          <w:szCs w:val="20"/>
          <w:lang w:val="en-US"/>
        </w:rPr>
        <w:t>Pendidik</w:t>
      </w:r>
      <w:proofErr w:type="spellEnd"/>
      <w:r w:rsidRPr="00E81361">
        <w:rPr>
          <w:rFonts w:cstheme="minorHAnsi"/>
          <w:sz w:val="20"/>
          <w:szCs w:val="20"/>
          <w:lang w:val="en-US"/>
        </w:rPr>
        <w:t xml:space="preserve"> </w:t>
      </w:r>
      <w:proofErr w:type="spellStart"/>
      <w:r w:rsidRPr="00E81361">
        <w:rPr>
          <w:rFonts w:cstheme="minorHAnsi"/>
          <w:sz w:val="20"/>
          <w:szCs w:val="20"/>
          <w:lang w:val="en-US"/>
        </w:rPr>
        <w:t>Matematika</w:t>
      </w:r>
      <w:proofErr w:type="spellEnd"/>
      <w:r w:rsidRPr="00E81361">
        <w:rPr>
          <w:rFonts w:cstheme="minorHAnsi"/>
          <w:sz w:val="20"/>
          <w:szCs w:val="20"/>
          <w:lang w:val="en-US"/>
        </w:rPr>
        <w:t xml:space="preserve">. </w:t>
      </w:r>
      <w:proofErr w:type="spellStart"/>
      <w:r w:rsidRPr="00E81361">
        <w:rPr>
          <w:rFonts w:cstheme="minorHAnsi"/>
          <w:i/>
          <w:sz w:val="20"/>
          <w:szCs w:val="20"/>
          <w:lang w:val="en-US"/>
        </w:rPr>
        <w:t>Prosiding</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pada</w:t>
      </w:r>
      <w:proofErr w:type="spellEnd"/>
      <w:r w:rsidRPr="00E81361">
        <w:rPr>
          <w:rFonts w:cstheme="minorHAnsi"/>
          <w:i/>
          <w:sz w:val="20"/>
          <w:szCs w:val="20"/>
          <w:lang w:val="en-US"/>
        </w:rPr>
        <w:t xml:space="preserve"> Seminar </w:t>
      </w:r>
      <w:proofErr w:type="spellStart"/>
      <w:r w:rsidRPr="00E81361">
        <w:rPr>
          <w:rFonts w:cstheme="minorHAnsi"/>
          <w:i/>
          <w:sz w:val="20"/>
          <w:szCs w:val="20"/>
          <w:lang w:val="en-US"/>
        </w:rPr>
        <w:t>Nasional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Penelitian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Pendidikan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Matematika</w:t>
      </w:r>
      <w:proofErr w:type="spellEnd"/>
      <w:r w:rsidRPr="00E81361">
        <w:rPr>
          <w:rFonts w:cstheme="minorHAnsi"/>
          <w:i/>
          <w:sz w:val="20"/>
          <w:szCs w:val="20"/>
          <w:lang w:val="en-US"/>
        </w:rPr>
        <w:t xml:space="preserve"> UMT</w:t>
      </w:r>
      <w:r w:rsidRPr="00E81361">
        <w:rPr>
          <w:rFonts w:cstheme="minorHAnsi"/>
          <w:sz w:val="20"/>
          <w:szCs w:val="20"/>
          <w:lang w:val="en-US"/>
        </w:rPr>
        <w:t>.</w:t>
      </w:r>
    </w:p>
    <w:p w:rsidR="00705951" w:rsidRPr="00705951" w:rsidRDefault="00705951" w:rsidP="00705951">
      <w:pPr>
        <w:pStyle w:val="NoSpacing"/>
        <w:ind w:left="450" w:hanging="450"/>
        <w:jc w:val="both"/>
        <w:rPr>
          <w:rFonts w:cstheme="minorHAnsi"/>
          <w:sz w:val="20"/>
          <w:szCs w:val="20"/>
          <w:lang w:val="en-US"/>
        </w:rPr>
      </w:pPr>
      <w:proofErr w:type="spellStart"/>
      <w:r w:rsidRPr="00E81361">
        <w:rPr>
          <w:rFonts w:cstheme="minorHAnsi"/>
          <w:sz w:val="20"/>
          <w:szCs w:val="20"/>
          <w:lang w:val="en-US"/>
        </w:rPr>
        <w:t>Suhendra</w:t>
      </w:r>
      <w:proofErr w:type="spellEnd"/>
      <w:r w:rsidRPr="00E81361">
        <w:rPr>
          <w:rFonts w:cstheme="minorHAnsi"/>
          <w:sz w:val="20"/>
          <w:szCs w:val="20"/>
          <w:lang w:val="en-US"/>
        </w:rPr>
        <w:t>, Y. (2008</w:t>
      </w:r>
      <w:r w:rsidRPr="00E81361">
        <w:rPr>
          <w:rFonts w:cstheme="minorHAnsi"/>
          <w:i/>
          <w:sz w:val="20"/>
          <w:szCs w:val="20"/>
          <w:lang w:val="en-US"/>
        </w:rPr>
        <w:t xml:space="preserve">). </w:t>
      </w:r>
      <w:proofErr w:type="spellStart"/>
      <w:r w:rsidRPr="00E81361">
        <w:rPr>
          <w:rFonts w:cstheme="minorHAnsi"/>
          <w:i/>
          <w:sz w:val="20"/>
          <w:szCs w:val="20"/>
          <w:lang w:val="en-US"/>
        </w:rPr>
        <w:t>Perbandingan</w:t>
      </w:r>
      <w:proofErr w:type="spellEnd"/>
      <w:r w:rsidRPr="00E81361">
        <w:rPr>
          <w:rFonts w:cstheme="minorHAnsi"/>
          <w:i/>
          <w:sz w:val="20"/>
          <w:szCs w:val="20"/>
          <w:lang w:val="en-US"/>
        </w:rPr>
        <w:t xml:space="preserve"> Gender </w:t>
      </w:r>
      <w:proofErr w:type="spellStart"/>
      <w:r w:rsidRPr="00E81361">
        <w:rPr>
          <w:rFonts w:cstheme="minorHAnsi"/>
          <w:i/>
          <w:sz w:val="20"/>
          <w:szCs w:val="20"/>
          <w:lang w:val="en-US"/>
        </w:rPr>
        <w:t>dalam</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Prestasi</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Literasi</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Siswa</w:t>
      </w:r>
      <w:proofErr w:type="spellEnd"/>
      <w:r w:rsidRPr="00E81361">
        <w:rPr>
          <w:rFonts w:cstheme="minorHAnsi"/>
          <w:i/>
          <w:sz w:val="20"/>
          <w:szCs w:val="20"/>
          <w:lang w:val="en-US"/>
        </w:rPr>
        <w:t xml:space="preserve"> Indonesia </w:t>
      </w:r>
      <w:r w:rsidRPr="00E81361">
        <w:rPr>
          <w:rFonts w:cstheme="minorHAnsi"/>
          <w:sz w:val="20"/>
          <w:szCs w:val="20"/>
          <w:lang w:val="en-US"/>
        </w:rPr>
        <w:t xml:space="preserve">(Online). </w:t>
      </w:r>
      <w:proofErr w:type="spellStart"/>
      <w:r w:rsidRPr="00E81361">
        <w:rPr>
          <w:rFonts w:cstheme="minorHAnsi"/>
          <w:sz w:val="20"/>
          <w:szCs w:val="20"/>
          <w:lang w:val="en-US"/>
        </w:rPr>
        <w:t>Te</w:t>
      </w:r>
      <w:r>
        <w:rPr>
          <w:rFonts w:cstheme="minorHAnsi"/>
          <w:sz w:val="20"/>
          <w:szCs w:val="20"/>
          <w:lang w:val="en-US"/>
        </w:rPr>
        <w:t>rsedia</w:t>
      </w:r>
      <w:proofErr w:type="spellEnd"/>
      <w:r>
        <w:rPr>
          <w:rFonts w:cstheme="minorHAnsi"/>
          <w:sz w:val="20"/>
          <w:szCs w:val="20"/>
          <w:lang w:val="en-US"/>
        </w:rPr>
        <w:t xml:space="preserve">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http://www.uninus.ac.id/PDF/Suhendra %20Yusuf%20%20Makalah%20untuk %20Jurnal%20Uninus.pdf. </w:t>
      </w:r>
      <w:proofErr w:type="spellStart"/>
      <w:r w:rsidRPr="00E81361">
        <w:rPr>
          <w:rFonts w:cstheme="minorHAnsi"/>
          <w:sz w:val="20"/>
          <w:szCs w:val="20"/>
          <w:lang w:val="en-US"/>
        </w:rPr>
        <w:t>Diakses</w:t>
      </w:r>
      <w:proofErr w:type="spellEnd"/>
      <w:r w:rsidRPr="00E81361">
        <w:rPr>
          <w:rFonts w:cstheme="minorHAnsi"/>
          <w:sz w:val="20"/>
          <w:szCs w:val="20"/>
          <w:lang w:val="en-US"/>
        </w:rPr>
        <w:t xml:space="preserve"> </w:t>
      </w:r>
      <w:proofErr w:type="spellStart"/>
      <w:r w:rsidRPr="00E81361">
        <w:rPr>
          <w:rFonts w:cstheme="minorHAnsi"/>
          <w:sz w:val="20"/>
          <w:szCs w:val="20"/>
          <w:lang w:val="en-US"/>
        </w:rPr>
        <w:t>pada</w:t>
      </w:r>
      <w:proofErr w:type="spellEnd"/>
      <w:r w:rsidRPr="00E81361">
        <w:rPr>
          <w:rFonts w:cstheme="minorHAnsi"/>
          <w:sz w:val="20"/>
          <w:szCs w:val="20"/>
          <w:lang w:val="en-US"/>
        </w:rPr>
        <w:t xml:space="preserve"> </w:t>
      </w:r>
      <w:proofErr w:type="spellStart"/>
      <w:r w:rsidRPr="00E81361">
        <w:rPr>
          <w:rFonts w:cstheme="minorHAnsi"/>
          <w:sz w:val="20"/>
          <w:szCs w:val="20"/>
          <w:lang w:val="en-US"/>
        </w:rPr>
        <w:t>Tanggal</w:t>
      </w:r>
      <w:proofErr w:type="spellEnd"/>
      <w:r w:rsidRPr="00E81361">
        <w:rPr>
          <w:rFonts w:cstheme="minorHAnsi"/>
          <w:sz w:val="20"/>
          <w:szCs w:val="20"/>
          <w:lang w:val="en-US"/>
        </w:rPr>
        <w:t xml:space="preserve"> 15 </w:t>
      </w:r>
      <w:proofErr w:type="spellStart"/>
      <w:r w:rsidRPr="00E81361">
        <w:rPr>
          <w:rFonts w:cstheme="minorHAnsi"/>
          <w:sz w:val="20"/>
          <w:szCs w:val="20"/>
          <w:lang w:val="en-US"/>
        </w:rPr>
        <w:t>Februari</w:t>
      </w:r>
      <w:proofErr w:type="spellEnd"/>
      <w:r w:rsidRPr="00E81361">
        <w:rPr>
          <w:rFonts w:cstheme="minorHAnsi"/>
          <w:sz w:val="20"/>
          <w:szCs w:val="20"/>
          <w:lang w:val="en-US"/>
        </w:rPr>
        <w:t xml:space="preserve"> 2020. </w:t>
      </w:r>
    </w:p>
    <w:p w:rsidR="0076084F" w:rsidRPr="00E81361" w:rsidRDefault="0076084F" w:rsidP="001F4681">
      <w:pPr>
        <w:pStyle w:val="NoSpacing"/>
        <w:ind w:left="450" w:hanging="450"/>
        <w:jc w:val="both"/>
        <w:rPr>
          <w:rFonts w:cstheme="minorHAnsi"/>
          <w:sz w:val="20"/>
          <w:szCs w:val="20"/>
          <w:lang w:val="en-US" w:eastAsia="id-ID"/>
        </w:rPr>
      </w:pPr>
      <w:r w:rsidRPr="00E81361">
        <w:rPr>
          <w:rFonts w:cstheme="minorHAnsi"/>
          <w:sz w:val="20"/>
          <w:szCs w:val="20"/>
        </w:rPr>
        <w:t>Surachman, Wibowo, Y., dan Suhardi. (2014). Implementasi Scientific Process Pada Mata Pelajaran Biologi di MA Kotamadya Yogyakarta</w:t>
      </w:r>
      <w:r w:rsidRPr="00E81361">
        <w:rPr>
          <w:rFonts w:cstheme="minorHAnsi"/>
          <w:i/>
          <w:sz w:val="20"/>
          <w:szCs w:val="20"/>
        </w:rPr>
        <w:t>. Jurnal Pendidikan Matematika dan Sains Tahun II</w:t>
      </w:r>
      <w:r w:rsidRPr="00E81361">
        <w:rPr>
          <w:rFonts w:cstheme="minorHAnsi"/>
          <w:sz w:val="20"/>
          <w:szCs w:val="20"/>
        </w:rPr>
        <w:t>. 1(2):168-177.</w:t>
      </w:r>
    </w:p>
    <w:p w:rsidR="00705951" w:rsidRPr="00E81361" w:rsidRDefault="00705951" w:rsidP="00705951">
      <w:pPr>
        <w:pStyle w:val="NoSpacing"/>
        <w:ind w:left="450" w:hanging="450"/>
        <w:jc w:val="both"/>
        <w:rPr>
          <w:rFonts w:cstheme="minorHAnsi"/>
          <w:sz w:val="20"/>
          <w:szCs w:val="20"/>
          <w:lang w:val="en-US"/>
        </w:rPr>
      </w:pPr>
      <w:proofErr w:type="spellStart"/>
      <w:r w:rsidRPr="00E81361">
        <w:rPr>
          <w:rFonts w:cstheme="minorHAnsi"/>
          <w:sz w:val="20"/>
          <w:szCs w:val="20"/>
          <w:lang w:val="en-US"/>
        </w:rPr>
        <w:t>Utomo</w:t>
      </w:r>
      <w:proofErr w:type="spellEnd"/>
      <w:r w:rsidRPr="00E81361">
        <w:rPr>
          <w:rFonts w:cstheme="minorHAnsi"/>
          <w:sz w:val="20"/>
          <w:szCs w:val="20"/>
          <w:lang w:val="en-US"/>
        </w:rPr>
        <w:t xml:space="preserve">, U. (2006). Gender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Musik</w:t>
      </w:r>
      <w:proofErr w:type="spellEnd"/>
      <w:r w:rsidRPr="00E81361">
        <w:rPr>
          <w:rFonts w:cstheme="minorHAnsi"/>
          <w:sz w:val="20"/>
          <w:szCs w:val="20"/>
          <w:lang w:val="en-US"/>
        </w:rPr>
        <w:t xml:space="preserve">: </w:t>
      </w:r>
      <w:proofErr w:type="spellStart"/>
      <w:r w:rsidRPr="00E81361">
        <w:rPr>
          <w:rFonts w:cstheme="minorHAnsi"/>
          <w:sz w:val="20"/>
          <w:szCs w:val="20"/>
          <w:lang w:val="en-US"/>
        </w:rPr>
        <w:t>Kajian</w:t>
      </w:r>
      <w:proofErr w:type="spellEnd"/>
      <w:r w:rsidRPr="00E81361">
        <w:rPr>
          <w:rFonts w:cstheme="minorHAnsi"/>
          <w:sz w:val="20"/>
          <w:szCs w:val="20"/>
          <w:lang w:val="en-US"/>
        </w:rPr>
        <w:t xml:space="preserve"> </w:t>
      </w:r>
      <w:proofErr w:type="spellStart"/>
      <w:r w:rsidRPr="00E81361">
        <w:rPr>
          <w:rFonts w:cstheme="minorHAnsi"/>
          <w:sz w:val="20"/>
          <w:szCs w:val="20"/>
          <w:lang w:val="en-US"/>
        </w:rPr>
        <w:t>tentang</w:t>
      </w:r>
      <w:proofErr w:type="spellEnd"/>
      <w:r w:rsidRPr="00E81361">
        <w:rPr>
          <w:rFonts w:cstheme="minorHAnsi"/>
          <w:sz w:val="20"/>
          <w:szCs w:val="20"/>
          <w:lang w:val="en-US"/>
        </w:rPr>
        <w:t xml:space="preserve"> </w:t>
      </w:r>
      <w:proofErr w:type="spellStart"/>
      <w:r w:rsidRPr="00E81361">
        <w:rPr>
          <w:rFonts w:cstheme="minorHAnsi"/>
          <w:sz w:val="20"/>
          <w:szCs w:val="20"/>
          <w:lang w:val="en-US"/>
        </w:rPr>
        <w:t>Konstruksi</w:t>
      </w:r>
      <w:proofErr w:type="spellEnd"/>
      <w:r w:rsidRPr="00E81361">
        <w:rPr>
          <w:rFonts w:cstheme="minorHAnsi"/>
          <w:sz w:val="20"/>
          <w:szCs w:val="20"/>
          <w:lang w:val="en-US"/>
        </w:rPr>
        <w:t xml:space="preserve"> </w:t>
      </w:r>
      <w:proofErr w:type="spellStart"/>
      <w:r w:rsidRPr="00E81361">
        <w:rPr>
          <w:rFonts w:cstheme="minorHAnsi"/>
          <w:sz w:val="20"/>
          <w:szCs w:val="20"/>
          <w:lang w:val="en-US"/>
        </w:rPr>
        <w:t>Peran</w:t>
      </w:r>
      <w:proofErr w:type="spellEnd"/>
      <w:r w:rsidRPr="00E81361">
        <w:rPr>
          <w:rFonts w:cstheme="minorHAnsi"/>
          <w:sz w:val="20"/>
          <w:szCs w:val="20"/>
          <w:lang w:val="en-US"/>
        </w:rPr>
        <w:t xml:space="preserve"> </w:t>
      </w:r>
      <w:proofErr w:type="spellStart"/>
      <w:r w:rsidRPr="00E81361">
        <w:rPr>
          <w:rFonts w:cstheme="minorHAnsi"/>
          <w:sz w:val="20"/>
          <w:szCs w:val="20"/>
          <w:lang w:val="en-US"/>
        </w:rPr>
        <w:t>Laki-laki</w:t>
      </w:r>
      <w:proofErr w:type="spellEnd"/>
      <w:r w:rsidRPr="00E81361">
        <w:rPr>
          <w:rFonts w:cstheme="minorHAnsi"/>
          <w:sz w:val="20"/>
          <w:szCs w:val="20"/>
          <w:lang w:val="en-US"/>
        </w:rPr>
        <w:t xml:space="preserve"> </w:t>
      </w:r>
      <w:proofErr w:type="spellStart"/>
      <w:r w:rsidRPr="00E81361">
        <w:rPr>
          <w:rFonts w:cstheme="minorHAnsi"/>
          <w:sz w:val="20"/>
          <w:szCs w:val="20"/>
          <w:lang w:val="en-US"/>
        </w:rPr>
        <w:t>dan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Perempuan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dalam</w:t>
      </w:r>
      <w:proofErr w:type="spellEnd"/>
      <w:r w:rsidRPr="00E81361">
        <w:rPr>
          <w:rFonts w:cstheme="minorHAnsi"/>
          <w:sz w:val="20"/>
          <w:szCs w:val="20"/>
          <w:lang w:val="en-US"/>
        </w:rPr>
        <w:t xml:space="preserve"> Proses </w:t>
      </w:r>
      <w:proofErr w:type="spellStart"/>
      <w:r w:rsidRPr="00E81361">
        <w:rPr>
          <w:rFonts w:cstheme="minorHAnsi"/>
          <w:sz w:val="20"/>
          <w:szCs w:val="20"/>
          <w:lang w:val="en-US"/>
        </w:rPr>
        <w:t>Pendidikan</w:t>
      </w:r>
      <w:proofErr w:type="spellEnd"/>
      <w:r w:rsidRPr="00E81361">
        <w:rPr>
          <w:rFonts w:cstheme="minorHAnsi"/>
          <w:sz w:val="20"/>
          <w:szCs w:val="20"/>
          <w:lang w:val="en-US"/>
        </w:rPr>
        <w:t xml:space="preserve"> </w:t>
      </w:r>
      <w:proofErr w:type="spellStart"/>
      <w:r w:rsidRPr="00E81361">
        <w:rPr>
          <w:rFonts w:cstheme="minorHAnsi"/>
          <w:sz w:val="20"/>
          <w:szCs w:val="20"/>
          <w:lang w:val="en-US"/>
        </w:rPr>
        <w:t>Musik</w:t>
      </w:r>
      <w:proofErr w:type="spellEnd"/>
      <w:r w:rsidRPr="00E81361">
        <w:rPr>
          <w:rFonts w:cstheme="minorHAnsi"/>
          <w:sz w:val="20"/>
          <w:szCs w:val="20"/>
          <w:lang w:val="en-US"/>
        </w:rPr>
        <w:t xml:space="preserve">. </w:t>
      </w:r>
      <w:proofErr w:type="spellStart"/>
      <w:r w:rsidRPr="00E81361">
        <w:rPr>
          <w:rFonts w:cstheme="minorHAnsi"/>
          <w:i/>
          <w:sz w:val="20"/>
          <w:szCs w:val="20"/>
          <w:lang w:val="en-US"/>
        </w:rPr>
        <w:t>Harmonia</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Jurnal</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Pengetahuan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dan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Pemikiran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Seni</w:t>
      </w:r>
      <w:proofErr w:type="spellEnd"/>
      <w:r w:rsidRPr="00E81361">
        <w:rPr>
          <w:rFonts w:cstheme="minorHAnsi"/>
          <w:i/>
          <w:sz w:val="20"/>
          <w:szCs w:val="20"/>
          <w:lang w:val="en-US"/>
        </w:rPr>
        <w:t>. 7 (1):1-13</w:t>
      </w:r>
      <w:r w:rsidR="00A620E5">
        <w:rPr>
          <w:rFonts w:cstheme="minorHAnsi"/>
          <w:i/>
          <w:sz w:val="20"/>
          <w:szCs w:val="20"/>
          <w:lang w:val="en-US"/>
        </w:rPr>
        <w:t>.</w:t>
      </w:r>
    </w:p>
    <w:p w:rsidR="00E81361" w:rsidRPr="00E81361" w:rsidRDefault="00E81361" w:rsidP="00E81361">
      <w:pPr>
        <w:pStyle w:val="NoSpacing"/>
        <w:ind w:left="450" w:hanging="450"/>
        <w:jc w:val="both"/>
        <w:rPr>
          <w:rFonts w:cstheme="minorHAnsi"/>
          <w:sz w:val="20"/>
          <w:szCs w:val="20"/>
        </w:rPr>
      </w:pPr>
      <w:r w:rsidRPr="00E81361">
        <w:rPr>
          <w:rFonts w:cstheme="minorHAnsi"/>
          <w:sz w:val="20"/>
          <w:szCs w:val="20"/>
        </w:rPr>
        <w:t xml:space="preserve">Wahyudi. (2014). </w:t>
      </w:r>
      <w:r w:rsidRPr="00E81361">
        <w:rPr>
          <w:rFonts w:cstheme="minorHAnsi"/>
          <w:i/>
          <w:sz w:val="20"/>
          <w:szCs w:val="20"/>
        </w:rPr>
        <w:t>Penerapan Model Direct Instruction Terhadap Hasil Belajar Fisika Materi Pengukuran Ditinjau dari Gender pada Siswa</w:t>
      </w:r>
      <w:r w:rsidRPr="00E81361">
        <w:rPr>
          <w:rFonts w:cstheme="minorHAnsi"/>
          <w:sz w:val="20"/>
          <w:szCs w:val="20"/>
        </w:rPr>
        <w:t>. Program Studi Pendidikan Fisika IKIP PGRI Pontianak, 178–186.</w:t>
      </w:r>
    </w:p>
    <w:p w:rsidR="00E81361" w:rsidRPr="00E81361" w:rsidRDefault="00E81361" w:rsidP="00E81361">
      <w:pPr>
        <w:pStyle w:val="NoSpacing"/>
        <w:ind w:left="450" w:hanging="450"/>
        <w:jc w:val="both"/>
        <w:rPr>
          <w:rFonts w:cstheme="minorHAnsi"/>
          <w:sz w:val="20"/>
          <w:szCs w:val="20"/>
          <w:lang w:val="en-US"/>
        </w:rPr>
      </w:pPr>
      <w:r w:rsidRPr="00E81361">
        <w:rPr>
          <w:rFonts w:cstheme="minorHAnsi"/>
          <w:sz w:val="20"/>
          <w:szCs w:val="20"/>
          <w:lang w:val="en-US"/>
        </w:rPr>
        <w:t>YJP (</w:t>
      </w:r>
      <w:proofErr w:type="spellStart"/>
      <w:r w:rsidRPr="00E81361">
        <w:rPr>
          <w:rFonts w:cstheme="minorHAnsi"/>
          <w:sz w:val="20"/>
          <w:szCs w:val="20"/>
          <w:lang w:val="en-US"/>
        </w:rPr>
        <w:t>Yayasan</w:t>
      </w:r>
      <w:proofErr w:type="spellEnd"/>
      <w:r w:rsidRPr="00E81361">
        <w:rPr>
          <w:rFonts w:cstheme="minorHAnsi"/>
          <w:sz w:val="20"/>
          <w:szCs w:val="20"/>
          <w:lang w:val="en-US"/>
        </w:rPr>
        <w:t xml:space="preserve"> </w:t>
      </w:r>
      <w:proofErr w:type="spellStart"/>
      <w:r w:rsidRPr="00E81361">
        <w:rPr>
          <w:rFonts w:cstheme="minorHAnsi"/>
          <w:sz w:val="20"/>
          <w:szCs w:val="20"/>
          <w:lang w:val="en-US"/>
        </w:rPr>
        <w:t>Jurnal</w:t>
      </w:r>
      <w:proofErr w:type="spellEnd"/>
      <w:r w:rsidRPr="00E81361">
        <w:rPr>
          <w:rFonts w:cstheme="minorHAnsi"/>
          <w:sz w:val="20"/>
          <w:szCs w:val="20"/>
          <w:lang w:val="en-US"/>
        </w:rPr>
        <w:t xml:space="preserve"> </w:t>
      </w:r>
      <w:proofErr w:type="spellStart"/>
      <w:r w:rsidRPr="00E81361">
        <w:rPr>
          <w:rFonts w:cstheme="minorHAnsi"/>
          <w:sz w:val="20"/>
          <w:szCs w:val="20"/>
          <w:lang w:val="en-US"/>
        </w:rPr>
        <w:t>Perempuan</w:t>
      </w:r>
      <w:proofErr w:type="spellEnd"/>
      <w:r w:rsidRPr="00E81361">
        <w:rPr>
          <w:rFonts w:cstheme="minorHAnsi"/>
          <w:sz w:val="20"/>
          <w:szCs w:val="20"/>
          <w:lang w:val="en-US"/>
        </w:rPr>
        <w:t xml:space="preserve">) </w:t>
      </w:r>
      <w:proofErr w:type="spellStart"/>
      <w:r w:rsidRPr="00E81361">
        <w:rPr>
          <w:rFonts w:cstheme="minorHAnsi"/>
          <w:sz w:val="20"/>
          <w:szCs w:val="20"/>
          <w:lang w:val="en-US"/>
        </w:rPr>
        <w:t>Pendidikan</w:t>
      </w:r>
      <w:proofErr w:type="spellEnd"/>
      <w:r w:rsidRPr="00E81361">
        <w:rPr>
          <w:rFonts w:cstheme="minorHAnsi"/>
          <w:sz w:val="20"/>
          <w:szCs w:val="20"/>
          <w:lang w:val="en-US"/>
        </w:rPr>
        <w:t xml:space="preserve"> </w:t>
      </w:r>
      <w:proofErr w:type="spellStart"/>
      <w:r w:rsidRPr="00E81361">
        <w:rPr>
          <w:rFonts w:cstheme="minorHAnsi"/>
          <w:sz w:val="20"/>
          <w:szCs w:val="20"/>
          <w:lang w:val="en-US"/>
        </w:rPr>
        <w:t>Publik</w:t>
      </w:r>
      <w:proofErr w:type="spellEnd"/>
      <w:r w:rsidRPr="00E81361">
        <w:rPr>
          <w:rFonts w:cstheme="minorHAnsi"/>
          <w:sz w:val="20"/>
          <w:szCs w:val="20"/>
          <w:lang w:val="en-US"/>
        </w:rPr>
        <w:t xml:space="preserve"> JP91. (2016). </w:t>
      </w:r>
      <w:r w:rsidRPr="00E81361">
        <w:rPr>
          <w:rFonts w:cstheme="minorHAnsi"/>
          <w:i/>
          <w:sz w:val="20"/>
          <w:szCs w:val="20"/>
          <w:lang w:val="en-US"/>
        </w:rPr>
        <w:t xml:space="preserve">Status </w:t>
      </w:r>
      <w:proofErr w:type="spellStart"/>
      <w:r w:rsidRPr="00E81361">
        <w:rPr>
          <w:rFonts w:cstheme="minorHAnsi"/>
          <w:i/>
          <w:sz w:val="20"/>
          <w:szCs w:val="20"/>
          <w:lang w:val="en-US"/>
        </w:rPr>
        <w:t>Perempuan</w:t>
      </w:r>
      <w:proofErr w:type="spellEnd"/>
      <w:r w:rsidRPr="00E81361">
        <w:rPr>
          <w:rFonts w:cstheme="minorHAnsi"/>
          <w:i/>
          <w:sz w:val="20"/>
          <w:szCs w:val="20"/>
          <w:lang w:val="en-US"/>
        </w:rPr>
        <w:t xml:space="preserve"> </w:t>
      </w:r>
      <w:proofErr w:type="spellStart"/>
      <w:r w:rsidRPr="00E81361">
        <w:rPr>
          <w:rFonts w:cstheme="minorHAnsi"/>
          <w:i/>
          <w:sz w:val="20"/>
          <w:szCs w:val="20"/>
          <w:lang w:val="en-US"/>
        </w:rPr>
        <w:t>dalam</w:t>
      </w:r>
      <w:proofErr w:type="spellEnd"/>
      <w:r w:rsidRPr="00E81361">
        <w:rPr>
          <w:rFonts w:cstheme="minorHAnsi"/>
          <w:i/>
          <w:sz w:val="20"/>
          <w:szCs w:val="20"/>
          <w:lang w:val="en-US"/>
        </w:rPr>
        <w:t xml:space="preserve"> STEM</w:t>
      </w:r>
      <w:r w:rsidRPr="00E81361">
        <w:rPr>
          <w:rFonts w:cstheme="minorHAnsi"/>
          <w:sz w:val="20"/>
          <w:szCs w:val="20"/>
          <w:lang w:val="en-US"/>
        </w:rPr>
        <w:t>. Sumatera Utara: USU.</w:t>
      </w:r>
    </w:p>
    <w:p w:rsidR="00E81361" w:rsidRPr="00E81361" w:rsidRDefault="00E81361" w:rsidP="00E81361">
      <w:pPr>
        <w:pStyle w:val="NoSpacing"/>
        <w:ind w:left="450" w:hanging="450"/>
        <w:jc w:val="both"/>
        <w:rPr>
          <w:rFonts w:ascii="Times New Roman" w:hAnsi="Times New Roman"/>
          <w:sz w:val="24"/>
          <w:szCs w:val="24"/>
          <w:lang w:val="en-US" w:eastAsia="id-ID"/>
        </w:rPr>
      </w:pPr>
    </w:p>
    <w:p w:rsidR="00E81361" w:rsidRDefault="00E81361" w:rsidP="00E81361">
      <w:pPr>
        <w:pStyle w:val="NoSpacing"/>
        <w:ind w:left="450" w:hanging="450"/>
        <w:jc w:val="both"/>
        <w:rPr>
          <w:rFonts w:ascii="Times New Roman" w:hAnsi="Times New Roman"/>
          <w:sz w:val="24"/>
          <w:lang w:val="en-US"/>
        </w:rPr>
      </w:pPr>
    </w:p>
    <w:p w:rsidR="00E81361" w:rsidRDefault="00E81361" w:rsidP="00E81361">
      <w:pPr>
        <w:pStyle w:val="NoSpacing"/>
        <w:ind w:left="450" w:hanging="450"/>
        <w:jc w:val="both"/>
        <w:rPr>
          <w:rFonts w:ascii="Times New Roman" w:hAnsi="Times New Roman"/>
          <w:sz w:val="24"/>
          <w:szCs w:val="24"/>
          <w:lang w:val="en-US"/>
        </w:rPr>
      </w:pPr>
    </w:p>
    <w:p w:rsidR="00566B1A" w:rsidRDefault="00566B1A" w:rsidP="0076084F">
      <w:pPr>
        <w:pStyle w:val="NoSpacing"/>
        <w:ind w:left="450" w:hanging="450"/>
        <w:jc w:val="both"/>
        <w:rPr>
          <w:rFonts w:ascii="Times New Roman" w:hAnsi="Times New Roman"/>
          <w:sz w:val="24"/>
          <w:szCs w:val="24"/>
          <w:lang w:eastAsia="id-ID"/>
        </w:rPr>
        <w:sectPr w:rsidR="00566B1A" w:rsidSect="002D3272">
          <w:type w:val="continuous"/>
          <w:pgSz w:w="11907" w:h="16839" w:code="9"/>
          <w:pgMar w:top="1418" w:right="1418" w:bottom="1418" w:left="1418" w:header="720" w:footer="720" w:gutter="0"/>
          <w:cols w:space="510"/>
          <w:docGrid w:linePitch="360"/>
        </w:sectPr>
      </w:pPr>
    </w:p>
    <w:p w:rsidR="00E81361" w:rsidRPr="0075706C" w:rsidRDefault="00E81361" w:rsidP="0076084F">
      <w:pPr>
        <w:pStyle w:val="NoSpacing"/>
        <w:ind w:left="450" w:hanging="450"/>
        <w:jc w:val="both"/>
        <w:rPr>
          <w:rFonts w:ascii="Times New Roman" w:hAnsi="Times New Roman"/>
          <w:sz w:val="24"/>
          <w:szCs w:val="24"/>
          <w:lang w:eastAsia="id-ID"/>
        </w:rPr>
      </w:pPr>
    </w:p>
    <w:p w:rsidR="0076084F" w:rsidRDefault="0076084F" w:rsidP="0076084F">
      <w:pPr>
        <w:pStyle w:val="NoSpacing"/>
        <w:ind w:left="450" w:hanging="450"/>
        <w:jc w:val="both"/>
        <w:rPr>
          <w:rFonts w:ascii="Times New Roman" w:hAnsi="Times New Roman"/>
          <w:sz w:val="24"/>
          <w:szCs w:val="24"/>
          <w:lang w:val="en-US" w:eastAsia="id-ID"/>
        </w:rPr>
      </w:pPr>
    </w:p>
    <w:p w:rsidR="0076084F" w:rsidRDefault="0076084F" w:rsidP="0076084F">
      <w:pPr>
        <w:pStyle w:val="NoSpacing"/>
        <w:ind w:left="450" w:hanging="450"/>
        <w:jc w:val="both"/>
        <w:rPr>
          <w:rFonts w:ascii="Times New Roman" w:hAnsi="Times New Roman"/>
          <w:sz w:val="24"/>
          <w:szCs w:val="24"/>
          <w:lang w:val="en-US" w:eastAsia="id-ID"/>
        </w:rPr>
      </w:pPr>
    </w:p>
    <w:p w:rsidR="004135FA" w:rsidRPr="00E864FA" w:rsidRDefault="004135FA" w:rsidP="00B42B67">
      <w:pPr>
        <w:spacing w:line="240" w:lineRule="auto"/>
        <w:rPr>
          <w:rFonts w:cstheme="minorHAnsi"/>
          <w:sz w:val="20"/>
          <w:szCs w:val="20"/>
          <w:lang w:val="en-US"/>
        </w:rPr>
        <w:sectPr w:rsidR="004135FA" w:rsidRPr="00E864FA" w:rsidSect="002D3272">
          <w:type w:val="continuous"/>
          <w:pgSz w:w="11907" w:h="16839" w:code="9"/>
          <w:pgMar w:top="1418" w:right="1418" w:bottom="1418" w:left="1418" w:header="720" w:footer="720" w:gutter="0"/>
          <w:cols w:space="510"/>
          <w:docGrid w:linePitch="360"/>
        </w:sectPr>
      </w:pPr>
    </w:p>
    <w:p w:rsidR="007E5620" w:rsidRPr="00E864FA" w:rsidRDefault="007E5620" w:rsidP="00B42B67">
      <w:pPr>
        <w:spacing w:line="240" w:lineRule="auto"/>
        <w:rPr>
          <w:rFonts w:cstheme="minorHAnsi"/>
          <w:sz w:val="20"/>
          <w:szCs w:val="20"/>
          <w:lang w:val="en-US"/>
        </w:rPr>
      </w:pPr>
    </w:p>
    <w:sectPr w:rsidR="007E5620" w:rsidRPr="00E864FA" w:rsidSect="002D3272">
      <w:type w:val="continuous"/>
      <w:pgSz w:w="11907" w:h="16839" w:code="9"/>
      <w:pgMar w:top="1418" w:right="1418" w:bottom="1418" w:left="1418" w:header="720" w:footer="720"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F4" w:rsidRDefault="00DD51F4" w:rsidP="001E66A6">
      <w:pPr>
        <w:spacing w:line="240" w:lineRule="auto"/>
      </w:pPr>
      <w:r>
        <w:separator/>
      </w:r>
    </w:p>
  </w:endnote>
  <w:endnote w:type="continuationSeparator" w:id="0">
    <w:p w:rsidR="00DD51F4" w:rsidRDefault="00DD51F4" w:rsidP="001E6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67953"/>
      <w:docPartObj>
        <w:docPartGallery w:val="Page Numbers (Bottom of Page)"/>
        <w:docPartUnique/>
      </w:docPartObj>
    </w:sdtPr>
    <w:sdtEndPr/>
    <w:sdtContent>
      <w:p w:rsidR="006C0A15" w:rsidRDefault="002D3272">
        <w:pPr>
          <w:pStyle w:val="Footer"/>
          <w:jc w:val="center"/>
        </w:pPr>
        <w:r>
          <w:rPr>
            <w:noProof/>
            <w:lang w:val="en-US"/>
          </w:rPr>
          <mc:AlternateContent>
            <mc:Choice Requires="wps">
              <w:drawing>
                <wp:inline distT="0" distB="0" distL="0" distR="0">
                  <wp:extent cx="5933440" cy="54610"/>
                  <wp:effectExtent l="12065" t="15240" r="6350" b="1587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5A72FCFA"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IDX5q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6C0A15" w:rsidRDefault="009D7227">
        <w:pPr>
          <w:pStyle w:val="Footer"/>
          <w:jc w:val="center"/>
        </w:pPr>
        <w:r>
          <w:fldChar w:fldCharType="begin"/>
        </w:r>
        <w:r>
          <w:instrText xml:space="preserve"> PAGE    \* MERGEFORMAT </w:instrText>
        </w:r>
        <w:r>
          <w:fldChar w:fldCharType="separate"/>
        </w:r>
        <w:r w:rsidR="00DF28CB">
          <w:rPr>
            <w:noProof/>
          </w:rPr>
          <w:t>1</w:t>
        </w:r>
        <w:r>
          <w:rPr>
            <w:noProof/>
          </w:rPr>
          <w:fldChar w:fldCharType="end"/>
        </w:r>
      </w:p>
    </w:sdtContent>
  </w:sdt>
  <w:p w:rsidR="006C0A15" w:rsidRDefault="006C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F4" w:rsidRDefault="00DD51F4" w:rsidP="001E66A6">
      <w:pPr>
        <w:spacing w:line="240" w:lineRule="auto"/>
      </w:pPr>
      <w:r>
        <w:separator/>
      </w:r>
    </w:p>
  </w:footnote>
  <w:footnote w:type="continuationSeparator" w:id="0">
    <w:p w:rsidR="00DD51F4" w:rsidRDefault="00DD51F4" w:rsidP="001E6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3523547"/>
      <w:docPartObj>
        <w:docPartGallery w:val="Page Numbers (Top of Page)"/>
        <w:docPartUnique/>
      </w:docPartObj>
    </w:sdtPr>
    <w:sdtEndPr>
      <w:rPr>
        <w:u w:val="single"/>
      </w:rPr>
    </w:sdtEndPr>
    <w:sdtContent>
      <w:p w:rsidR="001E66A6" w:rsidRPr="00FC39BF" w:rsidRDefault="001E66A6" w:rsidP="006F694E">
        <w:pPr>
          <w:pStyle w:val="NoSpacing"/>
          <w:rPr>
            <w:rFonts w:asciiTheme="majorHAnsi" w:hAnsiTheme="majorHAnsi"/>
            <w:sz w:val="20"/>
            <w:szCs w:val="20"/>
          </w:rPr>
        </w:pPr>
        <w:r w:rsidRPr="00FC39BF">
          <w:rPr>
            <w:rFonts w:asciiTheme="majorHAnsi" w:hAnsiTheme="majorHAnsi"/>
            <w:sz w:val="20"/>
            <w:szCs w:val="20"/>
          </w:rPr>
          <w:t xml:space="preserve">Jurnal </w:t>
        </w:r>
        <w:r w:rsidR="00F908D6">
          <w:rPr>
            <w:rFonts w:asciiTheme="majorHAnsi" w:hAnsiTheme="majorHAnsi"/>
            <w:sz w:val="20"/>
            <w:szCs w:val="20"/>
          </w:rPr>
          <w:t>Pelita Pendidikan</w:t>
        </w:r>
        <w:r w:rsidRPr="00FC39BF">
          <w:rPr>
            <w:rFonts w:asciiTheme="majorHAnsi" w:hAnsiTheme="majorHAnsi"/>
            <w:sz w:val="20"/>
            <w:szCs w:val="20"/>
          </w:rPr>
          <w:t xml:space="preserve"> Vol. </w:t>
        </w:r>
        <w:r w:rsidR="006F694E">
          <w:rPr>
            <w:rFonts w:asciiTheme="majorHAnsi" w:hAnsiTheme="majorHAnsi"/>
            <w:sz w:val="20"/>
            <w:szCs w:val="20"/>
            <w:lang w:val="en-US"/>
          </w:rPr>
          <w:t>X</w:t>
        </w:r>
        <w:r w:rsidRPr="00FC39BF">
          <w:rPr>
            <w:rFonts w:asciiTheme="majorHAnsi" w:hAnsiTheme="majorHAnsi"/>
            <w:sz w:val="20"/>
            <w:szCs w:val="20"/>
          </w:rPr>
          <w:t xml:space="preserve"> No. </w:t>
        </w:r>
        <w:r w:rsidR="006F694E">
          <w:rPr>
            <w:rFonts w:asciiTheme="majorHAnsi" w:hAnsiTheme="majorHAnsi"/>
            <w:sz w:val="20"/>
            <w:szCs w:val="20"/>
            <w:lang w:val="en-US"/>
          </w:rPr>
          <w:t>X</w:t>
        </w:r>
        <w:r>
          <w:rPr>
            <w:rFonts w:asciiTheme="majorHAnsi" w:hAnsiTheme="majorHAnsi"/>
            <w:sz w:val="20"/>
            <w:szCs w:val="20"/>
          </w:rPr>
          <w:t xml:space="preserve">. </w:t>
        </w:r>
        <w:r w:rsidR="00AF19F5">
          <w:rPr>
            <w:rFonts w:asciiTheme="majorHAnsi" w:hAnsiTheme="majorHAnsi"/>
            <w:sz w:val="20"/>
            <w:szCs w:val="20"/>
          </w:rPr>
          <w:t>Bulan</w:t>
        </w:r>
        <w:r w:rsidRPr="00FC39BF">
          <w:rPr>
            <w:rFonts w:asciiTheme="majorHAnsi" w:hAnsiTheme="majorHAnsi"/>
            <w:sz w:val="20"/>
            <w:szCs w:val="20"/>
          </w:rPr>
          <w:t xml:space="preserve"> 201</w:t>
        </w:r>
        <w:r w:rsidR="006F694E">
          <w:rPr>
            <w:rFonts w:asciiTheme="majorHAnsi" w:hAnsiTheme="majorHAnsi"/>
            <w:sz w:val="20"/>
            <w:szCs w:val="20"/>
            <w:lang w:val="en-US"/>
          </w:rPr>
          <w:t>x</w:t>
        </w:r>
        <w:r w:rsidR="00F908D6">
          <w:rPr>
            <w:rFonts w:asciiTheme="majorHAnsi" w:hAnsiTheme="majorHAnsi"/>
            <w:sz w:val="20"/>
            <w:szCs w:val="20"/>
          </w:rPr>
          <w:t xml:space="preserve"> </w:t>
        </w:r>
        <w:r w:rsidR="00F908D6">
          <w:rPr>
            <w:rFonts w:asciiTheme="majorHAnsi" w:hAnsiTheme="majorHAnsi"/>
            <w:sz w:val="20"/>
            <w:szCs w:val="20"/>
          </w:rPr>
          <w:tab/>
        </w:r>
        <w:r w:rsidR="00F908D6">
          <w:rPr>
            <w:rFonts w:asciiTheme="majorHAnsi" w:hAnsiTheme="majorHAnsi"/>
            <w:sz w:val="20"/>
            <w:szCs w:val="20"/>
          </w:rPr>
          <w:tab/>
        </w:r>
        <w:r w:rsidR="00F908D6">
          <w:rPr>
            <w:rFonts w:asciiTheme="majorHAnsi" w:hAnsiTheme="majorHAnsi"/>
            <w:sz w:val="20"/>
            <w:szCs w:val="20"/>
          </w:rPr>
          <w:tab/>
        </w:r>
        <w:r w:rsidR="00F908D6">
          <w:rPr>
            <w:rFonts w:asciiTheme="majorHAnsi" w:hAnsiTheme="majorHAnsi"/>
            <w:sz w:val="20"/>
            <w:szCs w:val="20"/>
          </w:rPr>
          <w:tab/>
          <w:t>ISSN 2338</w:t>
        </w:r>
        <w:r w:rsidRPr="00FC39BF">
          <w:rPr>
            <w:rFonts w:asciiTheme="majorHAnsi" w:hAnsiTheme="majorHAnsi"/>
            <w:sz w:val="20"/>
            <w:szCs w:val="20"/>
          </w:rPr>
          <w:t>-</w:t>
        </w:r>
        <w:r w:rsidR="00F908D6">
          <w:rPr>
            <w:rFonts w:asciiTheme="majorHAnsi" w:hAnsiTheme="majorHAnsi"/>
            <w:sz w:val="20"/>
            <w:szCs w:val="20"/>
          </w:rPr>
          <w:t>20</w:t>
        </w:r>
        <w:r w:rsidR="006F694E">
          <w:rPr>
            <w:rFonts w:asciiTheme="majorHAnsi" w:hAnsiTheme="majorHAnsi"/>
            <w:sz w:val="20"/>
            <w:szCs w:val="20"/>
            <w:lang w:val="en-US"/>
          </w:rPr>
          <w:t>xx</w:t>
        </w:r>
        <w:r w:rsidRPr="00FC39BF">
          <w:rPr>
            <w:rFonts w:asciiTheme="majorHAnsi" w:hAnsiTheme="majorHAnsi"/>
            <w:sz w:val="20"/>
            <w:szCs w:val="20"/>
          </w:rPr>
          <w:t xml:space="preserve"> (cetak)</w:t>
        </w:r>
      </w:p>
      <w:p w:rsidR="001E66A6" w:rsidRDefault="001655EF" w:rsidP="006F694E">
        <w:pPr>
          <w:pStyle w:val="NoSpacing"/>
          <w:rPr>
            <w:rFonts w:asciiTheme="majorHAnsi" w:hAnsiTheme="majorHAnsi"/>
            <w:sz w:val="20"/>
            <w:szCs w:val="20"/>
            <w:u w:val="single"/>
          </w:rPr>
        </w:pPr>
        <w:r>
          <w:rPr>
            <w:rFonts w:asciiTheme="majorHAnsi" w:hAnsiTheme="majorHAnsi"/>
            <w:sz w:val="20"/>
            <w:szCs w:val="20"/>
            <w:lang w:val="en-US"/>
          </w:rPr>
          <w:t xml:space="preserve">Lestari, E., </w:t>
        </w:r>
        <w:proofErr w:type="spellStart"/>
        <w:r>
          <w:rPr>
            <w:rFonts w:asciiTheme="majorHAnsi" w:hAnsiTheme="majorHAnsi"/>
            <w:sz w:val="20"/>
            <w:szCs w:val="20"/>
            <w:lang w:val="en-US"/>
          </w:rPr>
          <w:t>Hasruddin</w:t>
        </w:r>
        <w:proofErr w:type="spellEnd"/>
        <w:r w:rsidR="001F4681">
          <w:rPr>
            <w:rFonts w:asciiTheme="majorHAnsi" w:hAnsiTheme="majorHAnsi"/>
            <w:sz w:val="20"/>
            <w:szCs w:val="20"/>
          </w:rPr>
          <w:tab/>
        </w:r>
        <w:r w:rsidR="001F4681">
          <w:rPr>
            <w:rFonts w:asciiTheme="majorHAnsi" w:hAnsiTheme="majorHAnsi"/>
            <w:sz w:val="20"/>
            <w:szCs w:val="20"/>
          </w:rPr>
          <w:tab/>
        </w:r>
        <w:r w:rsidR="001F4681">
          <w:rPr>
            <w:rFonts w:asciiTheme="majorHAnsi" w:hAnsiTheme="majorHAnsi"/>
            <w:sz w:val="20"/>
            <w:szCs w:val="20"/>
          </w:rPr>
          <w:tab/>
        </w:r>
        <w:r w:rsidR="001F4681">
          <w:rPr>
            <w:rFonts w:asciiTheme="majorHAnsi" w:hAnsiTheme="majorHAnsi"/>
            <w:sz w:val="20"/>
            <w:szCs w:val="20"/>
          </w:rPr>
          <w:tab/>
        </w:r>
        <w:r w:rsidR="001F4681">
          <w:rPr>
            <w:rFonts w:asciiTheme="majorHAnsi" w:hAnsiTheme="majorHAnsi"/>
            <w:sz w:val="20"/>
            <w:szCs w:val="20"/>
          </w:rPr>
          <w:tab/>
        </w:r>
        <w:r w:rsidR="001F4681">
          <w:rPr>
            <w:rFonts w:asciiTheme="majorHAnsi" w:hAnsiTheme="majorHAnsi"/>
            <w:sz w:val="20"/>
            <w:szCs w:val="20"/>
          </w:rPr>
          <w:tab/>
        </w:r>
        <w:r w:rsidR="001F4681">
          <w:rPr>
            <w:rFonts w:asciiTheme="majorHAnsi" w:hAnsiTheme="majorHAnsi"/>
            <w:sz w:val="20"/>
            <w:szCs w:val="20"/>
          </w:rPr>
          <w:tab/>
        </w:r>
        <w:r w:rsidR="00F908D6">
          <w:rPr>
            <w:rFonts w:asciiTheme="majorHAnsi" w:hAnsiTheme="majorHAnsi"/>
            <w:sz w:val="20"/>
            <w:szCs w:val="20"/>
          </w:rPr>
          <w:t>ISSN 2502-32</w:t>
        </w:r>
        <w:r w:rsidR="006F694E">
          <w:rPr>
            <w:rFonts w:asciiTheme="majorHAnsi" w:hAnsiTheme="majorHAnsi"/>
            <w:sz w:val="20"/>
            <w:szCs w:val="20"/>
            <w:lang w:val="en-US"/>
          </w:rPr>
          <w:t>xx</w:t>
        </w:r>
        <w:r w:rsidR="001E66A6" w:rsidRPr="00FC39BF">
          <w:rPr>
            <w:rFonts w:asciiTheme="majorHAnsi" w:hAnsiTheme="majorHAnsi"/>
            <w:sz w:val="20"/>
            <w:szCs w:val="20"/>
          </w:rPr>
          <w:t xml:space="preserve"> (online)</w:t>
        </w:r>
      </w:p>
    </w:sdtContent>
  </w:sdt>
  <w:p w:rsidR="00F908D6" w:rsidRDefault="00F908D6" w:rsidP="006F694E">
    <w:pPr>
      <w:pStyle w:val="NoSpacing"/>
      <w:rPr>
        <w:rFonts w:asciiTheme="majorHAnsi" w:hAnsiTheme="majorHAnsi"/>
        <w:sz w:val="20"/>
        <w:szCs w:val="20"/>
      </w:rPr>
    </w:pPr>
    <w:r w:rsidRPr="00F908D6">
      <w:rPr>
        <w:rFonts w:asciiTheme="majorHAnsi" w:hAnsiTheme="majorHAnsi"/>
        <w:sz w:val="20"/>
        <w:szCs w:val="20"/>
      </w:rPr>
      <w:t>Halaman : 001 -  010</w:t>
    </w:r>
  </w:p>
  <w:p w:rsidR="00CE279D" w:rsidRPr="00F908D6" w:rsidRDefault="00CE279D" w:rsidP="006F694E">
    <w:pPr>
      <w:pStyle w:val="NoSpacing"/>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42D2E"/>
    <w:multiLevelType w:val="hybridMultilevel"/>
    <w:tmpl w:val="427E25CE"/>
    <w:lvl w:ilvl="0" w:tplc="2B166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34A7C24"/>
    <w:multiLevelType w:val="hybridMultilevel"/>
    <w:tmpl w:val="B4B63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7763E7"/>
    <w:multiLevelType w:val="hybridMultilevel"/>
    <w:tmpl w:val="115E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93"/>
    <w:rsid w:val="00091037"/>
    <w:rsid w:val="000B3720"/>
    <w:rsid w:val="000B6F08"/>
    <w:rsid w:val="000D2860"/>
    <w:rsid w:val="000E412C"/>
    <w:rsid w:val="001304F9"/>
    <w:rsid w:val="001655EF"/>
    <w:rsid w:val="001A0A8F"/>
    <w:rsid w:val="001E66A6"/>
    <w:rsid w:val="001F4681"/>
    <w:rsid w:val="002178B4"/>
    <w:rsid w:val="0022007D"/>
    <w:rsid w:val="002222FC"/>
    <w:rsid w:val="0027007A"/>
    <w:rsid w:val="002D3272"/>
    <w:rsid w:val="002F243C"/>
    <w:rsid w:val="0032350E"/>
    <w:rsid w:val="003D0C28"/>
    <w:rsid w:val="003D4893"/>
    <w:rsid w:val="003D7216"/>
    <w:rsid w:val="004135FA"/>
    <w:rsid w:val="004632FF"/>
    <w:rsid w:val="0047237E"/>
    <w:rsid w:val="004943F4"/>
    <w:rsid w:val="00534C85"/>
    <w:rsid w:val="005365C3"/>
    <w:rsid w:val="00566B1A"/>
    <w:rsid w:val="00575CE2"/>
    <w:rsid w:val="005D7FF0"/>
    <w:rsid w:val="005E3CE1"/>
    <w:rsid w:val="00607F54"/>
    <w:rsid w:val="006456CB"/>
    <w:rsid w:val="00663E71"/>
    <w:rsid w:val="00681DD6"/>
    <w:rsid w:val="00685E78"/>
    <w:rsid w:val="006C0A15"/>
    <w:rsid w:val="006F694E"/>
    <w:rsid w:val="007012A3"/>
    <w:rsid w:val="00705951"/>
    <w:rsid w:val="00736388"/>
    <w:rsid w:val="0076084F"/>
    <w:rsid w:val="00797600"/>
    <w:rsid w:val="007D6E70"/>
    <w:rsid w:val="007E5620"/>
    <w:rsid w:val="00861D91"/>
    <w:rsid w:val="00877D78"/>
    <w:rsid w:val="00883A51"/>
    <w:rsid w:val="008A1A77"/>
    <w:rsid w:val="008C70D7"/>
    <w:rsid w:val="008E116A"/>
    <w:rsid w:val="0092294B"/>
    <w:rsid w:val="00970D77"/>
    <w:rsid w:val="009A116F"/>
    <w:rsid w:val="009A1BCD"/>
    <w:rsid w:val="009A7150"/>
    <w:rsid w:val="009D01D4"/>
    <w:rsid w:val="009D7227"/>
    <w:rsid w:val="009D7EB2"/>
    <w:rsid w:val="00A558BE"/>
    <w:rsid w:val="00A620E5"/>
    <w:rsid w:val="00A64964"/>
    <w:rsid w:val="00AA234E"/>
    <w:rsid w:val="00AC498F"/>
    <w:rsid w:val="00AF19F5"/>
    <w:rsid w:val="00B02369"/>
    <w:rsid w:val="00B07F32"/>
    <w:rsid w:val="00B42B67"/>
    <w:rsid w:val="00B720B9"/>
    <w:rsid w:val="00B96F7E"/>
    <w:rsid w:val="00BB5E95"/>
    <w:rsid w:val="00C2463F"/>
    <w:rsid w:val="00C641FE"/>
    <w:rsid w:val="00C7329B"/>
    <w:rsid w:val="00C97AD5"/>
    <w:rsid w:val="00CB07E8"/>
    <w:rsid w:val="00CD4300"/>
    <w:rsid w:val="00CE279D"/>
    <w:rsid w:val="00D11079"/>
    <w:rsid w:val="00D22DA2"/>
    <w:rsid w:val="00D31C48"/>
    <w:rsid w:val="00D55DE8"/>
    <w:rsid w:val="00DC6F96"/>
    <w:rsid w:val="00DD3602"/>
    <w:rsid w:val="00DD51F4"/>
    <w:rsid w:val="00DF28CB"/>
    <w:rsid w:val="00E0325A"/>
    <w:rsid w:val="00E47CE9"/>
    <w:rsid w:val="00E81361"/>
    <w:rsid w:val="00E864FA"/>
    <w:rsid w:val="00E95C85"/>
    <w:rsid w:val="00F06895"/>
    <w:rsid w:val="00F1683B"/>
    <w:rsid w:val="00F2456F"/>
    <w:rsid w:val="00F908D6"/>
    <w:rsid w:val="00FB787F"/>
    <w:rsid w:val="00FE50A2"/>
    <w:rsid w:val="00FE6859"/>
    <w:rsid w:val="00FF07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EE2A8-13E1-431C-AEAE-564744E4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93"/>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893"/>
    <w:rPr>
      <w:color w:val="0000FF"/>
      <w:u w:val="single"/>
    </w:rPr>
  </w:style>
  <w:style w:type="paragraph" w:customStyle="1" w:styleId="ListParagraph1">
    <w:name w:val="List Paragraph1"/>
    <w:basedOn w:val="Normal"/>
    <w:uiPriority w:val="34"/>
    <w:qFormat/>
    <w:rsid w:val="003D4893"/>
    <w:pPr>
      <w:spacing w:after="200"/>
      <w:ind w:left="720"/>
      <w:contextualSpacing/>
    </w:pPr>
    <w:rPr>
      <w:rFonts w:ascii="Calibri" w:eastAsia="Calibri" w:hAnsi="Calibri" w:cs="Times New Roman"/>
      <w:lang w:val="en-US"/>
    </w:rPr>
  </w:style>
  <w:style w:type="character" w:customStyle="1" w:styleId="a">
    <w:name w:val="a"/>
    <w:basedOn w:val="DefaultParagraphFont"/>
    <w:rsid w:val="003D4893"/>
  </w:style>
  <w:style w:type="paragraph" w:styleId="NoSpacing">
    <w:name w:val="No Spacing"/>
    <w:uiPriority w:val="1"/>
    <w:qFormat/>
    <w:rsid w:val="006456CB"/>
    <w:pPr>
      <w:spacing w:line="240" w:lineRule="auto"/>
    </w:pPr>
    <w:rPr>
      <w:lang w:val="id-ID"/>
    </w:rPr>
  </w:style>
  <w:style w:type="paragraph" w:styleId="Header">
    <w:name w:val="header"/>
    <w:basedOn w:val="Normal"/>
    <w:link w:val="HeaderChar"/>
    <w:uiPriority w:val="99"/>
    <w:unhideWhenUsed/>
    <w:rsid w:val="001E66A6"/>
    <w:pPr>
      <w:tabs>
        <w:tab w:val="center" w:pos="4513"/>
        <w:tab w:val="right" w:pos="9026"/>
      </w:tabs>
      <w:spacing w:line="240" w:lineRule="auto"/>
    </w:pPr>
  </w:style>
  <w:style w:type="character" w:customStyle="1" w:styleId="HeaderChar">
    <w:name w:val="Header Char"/>
    <w:basedOn w:val="DefaultParagraphFont"/>
    <w:link w:val="Header"/>
    <w:uiPriority w:val="99"/>
    <w:rsid w:val="001E66A6"/>
    <w:rPr>
      <w:lang w:val="id-ID"/>
    </w:rPr>
  </w:style>
  <w:style w:type="paragraph" w:styleId="Footer">
    <w:name w:val="footer"/>
    <w:basedOn w:val="Normal"/>
    <w:link w:val="FooterChar"/>
    <w:uiPriority w:val="99"/>
    <w:unhideWhenUsed/>
    <w:rsid w:val="001E66A6"/>
    <w:pPr>
      <w:tabs>
        <w:tab w:val="center" w:pos="4513"/>
        <w:tab w:val="right" w:pos="9026"/>
      </w:tabs>
      <w:spacing w:line="240" w:lineRule="auto"/>
    </w:pPr>
  </w:style>
  <w:style w:type="character" w:customStyle="1" w:styleId="FooterChar">
    <w:name w:val="Footer Char"/>
    <w:basedOn w:val="DefaultParagraphFont"/>
    <w:link w:val="Footer"/>
    <w:uiPriority w:val="99"/>
    <w:rsid w:val="001E66A6"/>
    <w:rPr>
      <w:lang w:val="id-ID"/>
    </w:rPr>
  </w:style>
  <w:style w:type="paragraph" w:styleId="ListParagraph">
    <w:name w:val="List Paragraph"/>
    <w:aliases w:val="Body of text"/>
    <w:basedOn w:val="Normal"/>
    <w:link w:val="ListParagraphChar"/>
    <w:uiPriority w:val="34"/>
    <w:qFormat/>
    <w:rsid w:val="004632FF"/>
    <w:pPr>
      <w:spacing w:after="200" w:line="276" w:lineRule="auto"/>
      <w:ind w:left="720"/>
      <w:contextualSpacing/>
    </w:pPr>
  </w:style>
  <w:style w:type="paragraph" w:customStyle="1" w:styleId="jbd-jud16">
    <w:name w:val="jbd-jud16"/>
    <w:basedOn w:val="Normal"/>
    <w:uiPriority w:val="99"/>
    <w:qFormat/>
    <w:rsid w:val="00CE279D"/>
    <w:pPr>
      <w:spacing w:before="720" w:line="240" w:lineRule="auto"/>
      <w:jc w:val="center"/>
    </w:pPr>
    <w:rPr>
      <w:rFonts w:ascii="Times New Roman" w:eastAsia="Batang" w:hAnsi="Times New Roman" w:cs="Arial"/>
      <w:b/>
      <w:bCs/>
      <w:sz w:val="32"/>
      <w:szCs w:val="32"/>
    </w:rPr>
  </w:style>
  <w:style w:type="paragraph" w:customStyle="1" w:styleId="jbd-subjud10">
    <w:name w:val="jbd-subjud10"/>
    <w:basedOn w:val="Normal"/>
    <w:qFormat/>
    <w:rsid w:val="00C97AD5"/>
    <w:pPr>
      <w:keepNext/>
      <w:spacing w:before="240" w:line="240" w:lineRule="auto"/>
    </w:pPr>
    <w:rPr>
      <w:rFonts w:ascii="Times New Roman" w:eastAsia="Batang" w:hAnsi="Times New Roman" w:cs="Arial"/>
      <w:b/>
      <w:iCs/>
      <w:sz w:val="20"/>
      <w:szCs w:val="20"/>
    </w:rPr>
  </w:style>
  <w:style w:type="paragraph" w:customStyle="1" w:styleId="jbd-abs-gb-tab9">
    <w:name w:val="jbd-abs-gb-tab9"/>
    <w:basedOn w:val="Normal"/>
    <w:qFormat/>
    <w:rsid w:val="00534C85"/>
    <w:pPr>
      <w:spacing w:line="240" w:lineRule="auto"/>
      <w:jc w:val="both"/>
    </w:pPr>
    <w:rPr>
      <w:rFonts w:ascii="Times New Roman" w:eastAsia="Batang" w:hAnsi="Times New Roman" w:cs="Arial"/>
      <w:sz w:val="18"/>
      <w:szCs w:val="16"/>
    </w:rPr>
  </w:style>
  <w:style w:type="character" w:customStyle="1" w:styleId="ListParagraphChar">
    <w:name w:val="List Paragraph Char"/>
    <w:aliases w:val="Body of text Char"/>
    <w:link w:val="ListParagraph"/>
    <w:uiPriority w:val="34"/>
    <w:locked/>
    <w:rsid w:val="003D0C28"/>
    <w:rPr>
      <w:lang w:val="id-ID"/>
    </w:rPr>
  </w:style>
  <w:style w:type="table" w:styleId="TableGrid">
    <w:name w:val="Table Grid"/>
    <w:basedOn w:val="TableNormal"/>
    <w:uiPriority w:val="39"/>
    <w:rsid w:val="00575CE2"/>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2">
    <w:name w:val="Plain Table 2"/>
    <w:basedOn w:val="TableNormal"/>
    <w:uiPriority w:val="42"/>
    <w:rsid w:val="00575CE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4042/jpifalbiruni.%20v6i1.909"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952153374923343E-2"/>
          <c:y val="3.7046758044133404E-2"/>
          <c:w val="0.73022784639319427"/>
          <c:h val="0.87936545469353999"/>
        </c:manualLayout>
      </c:layout>
      <c:barChart>
        <c:barDir val="col"/>
        <c:grouping val="clustered"/>
        <c:varyColors val="0"/>
        <c:ser>
          <c:idx val="0"/>
          <c:order val="0"/>
          <c:tx>
            <c:strRef>
              <c:f>Sheet1!$B$1</c:f>
              <c:strCache>
                <c:ptCount val="1"/>
                <c:pt idx="0">
                  <c:v>Perempuan</c:v>
                </c:pt>
              </c:strCache>
            </c:strRef>
          </c:tx>
          <c:spPr>
            <a:solidFill>
              <a:schemeClr val="tx1"/>
            </a:solidFill>
          </c:spPr>
          <c:invertIfNegative val="0"/>
          <c:dLbls>
            <c:dLbl>
              <c:idx val="0"/>
              <c:layout>
                <c:manualLayout>
                  <c:x val="1.1803588290840447E-2"/>
                  <c:y val="-3.3366700033366677E-3"/>
                </c:manualLayout>
              </c:layout>
              <c:tx>
                <c:rich>
                  <a:bodyPr/>
                  <a:lstStyle/>
                  <a:p>
                    <a:r>
                      <a:rPr lang="en-US"/>
                      <a:t>78,67%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6F-4D1F-869C-525930B1CA62}"/>
                </c:ext>
                <c:ext xmlns:c15="http://schemas.microsoft.com/office/drawing/2012/chart" uri="{CE6537A1-D6FC-4f65-9D91-7224C49458BB}"/>
              </c:extLst>
            </c:dLbl>
            <c:dLbl>
              <c:idx val="1"/>
              <c:layout>
                <c:manualLayout>
                  <c:x val="7.0821529745042494E-3"/>
                  <c:y val="6.6733400066733206E-3"/>
                </c:manualLayout>
              </c:layout>
              <c:tx>
                <c:rich>
                  <a:bodyPr/>
                  <a:lstStyle/>
                  <a:p>
                    <a:r>
                      <a:rPr lang="en-US"/>
                      <a:t>61,33%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6F-4D1F-869C-525930B1CA62}"/>
                </c:ext>
                <c:ext xmlns:c15="http://schemas.microsoft.com/office/drawing/2012/chart" uri="{CE6537A1-D6FC-4f65-9D91-7224C49458BB}"/>
              </c:extLst>
            </c:dLbl>
            <c:dLbl>
              <c:idx val="2"/>
              <c:layout>
                <c:manualLayout>
                  <c:x val="1.0092916467633327E-2"/>
                  <c:y val="2.6984500903014113E-2"/>
                </c:manualLayout>
              </c:layout>
              <c:tx>
                <c:rich>
                  <a:bodyPr/>
                  <a:lstStyle/>
                  <a:p>
                    <a:r>
                      <a:rPr lang="en-US"/>
                      <a:t>64,29%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6F-4D1F-869C-525930B1CA62}"/>
                </c:ext>
                <c:ext xmlns:c15="http://schemas.microsoft.com/office/drawing/2012/chart" uri="{CE6537A1-D6FC-4f65-9D91-7224C49458BB}"/>
              </c:extLst>
            </c:dLbl>
            <c:dLbl>
              <c:idx val="3"/>
              <c:layout>
                <c:manualLayout>
                  <c:x val="7.0821529745042494E-3"/>
                  <c:y val="1.00100100100100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6F-4D1F-869C-525930B1CA62}"/>
                </c:ext>
                <c:ext xmlns:c15="http://schemas.microsoft.com/office/drawing/2012/chart" uri="{CE6537A1-D6FC-4f65-9D91-7224C49458BB}"/>
              </c:extLst>
            </c:dLbl>
            <c:dLbl>
              <c:idx val="4"/>
              <c:layout>
                <c:manualLayout>
                  <c:x val="3.248017004009459E-2"/>
                  <c:y val="3.27748178517787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6F-4D1F-869C-525930B1CA62}"/>
                </c:ext>
                <c:ext xmlns:c15="http://schemas.microsoft.com/office/drawing/2012/chart" uri="{CE6537A1-D6FC-4f65-9D91-7224C49458BB}"/>
              </c:extLst>
            </c:dLbl>
            <c:spPr>
              <a:noFill/>
              <a:ln>
                <a:noFill/>
              </a:ln>
              <a:effectLst/>
            </c:spPr>
            <c:txPr>
              <a:bodyPr wrap="square" lIns="38100" tIns="19050" rIns="38100" bIns="19050" anchor="ctr" anchorCtr="0">
                <a:spAutoFit/>
              </a:bodyPr>
              <a:lstStyle/>
              <a:p>
                <a:pPr algn="ct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Science</c:v>
                </c:pt>
                <c:pt idx="1">
                  <c:v>Technology</c:v>
                </c:pt>
                <c:pt idx="2">
                  <c:v>Engineering</c:v>
                </c:pt>
                <c:pt idx="3">
                  <c:v>Arts</c:v>
                </c:pt>
                <c:pt idx="4">
                  <c:v>Mathematics</c:v>
                </c:pt>
              </c:strCache>
            </c:strRef>
          </c:cat>
          <c:val>
            <c:numRef>
              <c:f>Sheet1!$B$2:$B$6</c:f>
              <c:numCache>
                <c:formatCode>0.00%</c:formatCode>
                <c:ptCount val="5"/>
                <c:pt idx="0">
                  <c:v>0.78600000000000003</c:v>
                </c:pt>
                <c:pt idx="1">
                  <c:v>0.61300000000000066</c:v>
                </c:pt>
                <c:pt idx="2">
                  <c:v>0.64200000000000079</c:v>
                </c:pt>
                <c:pt idx="3">
                  <c:v>0.72400000000000064</c:v>
                </c:pt>
                <c:pt idx="4">
                  <c:v>0.65750000000000064</c:v>
                </c:pt>
              </c:numCache>
            </c:numRef>
          </c:val>
          <c:extLst xmlns:c16r2="http://schemas.microsoft.com/office/drawing/2015/06/chart">
            <c:ext xmlns:c16="http://schemas.microsoft.com/office/drawing/2014/chart" uri="{C3380CC4-5D6E-409C-BE32-E72D297353CC}">
              <c16:uniqueId val="{00000005-1E6F-4D1F-869C-525930B1CA62}"/>
            </c:ext>
          </c:extLst>
        </c:ser>
        <c:ser>
          <c:idx val="1"/>
          <c:order val="1"/>
          <c:tx>
            <c:strRef>
              <c:f>Sheet1!$C$1</c:f>
              <c:strCache>
                <c:ptCount val="1"/>
                <c:pt idx="0">
                  <c:v>Laki-laki</c:v>
                </c:pt>
              </c:strCache>
            </c:strRef>
          </c:tx>
          <c:spPr>
            <a:solidFill>
              <a:srgbClr val="E4E5BB"/>
            </a:solidFill>
          </c:spPr>
          <c:invertIfNegative val="0"/>
          <c:dLbls>
            <c:dLbl>
              <c:idx val="0"/>
              <c:layout>
                <c:manualLayout>
                  <c:x val="2.1246448514272914E-2"/>
                  <c:y val="-5.4414744942369543E-3"/>
                </c:manualLayout>
              </c:layout>
              <c:tx>
                <c:rich>
                  <a:bodyPr/>
                  <a:lstStyle/>
                  <a:p>
                    <a:r>
                      <a:rPr lang="en-US"/>
                      <a:t>47,07%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E6F-4D1F-869C-525930B1CA62}"/>
                </c:ext>
                <c:ext xmlns:c15="http://schemas.microsoft.com/office/drawing/2012/chart" uri="{CE6537A1-D6FC-4f65-9D91-7224C49458BB}"/>
              </c:extLst>
            </c:dLbl>
            <c:dLbl>
              <c:idx val="1"/>
              <c:layout>
                <c:manualLayout>
                  <c:x val="2.4858325796735893E-2"/>
                  <c:y val="-4.5346177685777435E-3"/>
                </c:manualLayout>
              </c:layout>
              <c:tx>
                <c:rich>
                  <a:bodyPr/>
                  <a:lstStyle/>
                  <a:p>
                    <a:r>
                      <a:rPr lang="en-US"/>
                      <a:t>47,00%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4508800806678742E-2"/>
                  <c:y val="0"/>
                </c:manualLayout>
              </c:layout>
              <c:tx>
                <c:rich>
                  <a:bodyPr/>
                  <a:lstStyle/>
                  <a:p>
                    <a:r>
                      <a:rPr lang="en-US"/>
                      <a:t>50,00%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E6F-4D1F-869C-525930B1CA62}"/>
                </c:ext>
                <c:ext xmlns:c15="http://schemas.microsoft.com/office/drawing/2012/chart" uri="{CE6537A1-D6FC-4f65-9D91-7224C49458BB}"/>
              </c:extLst>
            </c:dLbl>
            <c:dLbl>
              <c:idx val="3"/>
              <c:layout>
                <c:manualLayout>
                  <c:x val="2.5158683404827294E-2"/>
                  <c:y val="1.6974326331423761E-2"/>
                </c:manualLayout>
              </c:layout>
              <c:tx>
                <c:rich>
                  <a:bodyPr/>
                  <a:lstStyle/>
                  <a:p>
                    <a:r>
                      <a:rPr lang="en-US"/>
                      <a:t>65,00%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E6F-4D1F-869C-525930B1CA62}"/>
                </c:ext>
                <c:ext xmlns:c15="http://schemas.microsoft.com/office/drawing/2012/chart" uri="{CE6537A1-D6FC-4f65-9D91-7224C49458BB}"/>
              </c:extLst>
            </c:dLbl>
            <c:dLbl>
              <c:idx val="4"/>
              <c:layout>
                <c:manualLayout>
                  <c:x val="1.6431863195014735E-2"/>
                  <c:y val="2.69845009030141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E6F-4D1F-869C-525930B1CA62}"/>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Science</c:v>
                </c:pt>
                <c:pt idx="1">
                  <c:v>Technology</c:v>
                </c:pt>
                <c:pt idx="2">
                  <c:v>Engineering</c:v>
                </c:pt>
                <c:pt idx="3">
                  <c:v>Arts</c:v>
                </c:pt>
                <c:pt idx="4">
                  <c:v>Mathematics</c:v>
                </c:pt>
              </c:strCache>
            </c:strRef>
          </c:cat>
          <c:val>
            <c:numRef>
              <c:f>Sheet1!$C$2:$C$6</c:f>
              <c:numCache>
                <c:formatCode>0%</c:formatCode>
                <c:ptCount val="5"/>
                <c:pt idx="0" formatCode="0.00%">
                  <c:v>0.47060000000000002</c:v>
                </c:pt>
                <c:pt idx="1">
                  <c:v>0.47000000000000008</c:v>
                </c:pt>
                <c:pt idx="2">
                  <c:v>0.5</c:v>
                </c:pt>
                <c:pt idx="3">
                  <c:v>0.65000000000000091</c:v>
                </c:pt>
                <c:pt idx="4" formatCode="0.00%">
                  <c:v>0.5625</c:v>
                </c:pt>
              </c:numCache>
            </c:numRef>
          </c:val>
          <c:extLst xmlns:c16r2="http://schemas.microsoft.com/office/drawing/2015/06/chart">
            <c:ext xmlns:c16="http://schemas.microsoft.com/office/drawing/2014/chart" uri="{C3380CC4-5D6E-409C-BE32-E72D297353CC}">
              <c16:uniqueId val="{0000000B-1E6F-4D1F-869C-525930B1CA62}"/>
            </c:ext>
          </c:extLst>
        </c:ser>
        <c:dLbls>
          <c:showLegendKey val="0"/>
          <c:showVal val="1"/>
          <c:showCatName val="0"/>
          <c:showSerName val="0"/>
          <c:showPercent val="0"/>
          <c:showBubbleSize val="0"/>
        </c:dLbls>
        <c:gapWidth val="150"/>
        <c:axId val="329944816"/>
        <c:axId val="329945208"/>
      </c:barChart>
      <c:catAx>
        <c:axId val="329944816"/>
        <c:scaling>
          <c:orientation val="minMax"/>
        </c:scaling>
        <c:delete val="0"/>
        <c:axPos val="b"/>
        <c:numFmt formatCode="General" sourceLinked="0"/>
        <c:majorTickMark val="out"/>
        <c:minorTickMark val="none"/>
        <c:tickLblPos val="nextTo"/>
        <c:crossAx val="329945208"/>
        <c:crosses val="autoZero"/>
        <c:auto val="1"/>
        <c:lblAlgn val="ctr"/>
        <c:lblOffset val="100"/>
        <c:noMultiLvlLbl val="0"/>
      </c:catAx>
      <c:valAx>
        <c:axId val="329945208"/>
        <c:scaling>
          <c:orientation val="minMax"/>
        </c:scaling>
        <c:delete val="0"/>
        <c:axPos val="l"/>
        <c:majorGridlines/>
        <c:numFmt formatCode="0.00%" sourceLinked="1"/>
        <c:majorTickMark val="out"/>
        <c:minorTickMark val="none"/>
        <c:tickLblPos val="nextTo"/>
        <c:crossAx val="329944816"/>
        <c:crosses val="autoZero"/>
        <c:crossBetween val="between"/>
      </c:valAx>
    </c:plotArea>
    <c:legend>
      <c:legendPos val="r"/>
      <c:layout>
        <c:manualLayout>
          <c:xMode val="edge"/>
          <c:yMode val="edge"/>
          <c:x val="0.83839781992776352"/>
          <c:y val="0.28287473825531606"/>
          <c:w val="0.15138227626938289"/>
          <c:h val="0.12066499652169903"/>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mn-lt"/>
                <a:cs typeface="Times New Roman" pitchFamily="18" charset="0"/>
              </a:rPr>
              <a:t>Perbandingan</a:t>
            </a:r>
            <a:r>
              <a:rPr lang="en-US" sz="1000" baseline="0">
                <a:latin typeface="+mn-lt"/>
                <a:cs typeface="Times New Roman" pitchFamily="18" charset="0"/>
              </a:rPr>
              <a:t> Nilai Keseluruhan Kemampuan STEAM</a:t>
            </a:r>
            <a:endParaRPr lang="en-US" sz="1000">
              <a:latin typeface="+mn-lt"/>
              <a:cs typeface="Times New Roman" pitchFamily="18" charset="0"/>
            </a:endParaRPr>
          </a:p>
        </c:rich>
      </c:tx>
      <c:layout>
        <c:manualLayout>
          <c:xMode val="edge"/>
          <c:yMode val="edge"/>
          <c:x val="0.13238213184517003"/>
          <c:y val="4.102344349813416E-3"/>
        </c:manualLayout>
      </c:layout>
      <c:overlay val="0"/>
    </c:title>
    <c:autoTitleDeleted val="0"/>
    <c:plotArea>
      <c:layout/>
      <c:barChart>
        <c:barDir val="col"/>
        <c:grouping val="clustered"/>
        <c:varyColors val="0"/>
        <c:ser>
          <c:idx val="0"/>
          <c:order val="0"/>
          <c:tx>
            <c:strRef>
              <c:f>Sheet1!$B$1</c:f>
              <c:strCache>
                <c:ptCount val="1"/>
                <c:pt idx="0">
                  <c:v>Skor Rata-rata Kemampaun STEM</c:v>
                </c:pt>
              </c:strCache>
            </c:strRef>
          </c:tx>
          <c:spPr>
            <a:solidFill>
              <a:srgbClr val="E4E5BB"/>
            </a:solidFill>
          </c:spPr>
          <c:invertIfNegative val="0"/>
          <c:dPt>
            <c:idx val="0"/>
            <c:invertIfNegative val="0"/>
            <c:bubble3D val="0"/>
            <c:spPr>
              <a:solidFill>
                <a:schemeClr val="tx1"/>
              </a:solidFill>
            </c:spPr>
            <c:extLst xmlns:c16r2="http://schemas.microsoft.com/office/drawing/2015/06/chart">
              <c:ext xmlns:c16="http://schemas.microsoft.com/office/drawing/2014/chart" uri="{C3380CC4-5D6E-409C-BE32-E72D297353CC}">
                <c16:uniqueId val="{00000001-FE99-4B5B-8276-DB7FFE3A6AB1}"/>
              </c:ext>
            </c:extLst>
          </c:dPt>
          <c:dPt>
            <c:idx val="1"/>
            <c:invertIfNegative val="0"/>
            <c:bubble3D val="0"/>
          </c:dPt>
          <c:dLbls>
            <c:dLbl>
              <c:idx val="0"/>
              <c:layout>
                <c:manualLayout>
                  <c:x val="-2.829185424004443E-17"/>
                  <c:y val="4.143361390171056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1316741696017772E-16"/>
                  <c:y val="4.3694305220235166E-2"/>
                </c:manualLayout>
              </c:layout>
              <c:tx>
                <c:rich>
                  <a:bodyPr/>
                  <a:lstStyle/>
                  <a:p>
                    <a:r>
                      <a:rPr lang="en-US"/>
                      <a:t>53,00%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Perempuan</c:v>
                </c:pt>
                <c:pt idx="1">
                  <c:v>Laki-laki</c:v>
                </c:pt>
              </c:strCache>
            </c:strRef>
          </c:cat>
          <c:val>
            <c:numRef>
              <c:f>Sheet1!$B$2:$B$3</c:f>
              <c:numCache>
                <c:formatCode>0%</c:formatCode>
                <c:ptCount val="2"/>
                <c:pt idx="0" formatCode="0.00%">
                  <c:v>0.70600000000000063</c:v>
                </c:pt>
                <c:pt idx="1">
                  <c:v>0.53</c:v>
                </c:pt>
              </c:numCache>
            </c:numRef>
          </c:val>
          <c:extLst xmlns:c16r2="http://schemas.microsoft.com/office/drawing/2015/06/chart">
            <c:ext xmlns:c16="http://schemas.microsoft.com/office/drawing/2014/chart" uri="{C3380CC4-5D6E-409C-BE32-E72D297353CC}">
              <c16:uniqueId val="{00000003-FE99-4B5B-8276-DB7FFE3A6AB1}"/>
            </c:ext>
          </c:extLst>
        </c:ser>
        <c:dLbls>
          <c:showLegendKey val="0"/>
          <c:showVal val="0"/>
          <c:showCatName val="0"/>
          <c:showSerName val="0"/>
          <c:showPercent val="0"/>
          <c:showBubbleSize val="0"/>
        </c:dLbls>
        <c:gapWidth val="150"/>
        <c:axId val="201669208"/>
        <c:axId val="202653504"/>
      </c:barChart>
      <c:catAx>
        <c:axId val="201669208"/>
        <c:scaling>
          <c:orientation val="minMax"/>
        </c:scaling>
        <c:delete val="0"/>
        <c:axPos val="b"/>
        <c:numFmt formatCode="General" sourceLinked="0"/>
        <c:majorTickMark val="out"/>
        <c:minorTickMark val="none"/>
        <c:tickLblPos val="nextTo"/>
        <c:crossAx val="202653504"/>
        <c:crosses val="autoZero"/>
        <c:auto val="1"/>
        <c:lblAlgn val="ctr"/>
        <c:lblOffset val="100"/>
        <c:noMultiLvlLbl val="0"/>
      </c:catAx>
      <c:valAx>
        <c:axId val="202653504"/>
        <c:scaling>
          <c:orientation val="minMax"/>
        </c:scaling>
        <c:delete val="0"/>
        <c:axPos val="l"/>
        <c:majorGridlines/>
        <c:numFmt formatCode="0.00%" sourceLinked="1"/>
        <c:majorTickMark val="out"/>
        <c:minorTickMark val="none"/>
        <c:tickLblPos val="nextTo"/>
        <c:crossAx val="201669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 SIANIPAR</dc:creator>
  <cp:lastModifiedBy>Evi</cp:lastModifiedBy>
  <cp:revision>3</cp:revision>
  <dcterms:created xsi:type="dcterms:W3CDTF">2020-02-26T18:00:00Z</dcterms:created>
  <dcterms:modified xsi:type="dcterms:W3CDTF">2020-02-27T06:28:00Z</dcterms:modified>
</cp:coreProperties>
</file>