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57D4D" w14:textId="5825E2E9" w:rsidR="00F73781" w:rsidRDefault="00EC167C" w:rsidP="00995D26">
      <w:pPr>
        <w:pStyle w:val="NoSpacing"/>
        <w:spacing w:after="120"/>
        <w:ind w:firstLine="0"/>
        <w:jc w:val="center"/>
        <w:rPr>
          <w:rFonts w:ascii="Maiandra GD" w:hAnsi="Maiandra GD"/>
          <w:b/>
          <w:sz w:val="28"/>
          <w:szCs w:val="24"/>
        </w:rPr>
      </w:pPr>
      <w:r w:rsidRPr="00EC5EC5">
        <w:rPr>
          <w:rFonts w:ascii="Maiandra GD" w:hAnsi="Maiandra GD"/>
          <w:b/>
          <w:sz w:val="28"/>
          <w:szCs w:val="24"/>
        </w:rPr>
        <w:t>KESESUAIAN PEMETAAN PENGGUNAAN LAHAN PEMUKIMAN DENGAN KONDISI SEBENARNYA DI KECAMATAN KATOBU DAN KECAMATAN DURUKA KABUPATEN MUNA</w:t>
      </w:r>
    </w:p>
    <w:p w14:paraId="01286422" w14:textId="77777777" w:rsidR="00EC5EC5" w:rsidRPr="00EC5EC5" w:rsidRDefault="00EC5EC5" w:rsidP="00995D26">
      <w:pPr>
        <w:pStyle w:val="NoSpacing"/>
        <w:spacing w:after="120"/>
        <w:ind w:firstLine="0"/>
        <w:jc w:val="center"/>
        <w:rPr>
          <w:rFonts w:ascii="Maiandra GD" w:hAnsi="Maiandra GD"/>
          <w:b/>
          <w:sz w:val="28"/>
          <w:szCs w:val="24"/>
        </w:rPr>
      </w:pPr>
    </w:p>
    <w:p w14:paraId="2A0EC740" w14:textId="7E7CAD76" w:rsidR="0047202D" w:rsidRPr="00EC5EC5" w:rsidRDefault="00561AB2" w:rsidP="0047202D">
      <w:pPr>
        <w:spacing w:after="0" w:line="240" w:lineRule="auto"/>
        <w:ind w:left="426" w:right="566"/>
        <w:jc w:val="center"/>
        <w:rPr>
          <w:rFonts w:ascii="Maiandra GD" w:hAnsi="Maiandra GD"/>
          <w:b/>
        </w:rPr>
      </w:pPr>
      <w:proofErr w:type="spellStart"/>
      <w:r w:rsidRPr="00EC5EC5">
        <w:rPr>
          <w:rFonts w:ascii="Maiandra GD" w:hAnsi="Maiandra GD"/>
          <w:b/>
        </w:rPr>
        <w:t>Andri</w:t>
      </w:r>
      <w:proofErr w:type="spellEnd"/>
      <w:r w:rsidRPr="00EC5EC5">
        <w:rPr>
          <w:rFonts w:ascii="Maiandra GD" w:hAnsi="Maiandra GD"/>
          <w:b/>
        </w:rPr>
        <w:t xml:space="preserve"> </w:t>
      </w:r>
      <w:proofErr w:type="spellStart"/>
      <w:r w:rsidRPr="00EC5EC5">
        <w:rPr>
          <w:rFonts w:ascii="Maiandra GD" w:hAnsi="Maiandra GD"/>
          <w:b/>
        </w:rPr>
        <w:t>Estining</w:t>
      </w:r>
      <w:proofErr w:type="spellEnd"/>
      <w:r w:rsidRPr="00EC5EC5">
        <w:rPr>
          <w:rFonts w:ascii="Maiandra GD" w:hAnsi="Maiandra GD"/>
          <w:b/>
        </w:rPr>
        <w:t xml:space="preserve"> </w:t>
      </w:r>
      <w:proofErr w:type="spellStart"/>
      <w:r w:rsidRPr="00EC5EC5">
        <w:rPr>
          <w:rFonts w:ascii="Maiandra GD" w:hAnsi="Maiandra GD"/>
          <w:b/>
        </w:rPr>
        <w:t>Sejati</w:t>
      </w:r>
      <w:proofErr w:type="spellEnd"/>
      <w:r w:rsidR="00191D20" w:rsidRPr="00EC5EC5">
        <w:rPr>
          <w:rFonts w:ascii="Maiandra GD" w:hAnsi="Maiandra GD"/>
          <w:b/>
          <w:vertAlign w:val="superscript"/>
          <w:lang w:val="id-ID"/>
        </w:rPr>
        <w:t>1</w:t>
      </w:r>
      <w:r w:rsidR="00191D20" w:rsidRPr="00EC5EC5">
        <w:rPr>
          <w:rFonts w:ascii="Maiandra GD" w:hAnsi="Maiandra GD"/>
          <w:b/>
          <w:lang w:val="id-ID"/>
        </w:rPr>
        <w:t xml:space="preserve">, </w:t>
      </w:r>
      <w:r w:rsidR="0047202D" w:rsidRPr="00EC5EC5">
        <w:rPr>
          <w:rFonts w:ascii="Maiandra GD" w:hAnsi="Maiandra GD"/>
          <w:b/>
          <w:lang w:val="id-ID"/>
        </w:rPr>
        <w:t>Muhammad Hasan</w:t>
      </w:r>
      <w:r w:rsidR="007C18C1" w:rsidRPr="00EC5EC5">
        <w:rPr>
          <w:rFonts w:ascii="Maiandra GD" w:hAnsi="Maiandra GD"/>
          <w:b/>
          <w:vertAlign w:val="superscript"/>
          <w:lang w:val="de-LU"/>
        </w:rPr>
        <w:t>2</w:t>
      </w:r>
      <w:r w:rsidR="0047202D" w:rsidRPr="00EC5EC5">
        <w:rPr>
          <w:rFonts w:ascii="Maiandra GD" w:hAnsi="Maiandra GD"/>
          <w:b/>
          <w:lang w:val="id-ID"/>
        </w:rPr>
        <w:t xml:space="preserve">, </w:t>
      </w:r>
      <w:r w:rsidRPr="00EC5EC5">
        <w:rPr>
          <w:rFonts w:ascii="Maiandra GD" w:hAnsi="Maiandra GD"/>
          <w:b/>
        </w:rPr>
        <w:t xml:space="preserve">La Ode </w:t>
      </w:r>
      <w:proofErr w:type="spellStart"/>
      <w:r w:rsidRPr="00EC5EC5">
        <w:rPr>
          <w:rFonts w:ascii="Maiandra GD" w:hAnsi="Maiandra GD"/>
          <w:b/>
        </w:rPr>
        <w:t>Nursalam</w:t>
      </w:r>
      <w:proofErr w:type="spellEnd"/>
      <w:r w:rsidR="0047202D" w:rsidRPr="00EC5EC5">
        <w:rPr>
          <w:rFonts w:ascii="Maiandra GD" w:hAnsi="Maiandra GD"/>
          <w:b/>
          <w:vertAlign w:val="superscript"/>
          <w:lang w:val="id-ID"/>
        </w:rPr>
        <w:t>3</w:t>
      </w:r>
      <w:r w:rsidR="00191D20" w:rsidRPr="00EC5EC5">
        <w:rPr>
          <w:rFonts w:ascii="Maiandra GD" w:hAnsi="Maiandra GD"/>
          <w:b/>
          <w:lang w:val="id-ID"/>
        </w:rPr>
        <w:t xml:space="preserve">, </w:t>
      </w:r>
      <w:proofErr w:type="spellStart"/>
      <w:r w:rsidRPr="00EC5EC5">
        <w:rPr>
          <w:rFonts w:ascii="Maiandra GD" w:hAnsi="Maiandra GD"/>
          <w:b/>
        </w:rPr>
        <w:t>Eko</w:t>
      </w:r>
      <w:proofErr w:type="spellEnd"/>
      <w:r w:rsidRPr="00EC5EC5">
        <w:rPr>
          <w:rFonts w:ascii="Maiandra GD" w:hAnsi="Maiandra GD"/>
          <w:b/>
        </w:rPr>
        <w:t xml:space="preserve"> Harianto</w:t>
      </w:r>
      <w:r w:rsidRPr="00EC5EC5">
        <w:rPr>
          <w:rFonts w:ascii="Maiandra GD" w:hAnsi="Maiandra GD"/>
          <w:b/>
          <w:vertAlign w:val="superscript"/>
        </w:rPr>
        <w:t>4</w:t>
      </w:r>
      <w:r w:rsidRPr="00EC5EC5">
        <w:rPr>
          <w:rFonts w:ascii="Maiandra GD" w:hAnsi="Maiandra GD"/>
          <w:b/>
        </w:rPr>
        <w:t>, Deris</w:t>
      </w:r>
      <w:r w:rsidRPr="00EC5EC5">
        <w:rPr>
          <w:rFonts w:ascii="Maiandra GD" w:hAnsi="Maiandra GD"/>
          <w:b/>
          <w:vertAlign w:val="superscript"/>
        </w:rPr>
        <w:t>5</w:t>
      </w:r>
    </w:p>
    <w:p w14:paraId="13FE99B3" w14:textId="77777777" w:rsidR="007C18C1" w:rsidRPr="00390B65" w:rsidRDefault="007C18C1" w:rsidP="00EC5EC5">
      <w:pPr>
        <w:spacing w:after="0" w:line="240" w:lineRule="auto"/>
        <w:ind w:left="432" w:right="562"/>
        <w:jc w:val="center"/>
        <w:rPr>
          <w:rFonts w:ascii="Times New Roman" w:hAnsi="Times New Roman"/>
          <w:b/>
          <w:sz w:val="24"/>
          <w:szCs w:val="24"/>
          <w:lang w:val="de-LU"/>
        </w:rPr>
      </w:pPr>
    </w:p>
    <w:p w14:paraId="295B2B64" w14:textId="57CEDD1D" w:rsidR="005618EC" w:rsidRPr="00EC5EC5" w:rsidRDefault="005618EC" w:rsidP="00B97BFC">
      <w:pPr>
        <w:spacing w:before="120" w:after="0" w:line="240" w:lineRule="auto"/>
        <w:ind w:left="426" w:right="566"/>
        <w:jc w:val="center"/>
        <w:rPr>
          <w:rFonts w:ascii="Maiandra GD" w:hAnsi="Maiandra GD"/>
          <w:sz w:val="18"/>
          <w:szCs w:val="18"/>
          <w:lang w:val="id-ID"/>
        </w:rPr>
      </w:pPr>
      <w:r w:rsidRPr="00EC5EC5">
        <w:rPr>
          <w:rFonts w:ascii="Maiandra GD" w:hAnsi="Maiandra GD"/>
          <w:sz w:val="18"/>
          <w:szCs w:val="18"/>
          <w:vertAlign w:val="superscript"/>
          <w:lang w:val="id-ID"/>
        </w:rPr>
        <w:t>1</w:t>
      </w:r>
      <w:r w:rsidR="00191D20" w:rsidRPr="00EC5EC5">
        <w:rPr>
          <w:rFonts w:ascii="Maiandra GD" w:hAnsi="Maiandra GD"/>
          <w:sz w:val="18"/>
          <w:szCs w:val="18"/>
          <w:vertAlign w:val="superscript"/>
          <w:lang w:val="id-ID"/>
        </w:rPr>
        <w:t>, 4</w:t>
      </w:r>
      <w:r w:rsidR="00F73781" w:rsidRPr="00EC5EC5">
        <w:rPr>
          <w:rFonts w:ascii="Maiandra GD" w:hAnsi="Maiandra GD"/>
          <w:sz w:val="18"/>
          <w:szCs w:val="18"/>
          <w:lang w:val="id-ID"/>
        </w:rPr>
        <w:t>Program Studi Pendidikan Geografi</w:t>
      </w:r>
      <w:r w:rsidR="0047202D" w:rsidRPr="00EC5EC5">
        <w:rPr>
          <w:rFonts w:ascii="Maiandra GD" w:hAnsi="Maiandra GD"/>
          <w:sz w:val="18"/>
          <w:szCs w:val="18"/>
          <w:lang w:val="id-ID"/>
        </w:rPr>
        <w:t xml:space="preserve">, </w:t>
      </w:r>
      <w:r w:rsidR="00F73781" w:rsidRPr="00EC5EC5">
        <w:rPr>
          <w:rFonts w:ascii="Maiandra GD" w:hAnsi="Maiandra GD"/>
          <w:sz w:val="18"/>
          <w:szCs w:val="18"/>
          <w:lang w:val="id-ID"/>
        </w:rPr>
        <w:t>Universitas Sembilanbelas November Kolaka</w:t>
      </w:r>
    </w:p>
    <w:p w14:paraId="299C5A1F" w14:textId="412DD56C" w:rsidR="002A2B90" w:rsidRPr="00EC5EC5" w:rsidRDefault="00F73781" w:rsidP="004F48EC">
      <w:pPr>
        <w:spacing w:after="0" w:line="240" w:lineRule="auto"/>
        <w:ind w:left="426" w:right="566"/>
        <w:jc w:val="center"/>
        <w:rPr>
          <w:rFonts w:ascii="Maiandra GD" w:hAnsi="Maiandra GD"/>
          <w:sz w:val="18"/>
          <w:szCs w:val="18"/>
          <w:lang w:val="id-ID"/>
        </w:rPr>
      </w:pPr>
      <w:r w:rsidRPr="00EC5EC5">
        <w:rPr>
          <w:rFonts w:ascii="Maiandra GD" w:hAnsi="Maiandra GD"/>
          <w:sz w:val="18"/>
          <w:szCs w:val="18"/>
          <w:lang w:val="id-ID"/>
        </w:rPr>
        <w:t xml:space="preserve">Jl. </w:t>
      </w:r>
      <w:r w:rsidR="0047202D" w:rsidRPr="00EC5EC5">
        <w:rPr>
          <w:rFonts w:ascii="Maiandra GD" w:hAnsi="Maiandra GD"/>
          <w:sz w:val="18"/>
          <w:szCs w:val="18"/>
          <w:lang w:val="id-ID"/>
        </w:rPr>
        <w:t xml:space="preserve">Pemuda </w:t>
      </w:r>
      <w:r w:rsidRPr="00EC5EC5">
        <w:rPr>
          <w:rFonts w:ascii="Maiandra GD" w:hAnsi="Maiandra GD"/>
          <w:sz w:val="18"/>
          <w:szCs w:val="18"/>
          <w:lang w:val="id-ID"/>
        </w:rPr>
        <w:t xml:space="preserve">No. </w:t>
      </w:r>
      <w:r w:rsidR="0047202D" w:rsidRPr="00EC5EC5">
        <w:rPr>
          <w:rFonts w:ascii="Maiandra GD" w:hAnsi="Maiandra GD"/>
          <w:sz w:val="18"/>
          <w:szCs w:val="18"/>
          <w:lang w:val="id-ID"/>
        </w:rPr>
        <w:t>399 Kolaka</w:t>
      </w:r>
    </w:p>
    <w:p w14:paraId="6E3A12FA" w14:textId="77777777" w:rsidR="005618EC" w:rsidRPr="00EC5EC5" w:rsidRDefault="005618EC" w:rsidP="00B97BFC">
      <w:pPr>
        <w:spacing w:before="120" w:after="0" w:line="240" w:lineRule="auto"/>
        <w:ind w:left="426" w:right="566"/>
        <w:jc w:val="center"/>
        <w:rPr>
          <w:rFonts w:ascii="Maiandra GD" w:hAnsi="Maiandra GD"/>
          <w:sz w:val="18"/>
          <w:szCs w:val="18"/>
          <w:lang w:val="id-ID"/>
        </w:rPr>
      </w:pPr>
      <w:r w:rsidRPr="00EC5EC5">
        <w:rPr>
          <w:rFonts w:ascii="Maiandra GD" w:hAnsi="Maiandra GD"/>
          <w:sz w:val="18"/>
          <w:szCs w:val="18"/>
          <w:vertAlign w:val="superscript"/>
          <w:lang w:val="id-ID"/>
        </w:rPr>
        <w:t>2</w:t>
      </w:r>
      <w:r w:rsidR="0047202D" w:rsidRPr="00EC5EC5">
        <w:rPr>
          <w:rFonts w:ascii="Maiandra GD" w:hAnsi="Maiandra GD"/>
          <w:sz w:val="18"/>
          <w:szCs w:val="18"/>
          <w:lang w:val="id-ID"/>
        </w:rPr>
        <w:t>BBPK Makassar</w:t>
      </w:r>
    </w:p>
    <w:p w14:paraId="44F6F81B" w14:textId="77777777" w:rsidR="005618EC" w:rsidRPr="00EC5EC5" w:rsidRDefault="0047202D" w:rsidP="004F48EC">
      <w:pPr>
        <w:spacing w:after="0" w:line="240" w:lineRule="auto"/>
        <w:ind w:left="426" w:right="566"/>
        <w:jc w:val="center"/>
        <w:rPr>
          <w:rFonts w:ascii="Maiandra GD" w:hAnsi="Maiandra GD"/>
          <w:sz w:val="18"/>
          <w:szCs w:val="18"/>
          <w:lang w:val="id-ID"/>
        </w:rPr>
      </w:pPr>
      <w:r w:rsidRPr="00EC5EC5">
        <w:rPr>
          <w:rFonts w:ascii="Maiandra GD" w:hAnsi="Maiandra GD"/>
          <w:sz w:val="18"/>
          <w:szCs w:val="18"/>
          <w:lang w:val="id-ID"/>
        </w:rPr>
        <w:t>Antang, Makassar</w:t>
      </w:r>
    </w:p>
    <w:p w14:paraId="5199043E" w14:textId="73419B78" w:rsidR="0047202D" w:rsidRPr="00EC5EC5" w:rsidRDefault="00F73781" w:rsidP="0047202D">
      <w:pPr>
        <w:spacing w:before="120" w:after="0" w:line="240" w:lineRule="auto"/>
        <w:ind w:left="426" w:right="566"/>
        <w:jc w:val="center"/>
        <w:rPr>
          <w:rFonts w:ascii="Maiandra GD" w:hAnsi="Maiandra GD"/>
          <w:sz w:val="18"/>
          <w:szCs w:val="18"/>
          <w:lang w:val="id-ID"/>
        </w:rPr>
      </w:pPr>
      <w:r w:rsidRPr="00EC5EC5">
        <w:rPr>
          <w:rFonts w:ascii="Maiandra GD" w:hAnsi="Maiandra GD"/>
          <w:sz w:val="18"/>
          <w:szCs w:val="18"/>
          <w:vertAlign w:val="superscript"/>
          <w:lang w:val="id-ID"/>
        </w:rPr>
        <w:t>3</w:t>
      </w:r>
      <w:r w:rsidR="00561AB2" w:rsidRPr="00EC5EC5">
        <w:rPr>
          <w:rFonts w:ascii="Maiandra GD" w:hAnsi="Maiandra GD"/>
          <w:sz w:val="18"/>
          <w:szCs w:val="18"/>
          <w:vertAlign w:val="superscript"/>
        </w:rPr>
        <w:t>,5</w:t>
      </w:r>
      <w:r w:rsidRPr="00EC5EC5">
        <w:rPr>
          <w:rFonts w:ascii="Maiandra GD" w:hAnsi="Maiandra GD"/>
          <w:sz w:val="18"/>
          <w:szCs w:val="18"/>
          <w:lang w:val="id-ID"/>
        </w:rPr>
        <w:t xml:space="preserve">Program Studi Pendidikan </w:t>
      </w:r>
      <w:r w:rsidR="0047202D" w:rsidRPr="00EC5EC5">
        <w:rPr>
          <w:rFonts w:ascii="Maiandra GD" w:hAnsi="Maiandra GD"/>
          <w:sz w:val="18"/>
          <w:szCs w:val="18"/>
          <w:lang w:val="id-ID"/>
        </w:rPr>
        <w:t xml:space="preserve">Geography, </w:t>
      </w:r>
      <w:r w:rsidRPr="00EC5EC5">
        <w:rPr>
          <w:rFonts w:ascii="Maiandra GD" w:hAnsi="Maiandra GD"/>
          <w:sz w:val="18"/>
          <w:szCs w:val="18"/>
          <w:lang w:val="id-ID"/>
        </w:rPr>
        <w:t>Universitas Halu Oleo</w:t>
      </w:r>
    </w:p>
    <w:p w14:paraId="76448F98" w14:textId="2C941279" w:rsidR="0047202D" w:rsidRPr="00EC5EC5" w:rsidRDefault="00F73781" w:rsidP="0047202D">
      <w:pPr>
        <w:spacing w:after="0" w:line="240" w:lineRule="auto"/>
        <w:ind w:left="426" w:right="566"/>
        <w:jc w:val="center"/>
        <w:rPr>
          <w:rFonts w:ascii="Maiandra GD" w:hAnsi="Maiandra GD"/>
          <w:sz w:val="18"/>
          <w:szCs w:val="18"/>
          <w:lang w:val="id-ID"/>
        </w:rPr>
      </w:pPr>
      <w:r w:rsidRPr="00EC5EC5">
        <w:rPr>
          <w:rFonts w:ascii="Maiandra GD" w:hAnsi="Maiandra GD"/>
          <w:sz w:val="18"/>
          <w:szCs w:val="18"/>
          <w:lang w:val="id-ID"/>
        </w:rPr>
        <w:t>Anduonohu</w:t>
      </w:r>
      <w:r w:rsidR="0047202D" w:rsidRPr="00EC5EC5">
        <w:rPr>
          <w:rFonts w:ascii="Maiandra GD" w:hAnsi="Maiandra GD"/>
          <w:sz w:val="18"/>
          <w:szCs w:val="18"/>
          <w:lang w:val="id-ID"/>
        </w:rPr>
        <w:t xml:space="preserve">, </w:t>
      </w:r>
      <w:r w:rsidRPr="00EC5EC5">
        <w:rPr>
          <w:rFonts w:ascii="Maiandra GD" w:hAnsi="Maiandra GD"/>
          <w:sz w:val="18"/>
          <w:szCs w:val="18"/>
          <w:lang w:val="id-ID"/>
        </w:rPr>
        <w:t>Kendari</w:t>
      </w:r>
    </w:p>
    <w:p w14:paraId="63DCF6E0" w14:textId="5129FD3F" w:rsidR="00561AB2" w:rsidRPr="00EC5EC5" w:rsidRDefault="00561AB2" w:rsidP="00561AB2">
      <w:pPr>
        <w:spacing w:before="120" w:after="0" w:line="240" w:lineRule="auto"/>
        <w:ind w:left="426" w:right="566"/>
        <w:jc w:val="center"/>
        <w:rPr>
          <w:rFonts w:ascii="Maiandra GD" w:hAnsi="Maiandra GD"/>
          <w:sz w:val="18"/>
          <w:szCs w:val="18"/>
        </w:rPr>
      </w:pPr>
      <w:r w:rsidRPr="00EC5EC5">
        <w:rPr>
          <w:rFonts w:ascii="Maiandra GD" w:hAnsi="Maiandra GD"/>
          <w:sz w:val="18"/>
          <w:szCs w:val="18"/>
          <w:vertAlign w:val="superscript"/>
        </w:rPr>
        <w:t>4</w:t>
      </w:r>
      <w:r w:rsidRPr="00EC5EC5">
        <w:rPr>
          <w:rFonts w:ascii="Maiandra GD" w:hAnsi="Maiandra GD"/>
          <w:sz w:val="18"/>
          <w:szCs w:val="18"/>
          <w:lang w:val="id-ID"/>
        </w:rPr>
        <w:t xml:space="preserve">Program Studi </w:t>
      </w:r>
      <w:proofErr w:type="spellStart"/>
      <w:r w:rsidRPr="00EC5EC5">
        <w:rPr>
          <w:rFonts w:ascii="Maiandra GD" w:hAnsi="Maiandra GD"/>
          <w:sz w:val="18"/>
          <w:szCs w:val="18"/>
        </w:rPr>
        <w:t>Agribisnis</w:t>
      </w:r>
      <w:proofErr w:type="spellEnd"/>
      <w:r w:rsidRPr="00EC5EC5">
        <w:rPr>
          <w:rFonts w:ascii="Maiandra GD" w:hAnsi="Maiandra GD"/>
          <w:sz w:val="18"/>
          <w:szCs w:val="18"/>
          <w:lang w:val="id-ID"/>
        </w:rPr>
        <w:t xml:space="preserve">, Universitas </w:t>
      </w:r>
      <w:r w:rsidRPr="00EC5EC5">
        <w:rPr>
          <w:rFonts w:ascii="Maiandra GD" w:hAnsi="Maiandra GD"/>
          <w:sz w:val="18"/>
          <w:szCs w:val="18"/>
        </w:rPr>
        <w:t>Terbuka Kendari</w:t>
      </w:r>
    </w:p>
    <w:p w14:paraId="2EF7C8FE" w14:textId="77777777" w:rsidR="00561AB2" w:rsidRPr="00EC5EC5" w:rsidRDefault="00561AB2" w:rsidP="00561AB2">
      <w:pPr>
        <w:spacing w:after="0" w:line="240" w:lineRule="auto"/>
        <w:ind w:left="426" w:right="566"/>
        <w:jc w:val="center"/>
        <w:rPr>
          <w:rFonts w:ascii="Maiandra GD" w:hAnsi="Maiandra GD"/>
          <w:sz w:val="18"/>
          <w:szCs w:val="18"/>
          <w:lang w:val="id-ID"/>
        </w:rPr>
      </w:pPr>
      <w:r w:rsidRPr="00EC5EC5">
        <w:rPr>
          <w:rFonts w:ascii="Maiandra GD" w:hAnsi="Maiandra GD"/>
          <w:sz w:val="18"/>
          <w:szCs w:val="18"/>
          <w:lang w:val="id-ID"/>
        </w:rPr>
        <w:t>Anduonohu, Kendari</w:t>
      </w:r>
    </w:p>
    <w:p w14:paraId="3F45A897" w14:textId="77777777" w:rsidR="0047202D" w:rsidRPr="00EC5EC5" w:rsidRDefault="0047202D" w:rsidP="004F48EC">
      <w:pPr>
        <w:spacing w:after="0" w:line="240" w:lineRule="auto"/>
        <w:ind w:left="426" w:right="566"/>
        <w:jc w:val="center"/>
        <w:rPr>
          <w:rFonts w:ascii="Maiandra GD" w:hAnsi="Maiandra GD"/>
          <w:sz w:val="18"/>
          <w:szCs w:val="18"/>
          <w:lang w:val="id-ID"/>
        </w:rPr>
      </w:pPr>
    </w:p>
    <w:p w14:paraId="6E6171C2" w14:textId="4A97DD61" w:rsidR="007C18C1" w:rsidRDefault="00E66D41" w:rsidP="00B97BFC">
      <w:pPr>
        <w:spacing w:before="120" w:after="0" w:line="240" w:lineRule="auto"/>
        <w:ind w:left="426" w:right="566"/>
        <w:jc w:val="center"/>
        <w:rPr>
          <w:rFonts w:ascii="Maiandra GD" w:hAnsi="Maiandra GD"/>
          <w:sz w:val="18"/>
          <w:szCs w:val="18"/>
        </w:rPr>
      </w:pPr>
      <w:r w:rsidRPr="00EC5EC5">
        <w:rPr>
          <w:rFonts w:ascii="Maiandra GD" w:hAnsi="Maiandra GD"/>
          <w:i/>
          <w:sz w:val="18"/>
          <w:szCs w:val="18"/>
          <w:lang w:val="id-ID"/>
        </w:rPr>
        <w:t>Email</w:t>
      </w:r>
      <w:r w:rsidR="002A2B90" w:rsidRPr="00EC5EC5">
        <w:rPr>
          <w:rFonts w:ascii="Maiandra GD" w:hAnsi="Maiandra GD"/>
          <w:i/>
          <w:sz w:val="18"/>
          <w:szCs w:val="18"/>
          <w:lang w:val="en-ID"/>
        </w:rPr>
        <w:t xml:space="preserve"> corresponding</w:t>
      </w:r>
      <w:r w:rsidRPr="00EC5EC5">
        <w:rPr>
          <w:rFonts w:ascii="Maiandra GD" w:hAnsi="Maiandra GD"/>
          <w:sz w:val="18"/>
          <w:szCs w:val="18"/>
          <w:lang w:val="id-ID"/>
        </w:rPr>
        <w:t xml:space="preserve">: </w:t>
      </w:r>
      <w:r w:rsidR="004E7077" w:rsidRPr="00EC5EC5">
        <w:fldChar w:fldCharType="begin"/>
      </w:r>
      <w:r w:rsidR="004E7077" w:rsidRPr="00EC5EC5">
        <w:rPr>
          <w:rFonts w:ascii="Maiandra GD" w:hAnsi="Maiandra GD"/>
          <w:sz w:val="18"/>
          <w:szCs w:val="18"/>
        </w:rPr>
        <w:instrText xml:space="preserve"> HYPERLINK "mailto:andriest@usn.ac.id" </w:instrText>
      </w:r>
      <w:r w:rsidR="004E7077" w:rsidRPr="00EC5EC5">
        <w:fldChar w:fldCharType="separate"/>
      </w:r>
      <w:r w:rsidR="00083B4A" w:rsidRPr="00EC5EC5">
        <w:rPr>
          <w:rStyle w:val="Hyperlink"/>
          <w:rFonts w:ascii="Maiandra GD" w:hAnsi="Maiandra GD"/>
          <w:sz w:val="18"/>
          <w:szCs w:val="18"/>
          <w:lang w:val="id-ID"/>
        </w:rPr>
        <w:t>andriest@usn.ac.id</w:t>
      </w:r>
      <w:r w:rsidR="004E7077" w:rsidRPr="00EC5EC5">
        <w:rPr>
          <w:rStyle w:val="Hyperlink"/>
          <w:rFonts w:ascii="Maiandra GD" w:hAnsi="Maiandra GD"/>
          <w:sz w:val="18"/>
          <w:szCs w:val="18"/>
          <w:lang w:val="id-ID"/>
        </w:rPr>
        <w:fldChar w:fldCharType="end"/>
      </w:r>
      <w:r w:rsidR="00083B4A" w:rsidRPr="00EC5EC5">
        <w:rPr>
          <w:rFonts w:ascii="Maiandra GD" w:hAnsi="Maiandra GD"/>
          <w:sz w:val="18"/>
          <w:szCs w:val="18"/>
        </w:rPr>
        <w:t xml:space="preserve"> </w:t>
      </w:r>
    </w:p>
    <w:p w14:paraId="3F14BCDD" w14:textId="77777777" w:rsidR="00EC5EC5" w:rsidRPr="00EC5EC5" w:rsidRDefault="00EC5EC5" w:rsidP="00B97BFC">
      <w:pPr>
        <w:spacing w:before="120" w:after="0" w:line="240" w:lineRule="auto"/>
        <w:ind w:left="426" w:right="566"/>
        <w:jc w:val="center"/>
        <w:rPr>
          <w:rFonts w:ascii="Maiandra GD" w:hAnsi="Maiandra GD"/>
          <w:b/>
          <w:sz w:val="18"/>
          <w:szCs w:val="24"/>
          <w:lang w:val="id-ID"/>
        </w:rPr>
      </w:pPr>
    </w:p>
    <w:p w14:paraId="761604DE" w14:textId="77777777" w:rsidR="00B8084E" w:rsidRPr="00EC5EC5" w:rsidRDefault="00B8084E" w:rsidP="00EC5EC5">
      <w:pPr>
        <w:spacing w:before="120" w:after="0" w:line="240" w:lineRule="auto"/>
        <w:ind w:left="426" w:right="566"/>
        <w:jc w:val="center"/>
        <w:rPr>
          <w:rFonts w:ascii="Maiandra GD" w:hAnsi="Maiandra GD"/>
          <w:b/>
          <w:szCs w:val="28"/>
          <w:lang w:val="id-ID"/>
        </w:rPr>
      </w:pPr>
      <w:r w:rsidRPr="00EC5EC5">
        <w:rPr>
          <w:rFonts w:ascii="Maiandra GD" w:hAnsi="Maiandra GD"/>
          <w:b/>
          <w:szCs w:val="28"/>
          <w:lang w:val="id-ID"/>
        </w:rPr>
        <w:t>Abstract</w:t>
      </w:r>
    </w:p>
    <w:p w14:paraId="45C5B927" w14:textId="42674A29" w:rsidR="00B8084E" w:rsidRPr="00EC5EC5" w:rsidRDefault="00B8084E" w:rsidP="00EC5EC5">
      <w:pPr>
        <w:tabs>
          <w:tab w:val="left" w:pos="720"/>
        </w:tabs>
        <w:spacing w:after="120" w:line="240" w:lineRule="auto"/>
        <w:ind w:left="426" w:right="566"/>
        <w:jc w:val="both"/>
        <w:rPr>
          <w:rFonts w:ascii="Maiandra GD" w:hAnsi="Maiandra GD"/>
          <w:i/>
          <w:sz w:val="20"/>
          <w:szCs w:val="24"/>
          <w:lang w:val="id-ID"/>
        </w:rPr>
      </w:pPr>
      <w:r w:rsidRPr="00EC5EC5">
        <w:rPr>
          <w:rFonts w:ascii="Maiandra GD" w:hAnsi="Maiandra GD"/>
          <w:i/>
          <w:sz w:val="20"/>
          <w:szCs w:val="24"/>
          <w:lang w:val="id-ID"/>
        </w:rPr>
        <w:t>The population in Katobu District and Duruka District are always increased. This caused the requirement of settlement area also increased. The research aim was to determine the suitability between settlement land use maps and actual conditions in Katobu District and Duruka District. This research type is a regional survey. Data were collected by interviews and observations. Data were analyzed using quantitative descriptive with percentage and scoring. The results show</w:t>
      </w:r>
      <w:r w:rsidR="00D40055" w:rsidRPr="00EC5EC5">
        <w:rPr>
          <w:rFonts w:ascii="Maiandra GD" w:hAnsi="Maiandra GD"/>
          <w:i/>
          <w:sz w:val="20"/>
          <w:szCs w:val="24"/>
          <w:lang w:val="id-ID"/>
        </w:rPr>
        <w:t>n</w:t>
      </w:r>
      <w:r w:rsidRPr="00EC5EC5">
        <w:rPr>
          <w:rFonts w:ascii="Maiandra GD" w:hAnsi="Maiandra GD"/>
          <w:i/>
          <w:sz w:val="20"/>
          <w:szCs w:val="24"/>
          <w:lang w:val="id-ID"/>
        </w:rPr>
        <w:t xml:space="preserve"> </w:t>
      </w:r>
      <w:r w:rsidR="00D40055" w:rsidRPr="00EC5EC5">
        <w:rPr>
          <w:rFonts w:ascii="Maiandra GD" w:hAnsi="Maiandra GD"/>
          <w:i/>
          <w:sz w:val="20"/>
          <w:szCs w:val="24"/>
          <w:lang w:val="id-ID"/>
        </w:rPr>
        <w:t xml:space="preserve">the </w:t>
      </w:r>
      <w:r w:rsidRPr="00EC5EC5">
        <w:rPr>
          <w:rFonts w:ascii="Maiandra GD" w:hAnsi="Maiandra GD"/>
          <w:i/>
          <w:sz w:val="20"/>
          <w:szCs w:val="24"/>
          <w:lang w:val="id-ID"/>
        </w:rPr>
        <w:t xml:space="preserve">settlements </w:t>
      </w:r>
      <w:r w:rsidR="00D40055" w:rsidRPr="00EC5EC5">
        <w:rPr>
          <w:rFonts w:ascii="Maiandra GD" w:hAnsi="Maiandra GD"/>
          <w:i/>
          <w:sz w:val="20"/>
          <w:szCs w:val="24"/>
          <w:lang w:val="id-ID"/>
        </w:rPr>
        <w:t xml:space="preserve">map </w:t>
      </w:r>
      <w:r w:rsidRPr="00EC5EC5">
        <w:rPr>
          <w:rFonts w:ascii="Maiandra GD" w:hAnsi="Maiandra GD"/>
          <w:i/>
          <w:sz w:val="20"/>
          <w:szCs w:val="24"/>
          <w:lang w:val="id-ID"/>
        </w:rPr>
        <w:t xml:space="preserve">in Katobu and Duruka Districts in the S1 category 53.65%, S2 4.46%, and N1 41.89%. The suitability </w:t>
      </w:r>
      <w:r w:rsidR="00D40055" w:rsidRPr="00EC5EC5">
        <w:rPr>
          <w:rFonts w:ascii="Maiandra GD" w:hAnsi="Maiandra GD"/>
          <w:i/>
          <w:sz w:val="20"/>
          <w:szCs w:val="24"/>
          <w:lang w:val="id-ID"/>
        </w:rPr>
        <w:t xml:space="preserve">between </w:t>
      </w:r>
      <w:r w:rsidRPr="00EC5EC5">
        <w:rPr>
          <w:rFonts w:ascii="Maiandra GD" w:hAnsi="Maiandra GD"/>
          <w:i/>
          <w:sz w:val="20"/>
          <w:szCs w:val="24"/>
          <w:lang w:val="id-ID"/>
        </w:rPr>
        <w:t>settlement maps in Katobu and Duruka Districts with actual conditions reache</w:t>
      </w:r>
      <w:r w:rsidR="00D40055" w:rsidRPr="00EC5EC5">
        <w:rPr>
          <w:rFonts w:ascii="Maiandra GD" w:hAnsi="Maiandra GD"/>
          <w:i/>
          <w:sz w:val="20"/>
          <w:szCs w:val="24"/>
          <w:lang w:val="id-ID"/>
        </w:rPr>
        <w:t>d</w:t>
      </w:r>
      <w:r w:rsidRPr="00EC5EC5">
        <w:rPr>
          <w:rFonts w:ascii="Maiandra GD" w:hAnsi="Maiandra GD"/>
          <w:i/>
          <w:sz w:val="20"/>
          <w:szCs w:val="24"/>
          <w:lang w:val="id-ID"/>
        </w:rPr>
        <w:t xml:space="preserve"> 100%. This show</w:t>
      </w:r>
      <w:r w:rsidR="00D40055" w:rsidRPr="00EC5EC5">
        <w:rPr>
          <w:rFonts w:ascii="Maiandra GD" w:hAnsi="Maiandra GD"/>
          <w:i/>
          <w:sz w:val="20"/>
          <w:szCs w:val="24"/>
          <w:lang w:val="id-ID"/>
        </w:rPr>
        <w:t>ed</w:t>
      </w:r>
      <w:r w:rsidRPr="00EC5EC5">
        <w:rPr>
          <w:rFonts w:ascii="Maiandra GD" w:hAnsi="Maiandra GD"/>
          <w:i/>
          <w:sz w:val="20"/>
          <w:szCs w:val="24"/>
          <w:lang w:val="id-ID"/>
        </w:rPr>
        <w:t xml:space="preserve"> that the </w:t>
      </w:r>
      <w:r w:rsidR="00D40055" w:rsidRPr="00EC5EC5">
        <w:rPr>
          <w:rFonts w:ascii="Maiandra GD" w:hAnsi="Maiandra GD"/>
          <w:i/>
          <w:sz w:val="20"/>
          <w:szCs w:val="24"/>
          <w:lang w:val="id-ID"/>
        </w:rPr>
        <w:t xml:space="preserve">GIS </w:t>
      </w:r>
      <w:r w:rsidRPr="00EC5EC5">
        <w:rPr>
          <w:rFonts w:ascii="Maiandra GD" w:hAnsi="Maiandra GD"/>
          <w:i/>
          <w:sz w:val="20"/>
          <w:szCs w:val="24"/>
          <w:lang w:val="id-ID"/>
        </w:rPr>
        <w:t xml:space="preserve">spatial analysis </w:t>
      </w:r>
      <w:r w:rsidR="00D40055" w:rsidRPr="00EC5EC5">
        <w:rPr>
          <w:rFonts w:ascii="Maiandra GD" w:hAnsi="Maiandra GD"/>
          <w:i/>
          <w:sz w:val="20"/>
          <w:szCs w:val="24"/>
          <w:lang w:val="id-ID"/>
        </w:rPr>
        <w:t xml:space="preserve">map </w:t>
      </w:r>
      <w:r w:rsidRPr="00EC5EC5">
        <w:rPr>
          <w:rFonts w:ascii="Maiandra GD" w:hAnsi="Maiandra GD"/>
          <w:i/>
          <w:sz w:val="20"/>
          <w:szCs w:val="24"/>
          <w:lang w:val="id-ID"/>
        </w:rPr>
        <w:t>results can be used in determining policies or public consumption related to the suitability of settlement locations in Katobu District and Duruka District of Muna Regency.</w:t>
      </w:r>
    </w:p>
    <w:p w14:paraId="74D66F3E" w14:textId="5D995867" w:rsidR="00E81A2E" w:rsidRDefault="00B8084E" w:rsidP="00EC5EC5">
      <w:pPr>
        <w:tabs>
          <w:tab w:val="left" w:pos="1701"/>
        </w:tabs>
        <w:spacing w:after="0" w:line="240" w:lineRule="auto"/>
        <w:ind w:left="1701" w:right="566" w:hanging="1275"/>
        <w:jc w:val="both"/>
        <w:rPr>
          <w:rFonts w:ascii="Maiandra GD" w:hAnsi="Maiandra GD"/>
          <w:b/>
          <w:i/>
          <w:sz w:val="20"/>
          <w:szCs w:val="24"/>
        </w:rPr>
      </w:pPr>
      <w:r w:rsidRPr="00EC5EC5">
        <w:rPr>
          <w:rFonts w:ascii="Maiandra GD" w:hAnsi="Maiandra GD"/>
          <w:b/>
          <w:i/>
          <w:sz w:val="20"/>
          <w:szCs w:val="24"/>
        </w:rPr>
        <w:t>Keywords: suitability, mapping, settlement</w:t>
      </w:r>
    </w:p>
    <w:p w14:paraId="5EE1471A" w14:textId="77777777" w:rsidR="00EC5EC5" w:rsidRPr="00EC5EC5" w:rsidRDefault="00EC5EC5" w:rsidP="00EC5EC5">
      <w:pPr>
        <w:tabs>
          <w:tab w:val="left" w:pos="1701"/>
        </w:tabs>
        <w:spacing w:after="0" w:line="240" w:lineRule="auto"/>
        <w:ind w:left="1701" w:right="566" w:hanging="1275"/>
        <w:jc w:val="both"/>
        <w:rPr>
          <w:rFonts w:ascii="Maiandra GD" w:hAnsi="Maiandra GD"/>
          <w:b/>
          <w:i/>
          <w:sz w:val="20"/>
          <w:szCs w:val="24"/>
        </w:rPr>
      </w:pPr>
    </w:p>
    <w:p w14:paraId="2042BC6B" w14:textId="77777777" w:rsidR="00EC5EC5" w:rsidRPr="00EC5EC5" w:rsidRDefault="00EC5EC5" w:rsidP="00EC5EC5">
      <w:pPr>
        <w:tabs>
          <w:tab w:val="left" w:pos="720"/>
          <w:tab w:val="left" w:pos="1276"/>
        </w:tabs>
        <w:spacing w:after="0" w:line="240" w:lineRule="auto"/>
        <w:ind w:left="1276" w:hanging="1276"/>
        <w:jc w:val="center"/>
        <w:rPr>
          <w:rFonts w:ascii="Maiandra GD" w:hAnsi="Maiandra GD"/>
          <w:b/>
          <w:i/>
        </w:rPr>
      </w:pPr>
      <w:r w:rsidRPr="00EC5EC5">
        <w:rPr>
          <w:rFonts w:ascii="Maiandra GD" w:hAnsi="Maiandra GD"/>
          <w:b/>
          <w:i/>
        </w:rPr>
        <w:t>Abstrak</w:t>
      </w:r>
    </w:p>
    <w:p w14:paraId="3B43154F" w14:textId="77777777" w:rsidR="00EC5EC5" w:rsidRPr="00EC5EC5" w:rsidRDefault="00EC5EC5" w:rsidP="00EC5EC5">
      <w:pPr>
        <w:tabs>
          <w:tab w:val="left" w:pos="720"/>
        </w:tabs>
        <w:spacing w:after="120" w:line="240" w:lineRule="auto"/>
        <w:ind w:left="426" w:right="566"/>
        <w:jc w:val="both"/>
        <w:rPr>
          <w:rFonts w:ascii="Maiandra GD" w:hAnsi="Maiandra GD"/>
          <w:i/>
          <w:sz w:val="20"/>
          <w:szCs w:val="24"/>
          <w:lang w:val="id-ID"/>
        </w:rPr>
      </w:pPr>
      <w:r w:rsidRPr="00EC5EC5">
        <w:rPr>
          <w:rFonts w:ascii="Maiandra GD" w:hAnsi="Maiandra GD"/>
          <w:i/>
          <w:sz w:val="20"/>
          <w:szCs w:val="24"/>
          <w:lang w:val="id-ID"/>
        </w:rPr>
        <w:t>Jumlah penduduk di Kecamatan Katobu dan Kecamatan Duruka selalu meningkat. Hal ini menyebabkan kebutuhan akan lahan permukiman juga meningkat. Tujuan penelitian ini untuk mengetahui kesesuaian peta penggunaan lahan pertanian d dengan kondisi sebenarnya di Kecamatan Katobu dan Kecamatan Duruka. Jenis penelitian ini adalah survey wilayah. Cara pengumpulan data dengan wawancara dan observasi. Data dianalisis menggunakan deskriptif kuantitatif dengan persentase dengan skoring. Hasil menunjukkan peta permukiman di Kecamatan Katobu dan Kecamatan Duruka pada kategori S1 53,65%, S2 4,46%, dan N1 41,89%. Kesesuaian peta permukiman di Kecamatan Katobu dan Kecamatan Duruka dengan kondisi sebenarnya mencapai 100%. Hal ini menunjukkan bahwa peta hasil analisis spasial SIG dapat digunakan dalam penentuan kebijakan atau konsumsi masyarakat terkait kesesuaian lokasi permukiman di Kecamatan Katobu dan Kecamatan duruka Kabupaten Muna.</w:t>
      </w:r>
    </w:p>
    <w:p w14:paraId="0564F922" w14:textId="459E4B58" w:rsidR="00876469" w:rsidRDefault="00EC5EC5" w:rsidP="00EC5EC5">
      <w:pPr>
        <w:tabs>
          <w:tab w:val="left" w:pos="1701"/>
        </w:tabs>
        <w:spacing w:after="0" w:line="240" w:lineRule="auto"/>
        <w:ind w:left="1701" w:right="566" w:hanging="1275"/>
        <w:jc w:val="both"/>
        <w:rPr>
          <w:rFonts w:ascii="Maiandra GD" w:hAnsi="Maiandra GD"/>
          <w:b/>
          <w:i/>
          <w:sz w:val="20"/>
          <w:szCs w:val="24"/>
        </w:rPr>
      </w:pPr>
      <w:r>
        <w:rPr>
          <w:rFonts w:ascii="Maiandra GD" w:hAnsi="Maiandra GD"/>
          <w:b/>
          <w:i/>
          <w:sz w:val="20"/>
          <w:szCs w:val="24"/>
        </w:rPr>
        <w:t xml:space="preserve">Kata </w:t>
      </w:r>
      <w:proofErr w:type="spellStart"/>
      <w:r>
        <w:rPr>
          <w:rFonts w:ascii="Maiandra GD" w:hAnsi="Maiandra GD"/>
          <w:b/>
          <w:i/>
          <w:sz w:val="20"/>
          <w:szCs w:val="24"/>
        </w:rPr>
        <w:t>Kunci</w:t>
      </w:r>
      <w:proofErr w:type="spellEnd"/>
      <w:r w:rsidRPr="00083B4A">
        <w:rPr>
          <w:rFonts w:ascii="Maiandra GD" w:hAnsi="Maiandra GD"/>
          <w:b/>
          <w:i/>
          <w:sz w:val="20"/>
          <w:szCs w:val="24"/>
        </w:rPr>
        <w:t xml:space="preserve">: </w:t>
      </w:r>
      <w:proofErr w:type="spellStart"/>
      <w:r>
        <w:rPr>
          <w:rFonts w:ascii="Maiandra GD" w:hAnsi="Maiandra GD"/>
          <w:b/>
          <w:i/>
          <w:sz w:val="20"/>
          <w:szCs w:val="24"/>
        </w:rPr>
        <w:t>kesesuaian</w:t>
      </w:r>
      <w:proofErr w:type="spellEnd"/>
      <w:r>
        <w:rPr>
          <w:rFonts w:ascii="Maiandra GD" w:hAnsi="Maiandra GD"/>
          <w:b/>
          <w:i/>
          <w:sz w:val="20"/>
          <w:szCs w:val="24"/>
        </w:rPr>
        <w:t xml:space="preserve">, </w:t>
      </w:r>
      <w:proofErr w:type="spellStart"/>
      <w:r>
        <w:rPr>
          <w:rFonts w:ascii="Maiandra GD" w:hAnsi="Maiandra GD"/>
          <w:b/>
          <w:i/>
          <w:sz w:val="20"/>
          <w:szCs w:val="24"/>
        </w:rPr>
        <w:t>pemetaan</w:t>
      </w:r>
      <w:proofErr w:type="spellEnd"/>
      <w:r>
        <w:rPr>
          <w:rFonts w:ascii="Maiandra GD" w:hAnsi="Maiandra GD"/>
          <w:b/>
          <w:i/>
          <w:sz w:val="20"/>
          <w:szCs w:val="24"/>
        </w:rPr>
        <w:t xml:space="preserve">, </w:t>
      </w:r>
      <w:proofErr w:type="spellStart"/>
      <w:r>
        <w:rPr>
          <w:rFonts w:ascii="Maiandra GD" w:hAnsi="Maiandra GD"/>
          <w:b/>
          <w:i/>
          <w:sz w:val="20"/>
          <w:szCs w:val="24"/>
        </w:rPr>
        <w:t>permukiman</w:t>
      </w:r>
      <w:proofErr w:type="spellEnd"/>
    </w:p>
    <w:p w14:paraId="64BD3A58" w14:textId="77777777" w:rsidR="00EC5EC5" w:rsidRPr="00EC5EC5" w:rsidRDefault="00EC5EC5" w:rsidP="00EC5EC5">
      <w:pPr>
        <w:tabs>
          <w:tab w:val="left" w:pos="1701"/>
        </w:tabs>
        <w:spacing w:after="0" w:line="240" w:lineRule="auto"/>
        <w:ind w:left="1701" w:right="566" w:hanging="1275"/>
        <w:jc w:val="both"/>
        <w:rPr>
          <w:rFonts w:ascii="Maiandra GD" w:hAnsi="Maiandra GD"/>
          <w:b/>
          <w:i/>
          <w:sz w:val="20"/>
          <w:szCs w:val="24"/>
        </w:rPr>
      </w:pPr>
    </w:p>
    <w:p w14:paraId="43610B51" w14:textId="77777777" w:rsidR="00EC167C" w:rsidRDefault="00EC167C" w:rsidP="00EC5EC5">
      <w:pPr>
        <w:spacing w:after="0" w:line="240" w:lineRule="auto"/>
        <w:rPr>
          <w:rFonts w:ascii="Maiandra GD" w:hAnsi="Maiandra GD"/>
          <w:b/>
          <w:sz w:val="20"/>
          <w:lang w:val="id-ID"/>
        </w:rPr>
        <w:sectPr w:rsidR="00EC167C" w:rsidSect="00E871B7">
          <w:headerReference w:type="even" r:id="rId8"/>
          <w:headerReference w:type="default" r:id="rId9"/>
          <w:footerReference w:type="even" r:id="rId10"/>
          <w:footerReference w:type="default" r:id="rId11"/>
          <w:type w:val="continuous"/>
          <w:pgSz w:w="11907" w:h="16840" w:code="9"/>
          <w:pgMar w:top="1418" w:right="1418" w:bottom="1418" w:left="1418" w:header="709" w:footer="709" w:gutter="0"/>
          <w:cols w:space="720"/>
          <w:docGrid w:linePitch="360"/>
        </w:sectPr>
      </w:pPr>
    </w:p>
    <w:p w14:paraId="7A305E59" w14:textId="233BACCD" w:rsidR="00CB2ACB" w:rsidRPr="00EC5EC5" w:rsidRDefault="00EC5EC5" w:rsidP="00EC5EC5">
      <w:pPr>
        <w:spacing w:after="0" w:line="240" w:lineRule="auto"/>
        <w:rPr>
          <w:rFonts w:ascii="Maiandra GD" w:hAnsi="Maiandra GD"/>
          <w:b/>
          <w:sz w:val="20"/>
          <w:lang w:val="id-ID"/>
        </w:rPr>
      </w:pPr>
      <w:r w:rsidRPr="00EC5EC5">
        <w:rPr>
          <w:rFonts w:ascii="Maiandra GD" w:hAnsi="Maiandra GD"/>
          <w:b/>
          <w:sz w:val="20"/>
          <w:lang w:val="id-ID"/>
        </w:rPr>
        <w:t>PENDAHULUAN</w:t>
      </w:r>
    </w:p>
    <w:p w14:paraId="0D31AC6D" w14:textId="624295C2" w:rsidR="00007F80" w:rsidRPr="00886DFF" w:rsidRDefault="00E871B7" w:rsidP="00886DFF">
      <w:pPr>
        <w:spacing w:after="0" w:line="240" w:lineRule="auto"/>
        <w:ind w:right="562" w:firstLine="446"/>
        <w:rPr>
          <w:rFonts w:ascii="Maiandra GD" w:hAnsi="Maiandra GD"/>
          <w:b/>
          <w:bCs/>
          <w:sz w:val="20"/>
          <w:szCs w:val="20"/>
        </w:rPr>
      </w:pPr>
      <w:r w:rsidRPr="00886DFF">
        <w:rPr>
          <w:rFonts w:ascii="Maiandra GD" w:hAnsi="Maiandra GD"/>
          <w:sz w:val="20"/>
          <w:lang w:val="id-ID"/>
        </w:rPr>
        <w:t xml:space="preserve">Pemetaan </w:t>
      </w:r>
      <w:r w:rsidR="00CF298D" w:rsidRPr="00886DFF">
        <w:rPr>
          <w:rFonts w:ascii="Maiandra GD" w:hAnsi="Maiandra GD"/>
          <w:sz w:val="20"/>
          <w:lang w:val="id-ID"/>
        </w:rPr>
        <w:t xml:space="preserve">berusaha </w:t>
      </w:r>
      <w:r w:rsidRPr="00886DFF">
        <w:rPr>
          <w:rFonts w:ascii="Maiandra GD" w:hAnsi="Maiandra GD"/>
          <w:sz w:val="20"/>
          <w:lang w:val="id-ID"/>
        </w:rPr>
        <w:t>menyampaikan, menganalisis</w:t>
      </w:r>
      <w:r w:rsidR="00CF298D" w:rsidRPr="00886DFF">
        <w:rPr>
          <w:rFonts w:ascii="Maiandra GD" w:hAnsi="Maiandra GD"/>
          <w:sz w:val="20"/>
          <w:lang w:val="id-ID"/>
        </w:rPr>
        <w:t xml:space="preserve">, </w:t>
      </w:r>
      <w:r w:rsidRPr="00886DFF">
        <w:rPr>
          <w:rFonts w:ascii="Maiandra GD" w:hAnsi="Maiandra GD"/>
          <w:sz w:val="20"/>
          <w:lang w:val="id-ID"/>
        </w:rPr>
        <w:t>dan mengklasifikasi</w:t>
      </w:r>
      <w:r w:rsidR="00CF298D" w:rsidRPr="00886DFF">
        <w:rPr>
          <w:rFonts w:ascii="Maiandra GD" w:hAnsi="Maiandra GD"/>
          <w:sz w:val="20"/>
          <w:lang w:val="id-ID"/>
        </w:rPr>
        <w:t xml:space="preserve"> </w:t>
      </w:r>
      <w:r w:rsidRPr="00886DFF">
        <w:rPr>
          <w:rFonts w:ascii="Maiandra GD" w:hAnsi="Maiandra GD"/>
          <w:sz w:val="20"/>
          <w:lang w:val="id-ID"/>
        </w:rPr>
        <w:t xml:space="preserve">data </w:t>
      </w:r>
      <w:r w:rsidR="00CF298D" w:rsidRPr="00886DFF">
        <w:rPr>
          <w:rFonts w:ascii="Maiandra GD" w:hAnsi="Maiandra GD"/>
          <w:sz w:val="20"/>
          <w:lang w:val="id-ID"/>
        </w:rPr>
        <w:t>spasial. Salah satu output s</w:t>
      </w:r>
      <w:r w:rsidR="00004984" w:rsidRPr="00886DFF">
        <w:rPr>
          <w:rFonts w:ascii="Maiandra GD" w:hAnsi="Maiandra GD"/>
          <w:sz w:val="20"/>
          <w:lang w:val="id-ID"/>
        </w:rPr>
        <w:t>i</w:t>
      </w:r>
      <w:r w:rsidR="00CF298D" w:rsidRPr="00886DFF">
        <w:rPr>
          <w:rFonts w:ascii="Maiandra GD" w:hAnsi="Maiandra GD"/>
          <w:sz w:val="20"/>
          <w:lang w:val="id-ID"/>
        </w:rPr>
        <w:t xml:space="preserve">stem informasi geografi </w:t>
      </w:r>
      <w:r w:rsidR="00004984" w:rsidRPr="00886DFF">
        <w:rPr>
          <w:rFonts w:ascii="Maiandra GD" w:hAnsi="Maiandra GD"/>
          <w:sz w:val="20"/>
          <w:lang w:val="id-ID"/>
        </w:rPr>
        <w:t xml:space="preserve">(SIG) </w:t>
      </w:r>
      <w:r w:rsidR="00CF298D" w:rsidRPr="00886DFF">
        <w:rPr>
          <w:rFonts w:ascii="Maiandra GD" w:hAnsi="Maiandra GD"/>
          <w:sz w:val="20"/>
          <w:lang w:val="id-ID"/>
        </w:rPr>
        <w:t xml:space="preserve">dalam bentuk </w:t>
      </w:r>
      <w:r w:rsidRPr="00886DFF">
        <w:rPr>
          <w:rFonts w:ascii="Maiandra GD" w:hAnsi="Maiandra GD"/>
          <w:sz w:val="20"/>
          <w:lang w:val="id-ID"/>
        </w:rPr>
        <w:t xml:space="preserve">peta </w:t>
      </w:r>
      <w:r w:rsidR="00CF298D" w:rsidRPr="00886DFF">
        <w:rPr>
          <w:rFonts w:ascii="Maiandra GD" w:hAnsi="Maiandra GD"/>
          <w:sz w:val="20"/>
          <w:lang w:val="id-ID"/>
        </w:rPr>
        <w:t xml:space="preserve">yang </w:t>
      </w:r>
      <w:r w:rsidRPr="00886DFF">
        <w:rPr>
          <w:rFonts w:ascii="Maiandra GD" w:hAnsi="Maiandra GD"/>
          <w:sz w:val="20"/>
          <w:lang w:val="id-ID"/>
        </w:rPr>
        <w:t>mudah</w:t>
      </w:r>
      <w:r w:rsidR="00CF298D" w:rsidRPr="00886DFF">
        <w:rPr>
          <w:rFonts w:ascii="Maiandra GD" w:hAnsi="Maiandra GD"/>
          <w:sz w:val="20"/>
          <w:lang w:val="id-ID"/>
        </w:rPr>
        <w:t xml:space="preserve"> dipahami dan </w:t>
      </w:r>
      <w:r w:rsidRPr="00886DFF">
        <w:rPr>
          <w:rFonts w:ascii="Maiandra GD" w:hAnsi="Maiandra GD"/>
          <w:sz w:val="20"/>
          <w:lang w:val="id-ID"/>
        </w:rPr>
        <w:t>memberi gambaran yang jelas</w:t>
      </w:r>
      <w:r w:rsidR="00CF298D" w:rsidRPr="00886DFF">
        <w:rPr>
          <w:rFonts w:ascii="Maiandra GD" w:hAnsi="Maiandra GD"/>
          <w:sz w:val="20"/>
          <w:lang w:val="id-ID"/>
        </w:rPr>
        <w:t xml:space="preserve"> kepada pembaca peta</w:t>
      </w:r>
      <w:r w:rsidRPr="00886DFF">
        <w:rPr>
          <w:rFonts w:ascii="Maiandra GD" w:hAnsi="Maiandra GD"/>
          <w:sz w:val="20"/>
          <w:lang w:val="id-ID"/>
        </w:rPr>
        <w:t xml:space="preserve">. Informasi </w:t>
      </w:r>
      <w:r w:rsidR="00CF298D" w:rsidRPr="00886DFF">
        <w:rPr>
          <w:rFonts w:ascii="Maiandra GD" w:hAnsi="Maiandra GD"/>
          <w:sz w:val="20"/>
          <w:lang w:val="id-ID"/>
        </w:rPr>
        <w:t xml:space="preserve">spasial </w:t>
      </w:r>
      <w:r w:rsidRPr="00886DFF">
        <w:rPr>
          <w:rFonts w:ascii="Maiandra GD" w:hAnsi="Maiandra GD"/>
          <w:sz w:val="20"/>
          <w:lang w:val="id-ID"/>
        </w:rPr>
        <w:t xml:space="preserve">dari hasil  pemetaan </w:t>
      </w:r>
      <w:r w:rsidR="00CF298D" w:rsidRPr="00886DFF">
        <w:rPr>
          <w:rFonts w:ascii="Maiandra GD" w:hAnsi="Maiandra GD"/>
          <w:sz w:val="20"/>
          <w:lang w:val="id-ID"/>
        </w:rPr>
        <w:t xml:space="preserve">dapat </w:t>
      </w:r>
      <w:r w:rsidRPr="00886DFF">
        <w:rPr>
          <w:rFonts w:ascii="Maiandra GD" w:hAnsi="Maiandra GD"/>
          <w:sz w:val="20"/>
          <w:lang w:val="id-ID"/>
        </w:rPr>
        <w:t xml:space="preserve">digunakan </w:t>
      </w:r>
      <w:r w:rsidR="00CF298D" w:rsidRPr="00886DFF">
        <w:rPr>
          <w:rFonts w:ascii="Maiandra GD" w:hAnsi="Maiandra GD"/>
          <w:sz w:val="20"/>
          <w:lang w:val="id-ID"/>
        </w:rPr>
        <w:t xml:space="preserve">dasar </w:t>
      </w:r>
      <w:r w:rsidRPr="00886DFF">
        <w:rPr>
          <w:rFonts w:ascii="Maiandra GD" w:hAnsi="Maiandra GD"/>
          <w:sz w:val="20"/>
          <w:lang w:val="id-ID"/>
        </w:rPr>
        <w:t xml:space="preserve">oleh para </w:t>
      </w:r>
      <w:r w:rsidR="00CF298D" w:rsidRPr="00886DFF">
        <w:rPr>
          <w:rFonts w:ascii="Maiandra GD" w:hAnsi="Maiandra GD"/>
          <w:sz w:val="20"/>
          <w:lang w:val="id-ID"/>
        </w:rPr>
        <w:t xml:space="preserve">pemangku kebijakan untuk </w:t>
      </w:r>
      <w:r w:rsidRPr="00886DFF">
        <w:rPr>
          <w:rFonts w:ascii="Maiandra GD" w:hAnsi="Maiandra GD"/>
          <w:sz w:val="20"/>
          <w:lang w:val="id-ID"/>
        </w:rPr>
        <w:t xml:space="preserve">menentukan kebijakan </w:t>
      </w:r>
      <w:r w:rsidRPr="00886DFF">
        <w:rPr>
          <w:rFonts w:ascii="Maiandra GD" w:hAnsi="Maiandra GD"/>
          <w:sz w:val="20"/>
          <w:lang w:val="id-ID"/>
        </w:rPr>
        <w:lastRenderedPageBreak/>
        <w:t>yang akan diambil</w:t>
      </w:r>
      <w:r w:rsidR="00CF298D" w:rsidRPr="00886DFF">
        <w:rPr>
          <w:rFonts w:ascii="Maiandra GD" w:hAnsi="Maiandra GD"/>
          <w:sz w:val="20"/>
          <w:lang w:val="id-ID"/>
        </w:rPr>
        <w:t xml:space="preserve">, utamanya </w:t>
      </w:r>
      <w:r w:rsidRPr="00886DFF">
        <w:rPr>
          <w:rFonts w:ascii="Maiandra GD" w:hAnsi="Maiandra GD"/>
          <w:sz w:val="20"/>
          <w:lang w:val="id-ID"/>
        </w:rPr>
        <w:t>yang berkaitan dengan pembangunan</w:t>
      </w:r>
      <w:r w:rsidR="00CF298D" w:rsidRPr="00886DFF">
        <w:rPr>
          <w:rFonts w:ascii="Maiandra GD" w:hAnsi="Maiandra GD"/>
          <w:sz w:val="20"/>
          <w:lang w:val="id-ID"/>
        </w:rPr>
        <w:t xml:space="preserve"> daerah</w:t>
      </w:r>
      <w:r w:rsidRPr="00886DFF">
        <w:rPr>
          <w:rFonts w:ascii="Maiandra GD" w:hAnsi="Maiandra GD"/>
          <w:sz w:val="20"/>
          <w:lang w:val="id-ID"/>
        </w:rPr>
        <w:t>.</w:t>
      </w:r>
      <w:r w:rsidR="00AC2C6F" w:rsidRPr="00886DFF">
        <w:rPr>
          <w:rFonts w:ascii="Maiandra GD" w:hAnsi="Maiandra GD"/>
          <w:sz w:val="20"/>
          <w:lang w:val="id-ID"/>
        </w:rPr>
        <w:t xml:space="preserve"> </w:t>
      </w:r>
      <w:proofErr w:type="spellStart"/>
      <w:r w:rsidR="00AC2C6F" w:rsidRPr="00886DFF">
        <w:rPr>
          <w:rFonts w:ascii="Maiandra GD" w:hAnsi="Maiandra GD"/>
          <w:sz w:val="20"/>
          <w:szCs w:val="20"/>
        </w:rPr>
        <w:t>Menurut</w:t>
      </w:r>
      <w:proofErr w:type="spellEnd"/>
      <w:r w:rsidR="00AC2C6F" w:rsidRPr="00886DFF">
        <w:rPr>
          <w:rFonts w:ascii="Maiandra GD" w:hAnsi="Maiandra GD"/>
          <w:sz w:val="20"/>
          <w:szCs w:val="20"/>
        </w:rPr>
        <w:t xml:space="preserve"> </w:t>
      </w:r>
      <w:r w:rsidR="00AC2C6F" w:rsidRPr="00886DFF">
        <w:rPr>
          <w:rFonts w:ascii="Maiandra GD" w:hAnsi="Maiandra GD"/>
          <w:sz w:val="20"/>
          <w:szCs w:val="20"/>
        </w:rPr>
        <w:fldChar w:fldCharType="begin" w:fldLock="1"/>
      </w:r>
      <w:r w:rsidR="0042581D" w:rsidRPr="00886DFF">
        <w:rPr>
          <w:rFonts w:ascii="Maiandra GD" w:hAnsi="Maiandra GD"/>
          <w:sz w:val="20"/>
          <w:szCs w:val="20"/>
        </w:rPr>
        <w:instrText>ADDIN CSL_CITATION {"citationItems":[{"id":"ITEM-1","itemData":{"abstract":"Hutan merupakan sumber daya alam yang dapat menciptakan kestabilan ekosistem alam disekitarnya serta dapat diperbaharui dan dilestarikan. Kabupaten Merauke terletak antara 1370-1410 Bujur Timur dan 50-90 Lintang Selatan. Kabupaten Merauke memiliki luas 46.790,63 km2 atau 14,67 persen dari luas wilayah Provinsi Papua dan merupakan kabupaten terluas di Provinsi Papua, sehingga memiliki kawasan hutan terbesar di propinsi Papua. Pembuatan rancangan aplikasi system informasi geografis pemetaan hutan menurut klasifikasi sebagai potensi hutan lindung di kabupaten Merauke, perancangan menu aplikasi terdapat modul yaitu peta sebagai visualisasi data yang diambil dari modul ArcMap. Modul berfungsi menvisualisasikan peta Sistem Informasi Geografis (SIG) Pemetaan hutan menurut klasifikasi. Berdasarkan hasil penelitian tahap pertama ini dihasilkan analisis data dan rancangan basisdata, serta tampilan aplikasi. Kawasan hutan lindung kabupaten merauke sebesar 218.336 Ha (4,67% dari luas total Kabupaten Merauke). Belum adanya penataan ruang kawasan hutan lindung secara signifikan dalam mewujudkan pembangunan yang berkelanjutan. Selain itu masih rendahnya pemahaman warga dalam menjaga dan melestarikan lingkungan kususnya hutan lindung. Kata kunci: SIG, Hutan Lindung, Kabupaten Merauke","author":[{"dropping-particle":"","family":"Latif","given":"Agustan","non-dropping-particle":"","parse-names":false,"suffix":""}],"container-title":"Jurnal Ilmiah Mustek Anim Ha","id":"ITEM-1","issue":"3","issued":{"date-parts":[["2014"]]},"page":"248-266","title":"Desain Sisttem Informasi Geografis Pemetaan Dan Letak Kawasan Hutan Lindung Kabupaten Merauke","type":"article-journal","volume":"3"},"uris":["http://www.mendeley.com/documents/?uuid=ce1d44a2-b43c-4eed-8e2c-d6358b011aa6"]}],"mendeley":{"formattedCitation":"(Latif, 2014)","plainTextFormattedCitation":"(Latif, 2014)","previouslyFormattedCitation":"(Latif, 2014)"},"properties":{"noteIndex":0},"schema":"https://github.com/citation-style-language/schema/raw/master/csl-citation.json"}</w:instrText>
      </w:r>
      <w:r w:rsidR="00AC2C6F" w:rsidRPr="00886DFF">
        <w:rPr>
          <w:rFonts w:ascii="Maiandra GD" w:hAnsi="Maiandra GD"/>
          <w:sz w:val="20"/>
          <w:szCs w:val="20"/>
        </w:rPr>
        <w:fldChar w:fldCharType="separate"/>
      </w:r>
      <w:r w:rsidR="00AC2C6F" w:rsidRPr="00886DFF">
        <w:rPr>
          <w:rFonts w:ascii="Maiandra GD" w:hAnsi="Maiandra GD"/>
          <w:noProof/>
          <w:sz w:val="20"/>
          <w:szCs w:val="20"/>
        </w:rPr>
        <w:t>(Latif, 2014)</w:t>
      </w:r>
      <w:r w:rsidR="00AC2C6F" w:rsidRPr="00886DFF">
        <w:rPr>
          <w:rFonts w:ascii="Maiandra GD" w:hAnsi="Maiandra GD"/>
          <w:sz w:val="20"/>
          <w:szCs w:val="20"/>
        </w:rPr>
        <w:fldChar w:fldCharType="end"/>
      </w:r>
      <w:r w:rsidR="00AC2C6F" w:rsidRPr="00886DFF">
        <w:rPr>
          <w:rFonts w:ascii="Maiandra GD" w:hAnsi="Maiandra GD"/>
          <w:sz w:val="20"/>
          <w:szCs w:val="20"/>
        </w:rPr>
        <w:t xml:space="preserve"> </w:t>
      </w:r>
      <w:proofErr w:type="spellStart"/>
      <w:r w:rsidR="00AC2C6F" w:rsidRPr="00886DFF">
        <w:rPr>
          <w:rFonts w:ascii="Maiandra GD" w:hAnsi="Maiandra GD"/>
          <w:sz w:val="20"/>
          <w:szCs w:val="20"/>
        </w:rPr>
        <w:t>kebijakan</w:t>
      </w:r>
      <w:proofErr w:type="spellEnd"/>
      <w:r w:rsidR="00AC2C6F" w:rsidRPr="00886DFF">
        <w:rPr>
          <w:rFonts w:ascii="Maiandra GD" w:hAnsi="Maiandra GD"/>
          <w:sz w:val="20"/>
          <w:szCs w:val="20"/>
        </w:rPr>
        <w:t xml:space="preserve"> </w:t>
      </w:r>
      <w:proofErr w:type="spellStart"/>
      <w:r w:rsidR="00AC2C6F" w:rsidRPr="00886DFF">
        <w:rPr>
          <w:rFonts w:ascii="Maiandra GD" w:hAnsi="Maiandra GD"/>
          <w:sz w:val="20"/>
          <w:szCs w:val="20"/>
        </w:rPr>
        <w:t>Pem</w:t>
      </w:r>
      <w:r w:rsidR="00A77666" w:rsidRPr="00886DFF">
        <w:rPr>
          <w:rFonts w:ascii="Maiandra GD" w:hAnsi="Maiandra GD"/>
          <w:sz w:val="20"/>
          <w:szCs w:val="20"/>
        </w:rPr>
        <w:t>erintahan</w:t>
      </w:r>
      <w:proofErr w:type="spellEnd"/>
      <w:r w:rsidR="00A77666" w:rsidRPr="00886DFF">
        <w:rPr>
          <w:rFonts w:ascii="Maiandra GD" w:hAnsi="Maiandra GD"/>
          <w:sz w:val="20"/>
          <w:szCs w:val="20"/>
        </w:rPr>
        <w:t xml:space="preserve"> Daerah </w:t>
      </w:r>
      <w:proofErr w:type="spellStart"/>
      <w:r w:rsidR="00AC2C6F" w:rsidRPr="00886DFF">
        <w:rPr>
          <w:rFonts w:ascii="Maiandra GD" w:hAnsi="Maiandra GD"/>
          <w:sz w:val="20"/>
          <w:szCs w:val="20"/>
        </w:rPr>
        <w:t>terkait</w:t>
      </w:r>
      <w:proofErr w:type="spellEnd"/>
      <w:r w:rsidR="00AC2C6F" w:rsidRPr="00886DFF">
        <w:rPr>
          <w:rFonts w:ascii="Maiandra GD" w:hAnsi="Maiandra GD"/>
          <w:sz w:val="20"/>
          <w:szCs w:val="20"/>
        </w:rPr>
        <w:t xml:space="preserve"> </w:t>
      </w:r>
      <w:proofErr w:type="spellStart"/>
      <w:r w:rsidR="00AC2C6F" w:rsidRPr="00886DFF">
        <w:rPr>
          <w:rFonts w:ascii="Maiandra GD" w:hAnsi="Maiandra GD"/>
          <w:sz w:val="20"/>
          <w:szCs w:val="20"/>
        </w:rPr>
        <w:t>fungsi</w:t>
      </w:r>
      <w:proofErr w:type="spellEnd"/>
      <w:r w:rsidR="00AC2C6F" w:rsidRPr="00886DFF">
        <w:rPr>
          <w:rFonts w:ascii="Maiandra GD" w:hAnsi="Maiandra GD"/>
          <w:sz w:val="20"/>
          <w:szCs w:val="20"/>
        </w:rPr>
        <w:t xml:space="preserve"> </w:t>
      </w:r>
      <w:proofErr w:type="spellStart"/>
      <w:r w:rsidR="00A77666" w:rsidRPr="00886DFF">
        <w:rPr>
          <w:rFonts w:ascii="Maiandra GD" w:hAnsi="Maiandra GD"/>
          <w:sz w:val="20"/>
          <w:szCs w:val="20"/>
        </w:rPr>
        <w:t>k</w:t>
      </w:r>
      <w:r w:rsidR="00AC2C6F" w:rsidRPr="00886DFF">
        <w:rPr>
          <w:rFonts w:ascii="Maiandra GD" w:hAnsi="Maiandra GD"/>
          <w:sz w:val="20"/>
          <w:szCs w:val="20"/>
        </w:rPr>
        <w:t>awasan</w:t>
      </w:r>
      <w:proofErr w:type="spellEnd"/>
      <w:r w:rsidR="00AC2C6F" w:rsidRPr="00886DFF">
        <w:rPr>
          <w:rFonts w:ascii="Maiandra GD" w:hAnsi="Maiandra GD"/>
          <w:sz w:val="20"/>
          <w:szCs w:val="20"/>
        </w:rPr>
        <w:t xml:space="preserve"> </w:t>
      </w:r>
      <w:proofErr w:type="spellStart"/>
      <w:r w:rsidR="00AC2C6F" w:rsidRPr="00886DFF">
        <w:rPr>
          <w:rFonts w:ascii="Maiandra GD" w:hAnsi="Maiandra GD"/>
          <w:sz w:val="20"/>
          <w:szCs w:val="20"/>
        </w:rPr>
        <w:t>khususnya</w:t>
      </w:r>
      <w:proofErr w:type="spellEnd"/>
      <w:r w:rsidR="00AC2C6F" w:rsidRPr="00886DFF">
        <w:rPr>
          <w:rFonts w:ascii="Maiandra GD" w:hAnsi="Maiandra GD"/>
          <w:sz w:val="20"/>
          <w:szCs w:val="20"/>
        </w:rPr>
        <w:t xml:space="preserve"> </w:t>
      </w:r>
      <w:proofErr w:type="spellStart"/>
      <w:r w:rsidR="00AC2C6F" w:rsidRPr="00886DFF">
        <w:rPr>
          <w:rFonts w:ascii="Maiandra GD" w:hAnsi="Maiandra GD"/>
          <w:sz w:val="20"/>
          <w:szCs w:val="20"/>
        </w:rPr>
        <w:t>hutan</w:t>
      </w:r>
      <w:proofErr w:type="spellEnd"/>
      <w:r w:rsidR="00AC2C6F" w:rsidRPr="00886DFF">
        <w:rPr>
          <w:rFonts w:ascii="Maiandra GD" w:hAnsi="Maiandra GD"/>
          <w:sz w:val="20"/>
          <w:szCs w:val="20"/>
        </w:rPr>
        <w:t xml:space="preserve"> </w:t>
      </w:r>
      <w:proofErr w:type="spellStart"/>
      <w:r w:rsidR="00AC2C6F" w:rsidRPr="00886DFF">
        <w:rPr>
          <w:rFonts w:ascii="Maiandra GD" w:hAnsi="Maiandra GD"/>
          <w:sz w:val="20"/>
          <w:szCs w:val="20"/>
        </w:rPr>
        <w:t>merujuk</w:t>
      </w:r>
      <w:proofErr w:type="spellEnd"/>
      <w:r w:rsidR="00AC2C6F" w:rsidRPr="00886DFF">
        <w:rPr>
          <w:rFonts w:ascii="Maiandra GD" w:hAnsi="Maiandra GD"/>
          <w:sz w:val="20"/>
          <w:szCs w:val="20"/>
        </w:rPr>
        <w:t xml:space="preserve"> pada </w:t>
      </w:r>
      <w:proofErr w:type="spellStart"/>
      <w:r w:rsidR="00AC2C6F" w:rsidRPr="00886DFF">
        <w:rPr>
          <w:rFonts w:ascii="Maiandra GD" w:hAnsi="Maiandra GD"/>
          <w:sz w:val="20"/>
          <w:szCs w:val="20"/>
        </w:rPr>
        <w:t>peraturan</w:t>
      </w:r>
      <w:proofErr w:type="spellEnd"/>
      <w:r w:rsidR="00AC2C6F" w:rsidRPr="00886DFF">
        <w:rPr>
          <w:rFonts w:ascii="Maiandra GD" w:hAnsi="Maiandra GD"/>
          <w:sz w:val="20"/>
          <w:szCs w:val="20"/>
        </w:rPr>
        <w:t xml:space="preserve"> yang </w:t>
      </w:r>
      <w:proofErr w:type="spellStart"/>
      <w:r w:rsidR="00AC2C6F" w:rsidRPr="00886DFF">
        <w:rPr>
          <w:rFonts w:ascii="Maiandra GD" w:hAnsi="Maiandra GD"/>
          <w:sz w:val="20"/>
          <w:szCs w:val="20"/>
        </w:rPr>
        <w:t>lebih</w:t>
      </w:r>
      <w:proofErr w:type="spellEnd"/>
      <w:r w:rsidR="00AC2C6F" w:rsidRPr="00886DFF">
        <w:rPr>
          <w:rFonts w:ascii="Maiandra GD" w:hAnsi="Maiandra GD"/>
          <w:sz w:val="20"/>
          <w:szCs w:val="20"/>
        </w:rPr>
        <w:t xml:space="preserve"> </w:t>
      </w:r>
      <w:proofErr w:type="spellStart"/>
      <w:r w:rsidR="00AC2C6F" w:rsidRPr="00886DFF">
        <w:rPr>
          <w:rFonts w:ascii="Maiandra GD" w:hAnsi="Maiandra GD"/>
          <w:sz w:val="20"/>
          <w:szCs w:val="20"/>
        </w:rPr>
        <w:t>tinggi</w:t>
      </w:r>
      <w:proofErr w:type="spellEnd"/>
      <w:r w:rsidR="00AC2C6F" w:rsidRPr="00886DFF">
        <w:rPr>
          <w:rFonts w:ascii="Maiandra GD" w:hAnsi="Maiandra GD"/>
          <w:sz w:val="20"/>
          <w:szCs w:val="20"/>
        </w:rPr>
        <w:t xml:space="preserve"> yang </w:t>
      </w:r>
      <w:proofErr w:type="spellStart"/>
      <w:r w:rsidR="00AC2C6F" w:rsidRPr="00886DFF">
        <w:rPr>
          <w:rFonts w:ascii="Maiandra GD" w:hAnsi="Maiandra GD"/>
          <w:sz w:val="20"/>
          <w:szCs w:val="20"/>
        </w:rPr>
        <w:t>sudah</w:t>
      </w:r>
      <w:proofErr w:type="spellEnd"/>
      <w:r w:rsidR="00AC2C6F" w:rsidRPr="00886DFF">
        <w:rPr>
          <w:rFonts w:ascii="Maiandra GD" w:hAnsi="Maiandra GD"/>
          <w:sz w:val="20"/>
          <w:szCs w:val="20"/>
        </w:rPr>
        <w:t xml:space="preserve"> </w:t>
      </w:r>
      <w:proofErr w:type="spellStart"/>
      <w:r w:rsidR="00AC2C6F" w:rsidRPr="00886DFF">
        <w:rPr>
          <w:rFonts w:ascii="Maiandra GD" w:hAnsi="Maiandra GD"/>
          <w:sz w:val="20"/>
          <w:szCs w:val="20"/>
        </w:rPr>
        <w:t>dijadikan</w:t>
      </w:r>
      <w:proofErr w:type="spellEnd"/>
      <w:r w:rsidR="00AC2C6F" w:rsidRPr="00886DFF">
        <w:rPr>
          <w:rFonts w:ascii="Maiandra GD" w:hAnsi="Maiandra GD"/>
          <w:sz w:val="20"/>
          <w:szCs w:val="20"/>
        </w:rPr>
        <w:t xml:space="preserve"> </w:t>
      </w:r>
      <w:proofErr w:type="spellStart"/>
      <w:r w:rsidR="00AC2C6F" w:rsidRPr="00886DFF">
        <w:rPr>
          <w:rFonts w:ascii="Maiandra GD" w:hAnsi="Maiandra GD"/>
          <w:sz w:val="20"/>
          <w:szCs w:val="20"/>
        </w:rPr>
        <w:t>dalam</w:t>
      </w:r>
      <w:proofErr w:type="spellEnd"/>
      <w:r w:rsidR="00AC2C6F" w:rsidRPr="00886DFF">
        <w:rPr>
          <w:rFonts w:ascii="Maiandra GD" w:hAnsi="Maiandra GD"/>
          <w:sz w:val="20"/>
          <w:szCs w:val="20"/>
        </w:rPr>
        <w:t xml:space="preserve"> </w:t>
      </w:r>
      <w:proofErr w:type="spellStart"/>
      <w:r w:rsidR="00AC2C6F" w:rsidRPr="00886DFF">
        <w:rPr>
          <w:rFonts w:ascii="Maiandra GD" w:hAnsi="Maiandra GD"/>
          <w:sz w:val="20"/>
          <w:szCs w:val="20"/>
        </w:rPr>
        <w:t>bentuk</w:t>
      </w:r>
      <w:proofErr w:type="spellEnd"/>
      <w:r w:rsidR="00AC2C6F" w:rsidRPr="00886DFF">
        <w:rPr>
          <w:rFonts w:ascii="Maiandra GD" w:hAnsi="Maiandra GD"/>
          <w:sz w:val="20"/>
          <w:szCs w:val="20"/>
        </w:rPr>
        <w:t xml:space="preserve"> peta </w:t>
      </w:r>
      <w:proofErr w:type="spellStart"/>
      <w:r w:rsidR="00AC2C6F" w:rsidRPr="00886DFF">
        <w:rPr>
          <w:rFonts w:ascii="Maiandra GD" w:hAnsi="Maiandra GD"/>
          <w:sz w:val="20"/>
          <w:szCs w:val="20"/>
        </w:rPr>
        <w:t>seperti</w:t>
      </w:r>
      <w:proofErr w:type="spellEnd"/>
      <w:r w:rsidR="00AC2C6F" w:rsidRPr="00886DFF">
        <w:rPr>
          <w:rFonts w:ascii="Maiandra GD" w:hAnsi="Maiandra GD"/>
          <w:sz w:val="20"/>
          <w:szCs w:val="20"/>
        </w:rPr>
        <w:t xml:space="preserve">: </w:t>
      </w:r>
      <w:proofErr w:type="spellStart"/>
      <w:r w:rsidR="00AC2C6F" w:rsidRPr="00886DFF">
        <w:rPr>
          <w:rFonts w:ascii="Maiandra GD" w:hAnsi="Maiandra GD"/>
          <w:sz w:val="20"/>
          <w:szCs w:val="20"/>
        </w:rPr>
        <w:t>Undang-undang</w:t>
      </w:r>
      <w:proofErr w:type="spellEnd"/>
      <w:r w:rsidR="00AC2C6F" w:rsidRPr="00886DFF">
        <w:rPr>
          <w:rFonts w:ascii="Maiandra GD" w:hAnsi="Maiandra GD"/>
          <w:sz w:val="20"/>
          <w:szCs w:val="20"/>
        </w:rPr>
        <w:t xml:space="preserve"> </w:t>
      </w:r>
      <w:proofErr w:type="spellStart"/>
      <w:r w:rsidR="00AC2C6F" w:rsidRPr="00886DFF">
        <w:rPr>
          <w:rFonts w:ascii="Maiandra GD" w:hAnsi="Maiandra GD"/>
          <w:sz w:val="20"/>
          <w:szCs w:val="20"/>
        </w:rPr>
        <w:t>nomor</w:t>
      </w:r>
      <w:proofErr w:type="spellEnd"/>
      <w:r w:rsidR="00AC2C6F" w:rsidRPr="00886DFF">
        <w:rPr>
          <w:rFonts w:ascii="Maiandra GD" w:hAnsi="Maiandra GD"/>
          <w:sz w:val="20"/>
          <w:szCs w:val="20"/>
        </w:rPr>
        <w:t xml:space="preserve"> 26 </w:t>
      </w:r>
      <w:proofErr w:type="spellStart"/>
      <w:r w:rsidR="00AC2C6F" w:rsidRPr="00886DFF">
        <w:rPr>
          <w:rFonts w:ascii="Maiandra GD" w:hAnsi="Maiandra GD"/>
          <w:sz w:val="20"/>
          <w:szCs w:val="20"/>
        </w:rPr>
        <w:t>Tahun</w:t>
      </w:r>
      <w:proofErr w:type="spellEnd"/>
      <w:r w:rsidR="00AC2C6F" w:rsidRPr="00886DFF">
        <w:rPr>
          <w:rFonts w:ascii="Maiandra GD" w:hAnsi="Maiandra GD"/>
          <w:sz w:val="20"/>
          <w:szCs w:val="20"/>
        </w:rPr>
        <w:t xml:space="preserve"> 2008, </w:t>
      </w:r>
      <w:proofErr w:type="spellStart"/>
      <w:r w:rsidR="00AC2C6F" w:rsidRPr="00886DFF">
        <w:rPr>
          <w:rFonts w:ascii="Maiandra GD" w:hAnsi="Maiandra GD"/>
          <w:sz w:val="20"/>
          <w:szCs w:val="20"/>
        </w:rPr>
        <w:t>Undang-undang</w:t>
      </w:r>
      <w:proofErr w:type="spellEnd"/>
      <w:r w:rsidR="00AC2C6F" w:rsidRPr="00886DFF">
        <w:rPr>
          <w:rFonts w:ascii="Maiandra GD" w:hAnsi="Maiandra GD"/>
          <w:sz w:val="20"/>
          <w:szCs w:val="20"/>
        </w:rPr>
        <w:t xml:space="preserve"> </w:t>
      </w:r>
      <w:proofErr w:type="spellStart"/>
      <w:r w:rsidR="00AC2C6F" w:rsidRPr="00886DFF">
        <w:rPr>
          <w:rFonts w:ascii="Maiandra GD" w:hAnsi="Maiandra GD"/>
          <w:sz w:val="20"/>
          <w:szCs w:val="20"/>
        </w:rPr>
        <w:t>Nomor</w:t>
      </w:r>
      <w:proofErr w:type="spellEnd"/>
      <w:r w:rsidR="00AC2C6F" w:rsidRPr="00886DFF">
        <w:rPr>
          <w:rFonts w:ascii="Maiandra GD" w:hAnsi="Maiandra GD"/>
          <w:sz w:val="20"/>
          <w:szCs w:val="20"/>
        </w:rPr>
        <w:t xml:space="preserve"> 32 </w:t>
      </w:r>
      <w:proofErr w:type="spellStart"/>
      <w:r w:rsidR="00AC2C6F" w:rsidRPr="00886DFF">
        <w:rPr>
          <w:rFonts w:ascii="Maiandra GD" w:hAnsi="Maiandra GD"/>
          <w:sz w:val="20"/>
          <w:szCs w:val="20"/>
        </w:rPr>
        <w:t>tahun</w:t>
      </w:r>
      <w:proofErr w:type="spellEnd"/>
      <w:r w:rsidR="00AC2C6F" w:rsidRPr="00886DFF">
        <w:rPr>
          <w:rFonts w:ascii="Maiandra GD" w:hAnsi="Maiandra GD"/>
          <w:sz w:val="20"/>
          <w:szCs w:val="20"/>
        </w:rPr>
        <w:t xml:space="preserve"> 2009, Keputusan </w:t>
      </w:r>
      <w:proofErr w:type="spellStart"/>
      <w:r w:rsidR="00AC2C6F" w:rsidRPr="00886DFF">
        <w:rPr>
          <w:rFonts w:ascii="Maiandra GD" w:hAnsi="Maiandra GD"/>
          <w:sz w:val="20"/>
          <w:szCs w:val="20"/>
        </w:rPr>
        <w:t>Presiden</w:t>
      </w:r>
      <w:proofErr w:type="spellEnd"/>
      <w:r w:rsidR="00AC2C6F" w:rsidRPr="00886DFF">
        <w:rPr>
          <w:rFonts w:ascii="Maiandra GD" w:hAnsi="Maiandra GD"/>
          <w:sz w:val="20"/>
          <w:szCs w:val="20"/>
        </w:rPr>
        <w:t xml:space="preserve"> </w:t>
      </w:r>
      <w:proofErr w:type="spellStart"/>
      <w:r w:rsidR="00AC2C6F" w:rsidRPr="00886DFF">
        <w:rPr>
          <w:rFonts w:ascii="Maiandra GD" w:hAnsi="Maiandra GD"/>
          <w:sz w:val="20"/>
          <w:szCs w:val="20"/>
        </w:rPr>
        <w:t>Nomor</w:t>
      </w:r>
      <w:proofErr w:type="spellEnd"/>
      <w:r w:rsidR="00AC2C6F" w:rsidRPr="00886DFF">
        <w:rPr>
          <w:rFonts w:ascii="Maiandra GD" w:hAnsi="Maiandra GD"/>
          <w:sz w:val="20"/>
          <w:szCs w:val="20"/>
        </w:rPr>
        <w:t xml:space="preserve"> 32 </w:t>
      </w:r>
      <w:proofErr w:type="spellStart"/>
      <w:r w:rsidR="00AC2C6F" w:rsidRPr="00886DFF">
        <w:rPr>
          <w:rFonts w:ascii="Maiandra GD" w:hAnsi="Maiandra GD"/>
          <w:sz w:val="20"/>
          <w:szCs w:val="20"/>
        </w:rPr>
        <w:t>tahun</w:t>
      </w:r>
      <w:proofErr w:type="spellEnd"/>
      <w:r w:rsidR="00AC2C6F" w:rsidRPr="00886DFF">
        <w:rPr>
          <w:rFonts w:ascii="Maiandra GD" w:hAnsi="Maiandra GD"/>
          <w:sz w:val="20"/>
          <w:szCs w:val="20"/>
        </w:rPr>
        <w:t xml:space="preserve"> 1990 dan Keputusan Menteri </w:t>
      </w:r>
      <w:proofErr w:type="spellStart"/>
      <w:r w:rsidR="00AC2C6F" w:rsidRPr="00886DFF">
        <w:rPr>
          <w:rFonts w:ascii="Maiandra GD" w:hAnsi="Maiandra GD"/>
          <w:sz w:val="20"/>
          <w:szCs w:val="20"/>
        </w:rPr>
        <w:t>Pertanian</w:t>
      </w:r>
      <w:proofErr w:type="spellEnd"/>
      <w:r w:rsidR="00AC2C6F" w:rsidRPr="00886DFF">
        <w:rPr>
          <w:rFonts w:ascii="Maiandra GD" w:hAnsi="Maiandra GD"/>
          <w:sz w:val="20"/>
          <w:szCs w:val="20"/>
        </w:rPr>
        <w:t xml:space="preserve"> </w:t>
      </w:r>
      <w:proofErr w:type="spellStart"/>
      <w:r w:rsidR="00AC2C6F" w:rsidRPr="00886DFF">
        <w:rPr>
          <w:rFonts w:ascii="Maiandra GD" w:hAnsi="Maiandra GD"/>
          <w:sz w:val="20"/>
          <w:szCs w:val="20"/>
        </w:rPr>
        <w:t>Nomor</w:t>
      </w:r>
      <w:proofErr w:type="spellEnd"/>
      <w:r w:rsidR="00AC2C6F" w:rsidRPr="00886DFF">
        <w:rPr>
          <w:rFonts w:ascii="Maiandra GD" w:hAnsi="Maiandra GD"/>
          <w:sz w:val="20"/>
          <w:szCs w:val="20"/>
        </w:rPr>
        <w:t xml:space="preserve"> 837 </w:t>
      </w:r>
      <w:proofErr w:type="spellStart"/>
      <w:r w:rsidR="00AC2C6F" w:rsidRPr="00886DFF">
        <w:rPr>
          <w:rFonts w:ascii="Maiandra GD" w:hAnsi="Maiandra GD"/>
          <w:sz w:val="20"/>
          <w:szCs w:val="20"/>
        </w:rPr>
        <w:t>tahun</w:t>
      </w:r>
      <w:proofErr w:type="spellEnd"/>
      <w:r w:rsidR="00AC2C6F" w:rsidRPr="00886DFF">
        <w:rPr>
          <w:rFonts w:ascii="Maiandra GD" w:hAnsi="Maiandra GD"/>
          <w:sz w:val="20"/>
          <w:szCs w:val="20"/>
        </w:rPr>
        <w:t xml:space="preserve"> 1980.</w:t>
      </w:r>
    </w:p>
    <w:p w14:paraId="2A9338D9" w14:textId="34865DC0" w:rsidR="00007F80" w:rsidRPr="00886DFF" w:rsidRDefault="00E871B7" w:rsidP="00886DFF">
      <w:pPr>
        <w:spacing w:after="0" w:line="240" w:lineRule="auto"/>
        <w:ind w:right="562" w:firstLine="446"/>
        <w:rPr>
          <w:rFonts w:ascii="Maiandra GD" w:hAnsi="Maiandra GD"/>
          <w:b/>
          <w:bCs/>
          <w:sz w:val="20"/>
          <w:szCs w:val="20"/>
        </w:rPr>
      </w:pPr>
      <w:r w:rsidRPr="00886DFF">
        <w:rPr>
          <w:rFonts w:ascii="Maiandra GD" w:hAnsi="Maiandra GD"/>
          <w:sz w:val="20"/>
          <w:lang w:val="id-ID"/>
        </w:rPr>
        <w:t xml:space="preserve">Pembangunan </w:t>
      </w:r>
      <w:r w:rsidR="00007F80" w:rsidRPr="00886DFF">
        <w:rPr>
          <w:rFonts w:ascii="Maiandra GD" w:hAnsi="Maiandra GD"/>
          <w:sz w:val="20"/>
          <w:lang w:val="id-ID"/>
        </w:rPr>
        <w:t xml:space="preserve">daerah harusnya </w:t>
      </w:r>
      <w:r w:rsidRPr="00886DFF">
        <w:rPr>
          <w:rFonts w:ascii="Maiandra GD" w:hAnsi="Maiandra GD"/>
          <w:sz w:val="20"/>
          <w:lang w:val="id-ID"/>
        </w:rPr>
        <w:t xml:space="preserve">berlandaskan pada kelestarian lingkungan </w:t>
      </w:r>
      <w:r w:rsidR="00007F80" w:rsidRPr="00886DFF">
        <w:rPr>
          <w:rFonts w:ascii="Maiandra GD" w:hAnsi="Maiandra GD"/>
          <w:sz w:val="20"/>
          <w:lang w:val="id-ID"/>
        </w:rPr>
        <w:t xml:space="preserve">atau </w:t>
      </w:r>
      <w:r w:rsidRPr="00886DFF">
        <w:rPr>
          <w:rFonts w:ascii="Maiandra GD" w:hAnsi="Maiandra GD"/>
          <w:sz w:val="20"/>
          <w:lang w:val="id-ID"/>
        </w:rPr>
        <w:t xml:space="preserve">pembangunan berkelanjutan. </w:t>
      </w:r>
      <w:r w:rsidR="00007F80" w:rsidRPr="00886DFF">
        <w:rPr>
          <w:rFonts w:ascii="Maiandra GD" w:hAnsi="Maiandra GD"/>
          <w:sz w:val="20"/>
          <w:lang w:val="id-ID"/>
        </w:rPr>
        <w:t xml:space="preserve">Pembangunan berkelanjutan memiliki tantangan pada daerah dengan jumlah penduduk tinggi. Pertumbuhan  </w:t>
      </w:r>
      <w:r w:rsidRPr="00886DFF">
        <w:rPr>
          <w:rFonts w:ascii="Maiandra GD" w:hAnsi="Maiandra GD"/>
          <w:sz w:val="20"/>
          <w:lang w:val="id-ID"/>
        </w:rPr>
        <w:t>penduduk yang tidak terkendali akan menurunkan daya dukung lingkungan.</w:t>
      </w:r>
      <w:r w:rsidRPr="00886DFF">
        <w:rPr>
          <w:rFonts w:ascii="Maiandra GD" w:hAnsi="Maiandra GD"/>
          <w:sz w:val="24"/>
          <w:szCs w:val="24"/>
          <w:lang w:val="id-ID"/>
        </w:rPr>
        <w:t xml:space="preserve"> </w:t>
      </w:r>
      <w:proofErr w:type="spellStart"/>
      <w:r w:rsidR="0042581D" w:rsidRPr="00886DFF">
        <w:rPr>
          <w:rFonts w:ascii="Maiandra GD" w:hAnsi="Maiandra GD"/>
          <w:sz w:val="20"/>
          <w:szCs w:val="20"/>
        </w:rPr>
        <w:t>Menurut</w:t>
      </w:r>
      <w:proofErr w:type="spellEnd"/>
      <w:r w:rsidR="0042581D" w:rsidRPr="00886DFF">
        <w:rPr>
          <w:rFonts w:ascii="Maiandra GD" w:hAnsi="Maiandra GD"/>
          <w:sz w:val="20"/>
          <w:szCs w:val="20"/>
        </w:rPr>
        <w:t xml:space="preserve"> </w:t>
      </w:r>
      <w:r w:rsidR="0042581D" w:rsidRPr="00886DFF">
        <w:rPr>
          <w:rFonts w:ascii="Maiandra GD" w:hAnsi="Maiandra GD"/>
          <w:sz w:val="20"/>
          <w:szCs w:val="20"/>
        </w:rPr>
        <w:fldChar w:fldCharType="begin" w:fldLock="1"/>
      </w:r>
      <w:r w:rsidR="00346003" w:rsidRPr="00886DFF">
        <w:rPr>
          <w:rFonts w:ascii="Maiandra GD" w:hAnsi="Maiandra GD"/>
          <w:sz w:val="20"/>
          <w:szCs w:val="20"/>
        </w:rPr>
        <w:instrText>ADDIN CSL_CITATION {"citationItems":[{"id":"ITEM-1","itemData":{"abstract":"Undang Undang No. 5 tahun 1967 tentang Ketentuan-Ketentuan Pokok Kehutanan.","author":[{"dropping-particle":"","family":"UU-4/1982","given":"","non-dropping-particle":"","parse-names":false,"suffix":""}],"id":"ITEM-1","issued":{"date-parts":[["1982"]]},"page":"1-7","title":"Undang-Undang Republik Indonesia Nomor 4 Tahun 1982 tentang Ketentuan-ketentuan Pokok Pengelolaan Lingkungan Hidup","type":"article-journal"},"uris":["http://www.mendeley.com/documents/?uuid=29a4493e-1a86-4e64-a4a2-bf37247389dd"]}],"mendeley":{"formattedCitation":"(UU-4/1982, 1982)","manualFormatting":"(UU-4/1982)","plainTextFormattedCitation":"(UU-4/1982, 1982)","previouslyFormattedCitation":"(UU-4/1982, 1982)"},"properties":{"noteIndex":0},"schema":"https://github.com/citation-style-language/schema/raw/master/csl-citation.json"}</w:instrText>
      </w:r>
      <w:r w:rsidR="0042581D" w:rsidRPr="00886DFF">
        <w:rPr>
          <w:rFonts w:ascii="Maiandra GD" w:hAnsi="Maiandra GD"/>
          <w:sz w:val="20"/>
          <w:szCs w:val="20"/>
        </w:rPr>
        <w:fldChar w:fldCharType="separate"/>
      </w:r>
      <w:r w:rsidR="00346003" w:rsidRPr="00886DFF">
        <w:rPr>
          <w:rFonts w:ascii="Maiandra GD" w:hAnsi="Maiandra GD"/>
          <w:noProof/>
          <w:sz w:val="20"/>
          <w:szCs w:val="20"/>
        </w:rPr>
        <w:t>(UU-4/1982)</w:t>
      </w:r>
      <w:r w:rsidR="0042581D" w:rsidRPr="00886DFF">
        <w:rPr>
          <w:rFonts w:ascii="Maiandra GD" w:hAnsi="Maiandra GD"/>
          <w:sz w:val="20"/>
          <w:szCs w:val="20"/>
        </w:rPr>
        <w:fldChar w:fldCharType="end"/>
      </w:r>
      <w:r w:rsidR="0042581D" w:rsidRPr="00886DFF">
        <w:rPr>
          <w:rFonts w:ascii="Maiandra GD" w:hAnsi="Maiandra GD"/>
          <w:sz w:val="20"/>
          <w:szCs w:val="20"/>
        </w:rPr>
        <w:t xml:space="preserve"> </w:t>
      </w:r>
      <w:proofErr w:type="spellStart"/>
      <w:r w:rsidR="0042581D" w:rsidRPr="00886DFF">
        <w:rPr>
          <w:rFonts w:ascii="Maiandra GD" w:hAnsi="Maiandra GD"/>
          <w:sz w:val="20"/>
          <w:szCs w:val="20"/>
        </w:rPr>
        <w:t>pasal</w:t>
      </w:r>
      <w:proofErr w:type="spellEnd"/>
      <w:r w:rsidR="0042581D" w:rsidRPr="00886DFF">
        <w:rPr>
          <w:rFonts w:ascii="Maiandra GD" w:hAnsi="Maiandra GD"/>
          <w:sz w:val="20"/>
          <w:szCs w:val="20"/>
        </w:rPr>
        <w:t xml:space="preserve"> 1 </w:t>
      </w:r>
      <w:proofErr w:type="spellStart"/>
      <w:r w:rsidR="0042581D" w:rsidRPr="00886DFF">
        <w:rPr>
          <w:rFonts w:ascii="Maiandra GD" w:hAnsi="Maiandra GD"/>
          <w:sz w:val="20"/>
          <w:szCs w:val="20"/>
        </w:rPr>
        <w:t>ayat</w:t>
      </w:r>
      <w:proofErr w:type="spellEnd"/>
      <w:r w:rsidR="0042581D" w:rsidRPr="00886DFF">
        <w:rPr>
          <w:rFonts w:ascii="Maiandra GD" w:hAnsi="Maiandra GD"/>
          <w:sz w:val="20"/>
          <w:szCs w:val="20"/>
        </w:rPr>
        <w:t xml:space="preserve"> 4 </w:t>
      </w:r>
      <w:proofErr w:type="spellStart"/>
      <w:r w:rsidR="0042581D" w:rsidRPr="00886DFF">
        <w:rPr>
          <w:rFonts w:ascii="Maiandra GD" w:hAnsi="Maiandra GD"/>
          <w:sz w:val="20"/>
          <w:szCs w:val="20"/>
        </w:rPr>
        <w:t>bahwa</w:t>
      </w:r>
      <w:proofErr w:type="spellEnd"/>
      <w:r w:rsidR="0042581D" w:rsidRPr="00886DFF">
        <w:rPr>
          <w:rFonts w:ascii="Maiandra GD" w:hAnsi="Maiandra GD"/>
          <w:sz w:val="20"/>
          <w:szCs w:val="20"/>
        </w:rPr>
        <w:t xml:space="preserve"> </w:t>
      </w:r>
      <w:proofErr w:type="spellStart"/>
      <w:r w:rsidR="0042581D" w:rsidRPr="00886DFF">
        <w:rPr>
          <w:rFonts w:ascii="Maiandra GD" w:hAnsi="Maiandra GD"/>
          <w:sz w:val="20"/>
          <w:szCs w:val="20"/>
        </w:rPr>
        <w:t>daya</w:t>
      </w:r>
      <w:proofErr w:type="spellEnd"/>
      <w:r w:rsidR="0042581D" w:rsidRPr="00886DFF">
        <w:rPr>
          <w:rFonts w:ascii="Maiandra GD" w:hAnsi="Maiandra GD"/>
          <w:sz w:val="20"/>
          <w:szCs w:val="20"/>
        </w:rPr>
        <w:t xml:space="preserve"> </w:t>
      </w:r>
      <w:proofErr w:type="spellStart"/>
      <w:r w:rsidR="0042581D" w:rsidRPr="00886DFF">
        <w:rPr>
          <w:rFonts w:ascii="Maiandra GD" w:hAnsi="Maiandra GD"/>
          <w:sz w:val="20"/>
          <w:szCs w:val="20"/>
        </w:rPr>
        <w:t>dukung</w:t>
      </w:r>
      <w:proofErr w:type="spellEnd"/>
      <w:r w:rsidR="0042581D" w:rsidRPr="00886DFF">
        <w:rPr>
          <w:rFonts w:ascii="Maiandra GD" w:hAnsi="Maiandra GD"/>
          <w:sz w:val="20"/>
          <w:szCs w:val="20"/>
        </w:rPr>
        <w:t xml:space="preserve"> </w:t>
      </w:r>
      <w:proofErr w:type="spellStart"/>
      <w:r w:rsidR="0042581D" w:rsidRPr="00886DFF">
        <w:rPr>
          <w:rFonts w:ascii="Maiandra GD" w:hAnsi="Maiandra GD"/>
          <w:sz w:val="20"/>
          <w:szCs w:val="20"/>
        </w:rPr>
        <w:t>lingkungan</w:t>
      </w:r>
      <w:proofErr w:type="spellEnd"/>
      <w:r w:rsidR="0042581D" w:rsidRPr="00886DFF">
        <w:rPr>
          <w:rFonts w:ascii="Maiandra GD" w:hAnsi="Maiandra GD"/>
          <w:sz w:val="20"/>
          <w:szCs w:val="20"/>
        </w:rPr>
        <w:t xml:space="preserve"> </w:t>
      </w:r>
      <w:proofErr w:type="spellStart"/>
      <w:r w:rsidR="0042581D" w:rsidRPr="00886DFF">
        <w:rPr>
          <w:rFonts w:ascii="Maiandra GD" w:hAnsi="Maiandra GD"/>
          <w:sz w:val="20"/>
          <w:szCs w:val="20"/>
        </w:rPr>
        <w:t>adalah</w:t>
      </w:r>
      <w:proofErr w:type="spellEnd"/>
      <w:r w:rsidR="0042581D" w:rsidRPr="00886DFF">
        <w:rPr>
          <w:rFonts w:ascii="Maiandra GD" w:hAnsi="Maiandra GD"/>
          <w:sz w:val="20"/>
          <w:szCs w:val="20"/>
        </w:rPr>
        <w:t xml:space="preserve"> </w:t>
      </w:r>
      <w:proofErr w:type="spellStart"/>
      <w:r w:rsidR="0042581D" w:rsidRPr="00886DFF">
        <w:rPr>
          <w:rFonts w:ascii="Maiandra GD" w:hAnsi="Maiandra GD"/>
          <w:sz w:val="20"/>
          <w:szCs w:val="20"/>
        </w:rPr>
        <w:t>kemampuan</w:t>
      </w:r>
      <w:proofErr w:type="spellEnd"/>
      <w:r w:rsidR="0042581D" w:rsidRPr="00886DFF">
        <w:rPr>
          <w:rFonts w:ascii="Maiandra GD" w:hAnsi="Maiandra GD"/>
          <w:sz w:val="20"/>
          <w:szCs w:val="20"/>
        </w:rPr>
        <w:t xml:space="preserve"> </w:t>
      </w:r>
      <w:proofErr w:type="spellStart"/>
      <w:r w:rsidR="0042581D" w:rsidRPr="00886DFF">
        <w:rPr>
          <w:rFonts w:ascii="Maiandra GD" w:hAnsi="Maiandra GD"/>
          <w:sz w:val="20"/>
          <w:szCs w:val="20"/>
        </w:rPr>
        <w:t>lingkungan</w:t>
      </w:r>
      <w:proofErr w:type="spellEnd"/>
      <w:r w:rsidR="0042581D" w:rsidRPr="00886DFF">
        <w:rPr>
          <w:rFonts w:ascii="Maiandra GD" w:hAnsi="Maiandra GD"/>
          <w:sz w:val="20"/>
          <w:szCs w:val="20"/>
        </w:rPr>
        <w:t xml:space="preserve"> </w:t>
      </w:r>
      <w:proofErr w:type="spellStart"/>
      <w:r w:rsidR="0042581D" w:rsidRPr="00886DFF">
        <w:rPr>
          <w:rFonts w:ascii="Maiandra GD" w:hAnsi="Maiandra GD"/>
          <w:sz w:val="20"/>
          <w:szCs w:val="20"/>
        </w:rPr>
        <w:t>untuk</w:t>
      </w:r>
      <w:proofErr w:type="spellEnd"/>
      <w:r w:rsidR="0042581D" w:rsidRPr="00886DFF">
        <w:rPr>
          <w:rFonts w:ascii="Maiandra GD" w:hAnsi="Maiandra GD"/>
          <w:sz w:val="20"/>
          <w:szCs w:val="20"/>
        </w:rPr>
        <w:t xml:space="preserve"> </w:t>
      </w:r>
      <w:proofErr w:type="spellStart"/>
      <w:r w:rsidR="0042581D" w:rsidRPr="00886DFF">
        <w:rPr>
          <w:rFonts w:ascii="Maiandra GD" w:hAnsi="Maiandra GD"/>
          <w:sz w:val="20"/>
          <w:szCs w:val="20"/>
        </w:rPr>
        <w:t>mendukung</w:t>
      </w:r>
      <w:proofErr w:type="spellEnd"/>
      <w:r w:rsidR="0042581D" w:rsidRPr="00886DFF">
        <w:rPr>
          <w:rFonts w:ascii="Maiandra GD" w:hAnsi="Maiandra GD"/>
          <w:sz w:val="20"/>
          <w:szCs w:val="20"/>
        </w:rPr>
        <w:t xml:space="preserve"> </w:t>
      </w:r>
      <w:proofErr w:type="spellStart"/>
      <w:r w:rsidR="0042581D" w:rsidRPr="00886DFF">
        <w:rPr>
          <w:rFonts w:ascii="Maiandra GD" w:hAnsi="Maiandra GD"/>
          <w:sz w:val="20"/>
          <w:szCs w:val="20"/>
        </w:rPr>
        <w:t>perikehidupan</w:t>
      </w:r>
      <w:proofErr w:type="spellEnd"/>
      <w:r w:rsidR="0042581D" w:rsidRPr="00886DFF">
        <w:rPr>
          <w:rFonts w:ascii="Maiandra GD" w:hAnsi="Maiandra GD"/>
          <w:sz w:val="20"/>
          <w:szCs w:val="20"/>
        </w:rPr>
        <w:t xml:space="preserve"> </w:t>
      </w:r>
      <w:proofErr w:type="spellStart"/>
      <w:r w:rsidR="0042581D" w:rsidRPr="00886DFF">
        <w:rPr>
          <w:rFonts w:ascii="Maiandra GD" w:hAnsi="Maiandra GD"/>
          <w:sz w:val="20"/>
          <w:szCs w:val="20"/>
        </w:rPr>
        <w:t>manusia</w:t>
      </w:r>
      <w:proofErr w:type="spellEnd"/>
      <w:r w:rsidR="0042581D" w:rsidRPr="00886DFF">
        <w:rPr>
          <w:rFonts w:ascii="Maiandra GD" w:hAnsi="Maiandra GD"/>
          <w:sz w:val="20"/>
          <w:szCs w:val="20"/>
        </w:rPr>
        <w:t xml:space="preserve"> dan </w:t>
      </w:r>
      <w:proofErr w:type="spellStart"/>
      <w:r w:rsidR="0042581D" w:rsidRPr="00886DFF">
        <w:rPr>
          <w:rFonts w:ascii="Maiandra GD" w:hAnsi="Maiandra GD"/>
          <w:sz w:val="20"/>
          <w:szCs w:val="20"/>
        </w:rPr>
        <w:t>makhuk</w:t>
      </w:r>
      <w:proofErr w:type="spellEnd"/>
      <w:r w:rsidR="0042581D" w:rsidRPr="00886DFF">
        <w:rPr>
          <w:rFonts w:ascii="Maiandra GD" w:hAnsi="Maiandra GD"/>
          <w:sz w:val="20"/>
          <w:szCs w:val="20"/>
        </w:rPr>
        <w:t xml:space="preserve"> </w:t>
      </w:r>
      <w:proofErr w:type="spellStart"/>
      <w:r w:rsidR="0042581D" w:rsidRPr="00886DFF">
        <w:rPr>
          <w:rFonts w:ascii="Maiandra GD" w:hAnsi="Maiandra GD"/>
          <w:sz w:val="20"/>
          <w:szCs w:val="20"/>
        </w:rPr>
        <w:t>hidup</w:t>
      </w:r>
      <w:proofErr w:type="spellEnd"/>
      <w:r w:rsidR="0042581D" w:rsidRPr="00886DFF">
        <w:rPr>
          <w:rFonts w:ascii="Maiandra GD" w:hAnsi="Maiandra GD"/>
          <w:sz w:val="20"/>
          <w:szCs w:val="20"/>
        </w:rPr>
        <w:t xml:space="preserve"> </w:t>
      </w:r>
      <w:proofErr w:type="spellStart"/>
      <w:r w:rsidR="0042581D" w:rsidRPr="00886DFF">
        <w:rPr>
          <w:rFonts w:ascii="Maiandra GD" w:hAnsi="Maiandra GD"/>
          <w:sz w:val="20"/>
          <w:szCs w:val="20"/>
        </w:rPr>
        <w:t>lainnya</w:t>
      </w:r>
      <w:proofErr w:type="spellEnd"/>
      <w:r w:rsidR="0042581D" w:rsidRPr="00886DFF">
        <w:rPr>
          <w:rFonts w:ascii="Maiandra GD" w:hAnsi="Maiandra GD"/>
          <w:sz w:val="20"/>
          <w:szCs w:val="20"/>
        </w:rPr>
        <w:t xml:space="preserve">. </w:t>
      </w:r>
      <w:proofErr w:type="spellStart"/>
      <w:r w:rsidR="00A63F1C" w:rsidRPr="00886DFF">
        <w:rPr>
          <w:rFonts w:ascii="Maiandra GD" w:hAnsi="Maiandra GD"/>
          <w:sz w:val="20"/>
          <w:szCs w:val="20"/>
        </w:rPr>
        <w:t>Menurut</w:t>
      </w:r>
      <w:proofErr w:type="spellEnd"/>
      <w:r w:rsidR="00A63F1C" w:rsidRPr="00886DFF">
        <w:rPr>
          <w:rFonts w:ascii="Maiandra GD" w:hAnsi="Maiandra GD"/>
          <w:sz w:val="20"/>
          <w:szCs w:val="20"/>
        </w:rPr>
        <w:t xml:space="preserve"> </w:t>
      </w:r>
      <w:r w:rsidR="00A63F1C" w:rsidRPr="00886DFF">
        <w:rPr>
          <w:rFonts w:ascii="Maiandra GD" w:hAnsi="Maiandra GD"/>
          <w:sz w:val="20"/>
          <w:szCs w:val="20"/>
        </w:rPr>
        <w:fldChar w:fldCharType="begin" w:fldLock="1"/>
      </w:r>
      <w:r w:rsidR="00A63F1C" w:rsidRPr="00886DFF">
        <w:rPr>
          <w:rFonts w:ascii="Maiandra GD" w:hAnsi="Maiandra GD"/>
          <w:sz w:val="20"/>
          <w:szCs w:val="20"/>
        </w:rPr>
        <w:instrText>ADDIN CSL_CITATION {"citationItems":[{"id":"ITEM-1","itemData":{"DOI":"10.17977/JP.V1I2.5804","ISSN":"2502471X","abstract":"The aim of this research was to clarify the effect of outdoor study methods to the geography write scientific papers ability in Senior High School. This research used a quasi experimental design with two groups experimental class and control class. The research results showed the significant value of t-test was 0,000 (&lt;0,05). That means there was effect of outdoor study methods to the geography write scientific papers ability in Senior High School. Four parts that experienced the greatest improvement on the experimental class student abilities in sequentially at: results and discussion, methods, literature review, and preliminary. The parts are increased result of outdoor study method in which there are observations and interviews. These activities make students get the facts and data was communicated in results and discussion, literature study, and preliminary part. Part of the methods has second increased because the students practiced what they designed. This study suggested as an learning alternative for teachers in training geography write scientific papers ability in Senior High School. Tujuan penelitian ini untuk menjelaskan pengaruh metode outdoor study terhadap kemampuan menulis karya ilmiah Geografi SMA. Penelitian ini menggunakan desain eksperimen semu dengan dua kelompok yaitu kelas eksperimen dan kelas kontrol. Hasil penelitian menunjukkan nilai signifikansi uji-t sebesar 0,000 (&lt; 0,05). Hal itu berarti ada pengaruh metode pembelajaran outdoor study terhadap kemampuan menulis karya ilmiah Geografi SMA. Empat bagian yang mengalami peningkatan terbesar kemampuan siswa kelas eksperimen secara berurutan pada: hasil dan pembahasan, metode, kajian pustaka, dan pendahuluan. Bagian-bagian tersebut mengalami peningkatan akibat menggunakan metode outdoor study yang di dalamnya terdapat kegiatan observasi dan wawancara. Kegiatan tersebut membuat siswa mendapatkan fakta dan data yang dikomunikasikan dalam bagian hasil dan pembahasan, kajian pustaka, dan pendahuluan. Bagian metode mengalami kenaikan kedua karena siswa mempraktikkan apa yang mereka desain. Penelitian ini disarankan sebagai alternatif pembelajaran bagi guru dalam melatih kemampuan menulis karya ilmiah Geografi SMA.","author":[{"dropping-particle":"","family":"Sejati","given":"Andri Estining","non-dropping-particle":"","parse-names":false,"suffix":""},{"dropping-particle":"","family":"Sumarmi","given":"Sumarmi","non-dropping-particle":"","parse-names":false,"suffix":""},{"dropping-particle":"","family":"Ruja","given":"I Nyoman","non-dropping-particle":"","parse-names":false,"suffix":""}],"container-title":"Jurnal Pendidikan: Teori, Penelitian, dan Pengembangan","id":"ITEM-1","issue":"2","issued":{"date-parts":[["2016","2","1"]]},"page":"80-86","title":"Pengaruh metode pembelajaran outdoor study terhadap kemampuan menulis karya ilmiah geografi sma","type":"article-journal","volume":"1"},"uris":["http://www.mendeley.com/documents/?uuid=685b1527-9d2b-373b-b50d-926bb2b9a65e"]}],"mendeley":{"formattedCitation":"(Sejati et al., 2016)","plainTextFormattedCitation":"(Sejati et al., 2016)","previouslyFormattedCitation":"(Sejati et al., 2016)"},"properties":{"noteIndex":0},"schema":"https://github.com/citation-style-language/schema/raw/master/csl-citation.json"}</w:instrText>
      </w:r>
      <w:r w:rsidR="00A63F1C" w:rsidRPr="00886DFF">
        <w:rPr>
          <w:rFonts w:ascii="Maiandra GD" w:hAnsi="Maiandra GD"/>
          <w:sz w:val="20"/>
          <w:szCs w:val="20"/>
        </w:rPr>
        <w:fldChar w:fldCharType="separate"/>
      </w:r>
      <w:r w:rsidR="00A63F1C" w:rsidRPr="00886DFF">
        <w:rPr>
          <w:rFonts w:ascii="Maiandra GD" w:hAnsi="Maiandra GD"/>
          <w:noProof/>
          <w:sz w:val="20"/>
          <w:szCs w:val="20"/>
        </w:rPr>
        <w:t>(Sejati et al., 2016)</w:t>
      </w:r>
      <w:r w:rsidR="00A63F1C" w:rsidRPr="00886DFF">
        <w:rPr>
          <w:rFonts w:ascii="Maiandra GD" w:hAnsi="Maiandra GD"/>
          <w:sz w:val="20"/>
          <w:szCs w:val="20"/>
        </w:rPr>
        <w:fldChar w:fldCharType="end"/>
      </w:r>
      <w:r w:rsidR="00A63F1C" w:rsidRPr="00886DFF">
        <w:rPr>
          <w:rFonts w:ascii="Maiandra GD" w:hAnsi="Maiandra GD"/>
          <w:sz w:val="20"/>
          <w:szCs w:val="20"/>
        </w:rPr>
        <w:t xml:space="preserve"> </w:t>
      </w:r>
      <w:proofErr w:type="spellStart"/>
      <w:r w:rsidR="00A63F1C" w:rsidRPr="00886DFF">
        <w:rPr>
          <w:rFonts w:ascii="Maiandra GD" w:hAnsi="Maiandra GD"/>
          <w:sz w:val="20"/>
          <w:szCs w:val="20"/>
        </w:rPr>
        <w:t>peruntukan</w:t>
      </w:r>
      <w:proofErr w:type="spellEnd"/>
      <w:r w:rsidR="00A63F1C" w:rsidRPr="00886DFF">
        <w:rPr>
          <w:rFonts w:ascii="Maiandra GD" w:hAnsi="Maiandra GD"/>
          <w:sz w:val="20"/>
          <w:szCs w:val="20"/>
        </w:rPr>
        <w:t xml:space="preserve"> </w:t>
      </w:r>
      <w:proofErr w:type="spellStart"/>
      <w:r w:rsidR="00A63F1C" w:rsidRPr="00886DFF">
        <w:rPr>
          <w:rFonts w:ascii="Maiandra GD" w:hAnsi="Maiandra GD"/>
          <w:sz w:val="20"/>
          <w:szCs w:val="20"/>
        </w:rPr>
        <w:t>dua</w:t>
      </w:r>
      <w:proofErr w:type="spellEnd"/>
      <w:r w:rsidR="00A63F1C" w:rsidRPr="00886DFF">
        <w:rPr>
          <w:rFonts w:ascii="Maiandra GD" w:hAnsi="Maiandra GD"/>
          <w:sz w:val="20"/>
          <w:szCs w:val="20"/>
        </w:rPr>
        <w:t xml:space="preserve"> </w:t>
      </w:r>
      <w:proofErr w:type="spellStart"/>
      <w:r w:rsidR="00A63F1C" w:rsidRPr="00886DFF">
        <w:rPr>
          <w:rFonts w:ascii="Maiandra GD" w:hAnsi="Maiandra GD"/>
          <w:sz w:val="20"/>
          <w:szCs w:val="20"/>
        </w:rPr>
        <w:t>fungsi</w:t>
      </w:r>
      <w:proofErr w:type="spellEnd"/>
      <w:r w:rsidR="00A63F1C" w:rsidRPr="00886DFF">
        <w:rPr>
          <w:rFonts w:ascii="Maiandra GD" w:hAnsi="Maiandra GD"/>
          <w:sz w:val="20"/>
          <w:szCs w:val="20"/>
        </w:rPr>
        <w:t xml:space="preserve"> </w:t>
      </w:r>
      <w:proofErr w:type="spellStart"/>
      <w:r w:rsidR="00A63F1C" w:rsidRPr="00886DFF">
        <w:rPr>
          <w:rFonts w:ascii="Maiandra GD" w:hAnsi="Maiandra GD"/>
          <w:sz w:val="20"/>
          <w:szCs w:val="20"/>
        </w:rPr>
        <w:t>kawasan</w:t>
      </w:r>
      <w:proofErr w:type="spellEnd"/>
      <w:r w:rsidR="00A63F1C" w:rsidRPr="00886DFF">
        <w:rPr>
          <w:rFonts w:ascii="Maiandra GD" w:hAnsi="Maiandra GD"/>
          <w:sz w:val="20"/>
          <w:szCs w:val="20"/>
        </w:rPr>
        <w:t xml:space="preserve"> yang </w:t>
      </w:r>
      <w:proofErr w:type="spellStart"/>
      <w:r w:rsidR="00A63F1C" w:rsidRPr="00886DFF">
        <w:rPr>
          <w:rFonts w:ascii="Maiandra GD" w:hAnsi="Maiandra GD"/>
          <w:sz w:val="20"/>
          <w:szCs w:val="20"/>
        </w:rPr>
        <w:t>berdekatan</w:t>
      </w:r>
      <w:proofErr w:type="spellEnd"/>
      <w:r w:rsidR="00A63F1C" w:rsidRPr="00886DFF">
        <w:rPr>
          <w:rFonts w:ascii="Maiandra GD" w:hAnsi="Maiandra GD"/>
          <w:sz w:val="20"/>
          <w:szCs w:val="20"/>
        </w:rPr>
        <w:t xml:space="preserve"> pada </w:t>
      </w:r>
      <w:proofErr w:type="spellStart"/>
      <w:r w:rsidR="00A63F1C" w:rsidRPr="00886DFF">
        <w:rPr>
          <w:rFonts w:ascii="Maiandra GD" w:hAnsi="Maiandra GD"/>
          <w:sz w:val="20"/>
          <w:szCs w:val="20"/>
        </w:rPr>
        <w:t>bukit</w:t>
      </w:r>
      <w:proofErr w:type="spellEnd"/>
      <w:r w:rsidR="00A63F1C" w:rsidRPr="00886DFF">
        <w:rPr>
          <w:rFonts w:ascii="Maiandra GD" w:hAnsi="Maiandra GD"/>
          <w:sz w:val="20"/>
          <w:szCs w:val="20"/>
        </w:rPr>
        <w:t xml:space="preserve"> </w:t>
      </w:r>
      <w:r w:rsidR="00A63F1C" w:rsidRPr="00886DFF">
        <w:rPr>
          <w:rFonts w:ascii="Maiandra GD" w:hAnsi="Maiandra GD"/>
          <w:i/>
          <w:iCs/>
          <w:sz w:val="20"/>
          <w:szCs w:val="20"/>
        </w:rPr>
        <w:t xml:space="preserve">karst </w:t>
      </w:r>
      <w:r w:rsidR="00A63F1C" w:rsidRPr="00886DFF">
        <w:rPr>
          <w:rFonts w:ascii="Maiandra GD" w:hAnsi="Maiandra GD"/>
          <w:sz w:val="20"/>
          <w:szCs w:val="20"/>
        </w:rPr>
        <w:t xml:space="preserve">zona </w:t>
      </w:r>
      <w:proofErr w:type="spellStart"/>
      <w:r w:rsidR="00A63F1C" w:rsidRPr="00886DFF">
        <w:rPr>
          <w:rFonts w:ascii="Maiandra GD" w:hAnsi="Maiandra GD"/>
          <w:sz w:val="20"/>
          <w:szCs w:val="20"/>
        </w:rPr>
        <w:t>Kendeng</w:t>
      </w:r>
      <w:proofErr w:type="spellEnd"/>
      <w:r w:rsidR="00A63F1C" w:rsidRPr="00886DFF">
        <w:rPr>
          <w:rFonts w:ascii="Maiandra GD" w:hAnsi="Maiandra GD"/>
          <w:sz w:val="20"/>
          <w:szCs w:val="20"/>
        </w:rPr>
        <w:t xml:space="preserve">, </w:t>
      </w:r>
      <w:proofErr w:type="spellStart"/>
      <w:r w:rsidR="00A63F1C" w:rsidRPr="00886DFF">
        <w:rPr>
          <w:rFonts w:ascii="Maiandra GD" w:hAnsi="Maiandra GD"/>
          <w:sz w:val="20"/>
          <w:szCs w:val="20"/>
        </w:rPr>
        <w:t>satu</w:t>
      </w:r>
      <w:proofErr w:type="spellEnd"/>
      <w:r w:rsidR="00A63F1C" w:rsidRPr="00886DFF">
        <w:rPr>
          <w:rFonts w:ascii="Maiandra GD" w:hAnsi="Maiandra GD"/>
          <w:sz w:val="20"/>
          <w:szCs w:val="20"/>
        </w:rPr>
        <w:t xml:space="preserve"> </w:t>
      </w:r>
      <w:proofErr w:type="spellStart"/>
      <w:r w:rsidR="00A63F1C" w:rsidRPr="00886DFF">
        <w:rPr>
          <w:rFonts w:ascii="Maiandra GD" w:hAnsi="Maiandra GD"/>
          <w:sz w:val="20"/>
          <w:szCs w:val="20"/>
        </w:rPr>
        <w:t>sisi</w:t>
      </w:r>
      <w:proofErr w:type="spellEnd"/>
      <w:r w:rsidR="00A63F1C" w:rsidRPr="00886DFF">
        <w:rPr>
          <w:rFonts w:ascii="Maiandra GD" w:hAnsi="Maiandra GD"/>
          <w:sz w:val="20"/>
          <w:szCs w:val="20"/>
        </w:rPr>
        <w:t xml:space="preserve"> di </w:t>
      </w:r>
      <w:proofErr w:type="spellStart"/>
      <w:r w:rsidR="00512058" w:rsidRPr="00886DFF">
        <w:rPr>
          <w:rFonts w:ascii="Maiandra GD" w:hAnsi="Maiandra GD"/>
          <w:sz w:val="20"/>
          <w:szCs w:val="20"/>
        </w:rPr>
        <w:t>Kecamatan</w:t>
      </w:r>
      <w:proofErr w:type="spellEnd"/>
      <w:r w:rsidR="00A63F1C" w:rsidRPr="00886DFF">
        <w:rPr>
          <w:rFonts w:ascii="Maiandra GD" w:hAnsi="Maiandra GD"/>
          <w:sz w:val="20"/>
          <w:szCs w:val="20"/>
        </w:rPr>
        <w:t xml:space="preserve"> </w:t>
      </w:r>
      <w:proofErr w:type="spellStart"/>
      <w:r w:rsidR="00A63F1C" w:rsidRPr="00886DFF">
        <w:rPr>
          <w:rFonts w:ascii="Maiandra GD" w:hAnsi="Maiandra GD"/>
          <w:sz w:val="20"/>
          <w:szCs w:val="20"/>
        </w:rPr>
        <w:t>Babat-Lamongan</w:t>
      </w:r>
      <w:proofErr w:type="spellEnd"/>
      <w:r w:rsidR="00A63F1C" w:rsidRPr="00886DFF">
        <w:rPr>
          <w:rFonts w:ascii="Maiandra GD" w:hAnsi="Maiandra GD"/>
          <w:sz w:val="20"/>
          <w:szCs w:val="20"/>
        </w:rPr>
        <w:t xml:space="preserve"> </w:t>
      </w:r>
      <w:proofErr w:type="spellStart"/>
      <w:r w:rsidR="00A63F1C" w:rsidRPr="00886DFF">
        <w:rPr>
          <w:rFonts w:ascii="Maiandra GD" w:hAnsi="Maiandra GD"/>
          <w:sz w:val="20"/>
          <w:szCs w:val="20"/>
        </w:rPr>
        <w:t>digunakan</w:t>
      </w:r>
      <w:proofErr w:type="spellEnd"/>
      <w:r w:rsidR="00A63F1C" w:rsidRPr="00886DFF">
        <w:rPr>
          <w:rFonts w:ascii="Maiandra GD" w:hAnsi="Maiandra GD"/>
          <w:sz w:val="20"/>
          <w:szCs w:val="20"/>
        </w:rPr>
        <w:t xml:space="preserve"> </w:t>
      </w:r>
      <w:proofErr w:type="spellStart"/>
      <w:r w:rsidR="00A63F1C" w:rsidRPr="00886DFF">
        <w:rPr>
          <w:rFonts w:ascii="Maiandra GD" w:hAnsi="Maiandra GD"/>
          <w:sz w:val="20"/>
          <w:szCs w:val="20"/>
        </w:rPr>
        <w:t>sebagai</w:t>
      </w:r>
      <w:proofErr w:type="spellEnd"/>
      <w:r w:rsidR="00A63F1C" w:rsidRPr="00886DFF">
        <w:rPr>
          <w:rFonts w:ascii="Maiandra GD" w:hAnsi="Maiandra GD"/>
          <w:sz w:val="20"/>
          <w:szCs w:val="20"/>
        </w:rPr>
        <w:t xml:space="preserve"> </w:t>
      </w:r>
      <w:proofErr w:type="spellStart"/>
      <w:r w:rsidR="00A63F1C" w:rsidRPr="00886DFF">
        <w:rPr>
          <w:rFonts w:ascii="Maiandra GD" w:hAnsi="Maiandra GD"/>
          <w:sz w:val="20"/>
          <w:szCs w:val="20"/>
        </w:rPr>
        <w:t>daerah</w:t>
      </w:r>
      <w:proofErr w:type="spellEnd"/>
      <w:r w:rsidR="00A63F1C" w:rsidRPr="00886DFF">
        <w:rPr>
          <w:rFonts w:ascii="Maiandra GD" w:hAnsi="Maiandra GD"/>
          <w:sz w:val="20"/>
          <w:szCs w:val="20"/>
        </w:rPr>
        <w:t xml:space="preserve"> </w:t>
      </w:r>
      <w:proofErr w:type="spellStart"/>
      <w:r w:rsidR="00A63F1C" w:rsidRPr="00886DFF">
        <w:rPr>
          <w:rFonts w:ascii="Maiandra GD" w:hAnsi="Maiandra GD"/>
          <w:sz w:val="20"/>
          <w:szCs w:val="20"/>
        </w:rPr>
        <w:t>pertambangan</w:t>
      </w:r>
      <w:proofErr w:type="spellEnd"/>
      <w:r w:rsidR="00A63F1C" w:rsidRPr="00886DFF">
        <w:rPr>
          <w:rFonts w:ascii="Maiandra GD" w:hAnsi="Maiandra GD"/>
          <w:sz w:val="20"/>
          <w:szCs w:val="20"/>
        </w:rPr>
        <w:t xml:space="preserve">, </w:t>
      </w:r>
      <w:proofErr w:type="spellStart"/>
      <w:r w:rsidR="00A63F1C" w:rsidRPr="00886DFF">
        <w:rPr>
          <w:rFonts w:ascii="Maiandra GD" w:hAnsi="Maiandra GD"/>
          <w:sz w:val="20"/>
          <w:szCs w:val="20"/>
        </w:rPr>
        <w:t>sisi</w:t>
      </w:r>
      <w:proofErr w:type="spellEnd"/>
      <w:r w:rsidR="00A63F1C" w:rsidRPr="00886DFF">
        <w:rPr>
          <w:rFonts w:ascii="Maiandra GD" w:hAnsi="Maiandra GD"/>
          <w:sz w:val="20"/>
          <w:szCs w:val="20"/>
        </w:rPr>
        <w:t xml:space="preserve"> lain di </w:t>
      </w:r>
      <w:proofErr w:type="spellStart"/>
      <w:r w:rsidR="00512058" w:rsidRPr="00886DFF">
        <w:rPr>
          <w:rFonts w:ascii="Maiandra GD" w:hAnsi="Maiandra GD"/>
          <w:sz w:val="20"/>
          <w:szCs w:val="20"/>
        </w:rPr>
        <w:t>Kecamatan</w:t>
      </w:r>
      <w:proofErr w:type="spellEnd"/>
      <w:r w:rsidR="00A63F1C" w:rsidRPr="00886DFF">
        <w:rPr>
          <w:rFonts w:ascii="Maiandra GD" w:hAnsi="Maiandra GD"/>
          <w:sz w:val="20"/>
          <w:szCs w:val="20"/>
        </w:rPr>
        <w:t xml:space="preserve"> </w:t>
      </w:r>
      <w:proofErr w:type="spellStart"/>
      <w:r w:rsidR="00A63F1C" w:rsidRPr="00886DFF">
        <w:rPr>
          <w:rFonts w:ascii="Maiandra GD" w:hAnsi="Maiandra GD"/>
          <w:sz w:val="20"/>
          <w:szCs w:val="20"/>
        </w:rPr>
        <w:t>Baureno-Bojonegoro</w:t>
      </w:r>
      <w:proofErr w:type="spellEnd"/>
      <w:r w:rsidR="00A63F1C" w:rsidRPr="00886DFF">
        <w:rPr>
          <w:rFonts w:ascii="Maiandra GD" w:hAnsi="Maiandra GD"/>
          <w:sz w:val="20"/>
          <w:szCs w:val="20"/>
        </w:rPr>
        <w:t xml:space="preserve"> </w:t>
      </w:r>
      <w:proofErr w:type="spellStart"/>
      <w:r w:rsidR="00A63F1C" w:rsidRPr="00886DFF">
        <w:rPr>
          <w:rFonts w:ascii="Maiandra GD" w:hAnsi="Maiandra GD"/>
          <w:sz w:val="20"/>
          <w:szCs w:val="20"/>
        </w:rPr>
        <w:t>ditetapkan</w:t>
      </w:r>
      <w:proofErr w:type="spellEnd"/>
      <w:r w:rsidR="00A63F1C" w:rsidRPr="00886DFF">
        <w:rPr>
          <w:rFonts w:ascii="Maiandra GD" w:hAnsi="Maiandra GD"/>
          <w:sz w:val="20"/>
          <w:szCs w:val="20"/>
        </w:rPr>
        <w:t xml:space="preserve"> </w:t>
      </w:r>
      <w:proofErr w:type="spellStart"/>
      <w:r w:rsidR="00A63F1C" w:rsidRPr="00886DFF">
        <w:rPr>
          <w:rFonts w:ascii="Maiandra GD" w:hAnsi="Maiandra GD"/>
          <w:sz w:val="20"/>
          <w:szCs w:val="20"/>
        </w:rPr>
        <w:t>menjadi</w:t>
      </w:r>
      <w:proofErr w:type="spellEnd"/>
      <w:r w:rsidR="00A63F1C" w:rsidRPr="00886DFF">
        <w:rPr>
          <w:rFonts w:ascii="Maiandra GD" w:hAnsi="Maiandra GD"/>
          <w:sz w:val="20"/>
          <w:szCs w:val="20"/>
        </w:rPr>
        <w:t xml:space="preserve"> </w:t>
      </w:r>
      <w:proofErr w:type="spellStart"/>
      <w:r w:rsidR="00A63F1C" w:rsidRPr="00886DFF">
        <w:rPr>
          <w:rFonts w:ascii="Maiandra GD" w:hAnsi="Maiandra GD"/>
          <w:sz w:val="20"/>
          <w:szCs w:val="20"/>
        </w:rPr>
        <w:t>bukit</w:t>
      </w:r>
      <w:proofErr w:type="spellEnd"/>
      <w:r w:rsidR="00A63F1C" w:rsidRPr="00886DFF">
        <w:rPr>
          <w:rFonts w:ascii="Maiandra GD" w:hAnsi="Maiandra GD"/>
          <w:sz w:val="20"/>
          <w:szCs w:val="20"/>
        </w:rPr>
        <w:t xml:space="preserve"> </w:t>
      </w:r>
      <w:proofErr w:type="spellStart"/>
      <w:r w:rsidR="00A63F1C" w:rsidRPr="00886DFF">
        <w:rPr>
          <w:rFonts w:ascii="Maiandra GD" w:hAnsi="Maiandra GD"/>
          <w:sz w:val="20"/>
          <w:szCs w:val="20"/>
        </w:rPr>
        <w:t>lestari</w:t>
      </w:r>
      <w:proofErr w:type="spellEnd"/>
      <w:r w:rsidR="00A63F1C" w:rsidRPr="00886DFF">
        <w:rPr>
          <w:rFonts w:ascii="Maiandra GD" w:hAnsi="Maiandra GD"/>
          <w:sz w:val="20"/>
          <w:szCs w:val="20"/>
        </w:rPr>
        <w:t xml:space="preserve"> </w:t>
      </w:r>
      <w:proofErr w:type="spellStart"/>
      <w:r w:rsidR="00A63F1C" w:rsidRPr="00886DFF">
        <w:rPr>
          <w:rFonts w:ascii="Maiandra GD" w:hAnsi="Maiandra GD"/>
          <w:sz w:val="20"/>
          <w:szCs w:val="20"/>
        </w:rPr>
        <w:t>dengan</w:t>
      </w:r>
      <w:proofErr w:type="spellEnd"/>
      <w:r w:rsidR="00A63F1C" w:rsidRPr="00886DFF">
        <w:rPr>
          <w:rFonts w:ascii="Maiandra GD" w:hAnsi="Maiandra GD"/>
          <w:sz w:val="20"/>
          <w:szCs w:val="20"/>
        </w:rPr>
        <w:t xml:space="preserve"> </w:t>
      </w:r>
      <w:proofErr w:type="spellStart"/>
      <w:r w:rsidR="00A63F1C" w:rsidRPr="00886DFF">
        <w:rPr>
          <w:rFonts w:ascii="Maiandra GD" w:hAnsi="Maiandra GD"/>
          <w:sz w:val="20"/>
          <w:szCs w:val="20"/>
        </w:rPr>
        <w:t>berbagai</w:t>
      </w:r>
      <w:proofErr w:type="spellEnd"/>
      <w:r w:rsidR="00A63F1C" w:rsidRPr="00886DFF">
        <w:rPr>
          <w:rFonts w:ascii="Maiandra GD" w:hAnsi="Maiandra GD"/>
          <w:sz w:val="20"/>
          <w:szCs w:val="20"/>
        </w:rPr>
        <w:t xml:space="preserve"> </w:t>
      </w:r>
      <w:proofErr w:type="spellStart"/>
      <w:r w:rsidR="00A63F1C" w:rsidRPr="00886DFF">
        <w:rPr>
          <w:rFonts w:ascii="Maiandra GD" w:hAnsi="Maiandra GD"/>
          <w:sz w:val="20"/>
          <w:szCs w:val="20"/>
        </w:rPr>
        <w:t>perlindungan</w:t>
      </w:r>
      <w:proofErr w:type="spellEnd"/>
      <w:r w:rsidR="00A63F1C" w:rsidRPr="00886DFF">
        <w:rPr>
          <w:rFonts w:ascii="Maiandra GD" w:hAnsi="Maiandra GD"/>
          <w:sz w:val="20"/>
          <w:szCs w:val="20"/>
        </w:rPr>
        <w:t xml:space="preserve"> </w:t>
      </w:r>
      <w:proofErr w:type="spellStart"/>
      <w:r w:rsidR="00A63F1C" w:rsidRPr="00886DFF">
        <w:rPr>
          <w:rFonts w:ascii="Maiandra GD" w:hAnsi="Maiandra GD"/>
          <w:sz w:val="20"/>
          <w:szCs w:val="20"/>
        </w:rPr>
        <w:t>dari</w:t>
      </w:r>
      <w:proofErr w:type="spellEnd"/>
      <w:r w:rsidR="00A63F1C" w:rsidRPr="00886DFF">
        <w:rPr>
          <w:rFonts w:ascii="Maiandra GD" w:hAnsi="Maiandra GD"/>
          <w:sz w:val="20"/>
          <w:szCs w:val="20"/>
        </w:rPr>
        <w:t xml:space="preserve"> </w:t>
      </w:r>
      <w:proofErr w:type="spellStart"/>
      <w:r w:rsidR="00A63F1C" w:rsidRPr="00886DFF">
        <w:rPr>
          <w:rFonts w:ascii="Maiandra GD" w:hAnsi="Maiandra GD"/>
          <w:sz w:val="20"/>
          <w:szCs w:val="20"/>
        </w:rPr>
        <w:t>pemerintahan</w:t>
      </w:r>
      <w:proofErr w:type="spellEnd"/>
      <w:r w:rsidR="00A63F1C" w:rsidRPr="00886DFF">
        <w:rPr>
          <w:rFonts w:ascii="Maiandra GD" w:hAnsi="Maiandra GD"/>
          <w:sz w:val="20"/>
          <w:szCs w:val="20"/>
        </w:rPr>
        <w:t xml:space="preserve"> </w:t>
      </w:r>
      <w:proofErr w:type="spellStart"/>
      <w:r w:rsidR="00A63F1C" w:rsidRPr="00886DFF">
        <w:rPr>
          <w:rFonts w:ascii="Maiandra GD" w:hAnsi="Maiandra GD"/>
          <w:sz w:val="20"/>
          <w:szCs w:val="20"/>
        </w:rPr>
        <w:t>hingga</w:t>
      </w:r>
      <w:proofErr w:type="spellEnd"/>
      <w:r w:rsidR="00A63F1C" w:rsidRPr="00886DFF">
        <w:rPr>
          <w:rFonts w:ascii="Maiandra GD" w:hAnsi="Maiandra GD"/>
          <w:sz w:val="20"/>
          <w:szCs w:val="20"/>
        </w:rPr>
        <w:t xml:space="preserve"> </w:t>
      </w:r>
      <w:proofErr w:type="spellStart"/>
      <w:r w:rsidR="00A63F1C" w:rsidRPr="00886DFF">
        <w:rPr>
          <w:rFonts w:ascii="Maiandra GD" w:hAnsi="Maiandra GD"/>
          <w:sz w:val="20"/>
          <w:szCs w:val="20"/>
        </w:rPr>
        <w:t>tingkat</w:t>
      </w:r>
      <w:proofErr w:type="spellEnd"/>
      <w:r w:rsidR="00A63F1C" w:rsidRPr="00886DFF">
        <w:rPr>
          <w:rFonts w:ascii="Maiandra GD" w:hAnsi="Maiandra GD"/>
          <w:sz w:val="20"/>
          <w:szCs w:val="20"/>
        </w:rPr>
        <w:t xml:space="preserve"> </w:t>
      </w:r>
      <w:proofErr w:type="spellStart"/>
      <w:r w:rsidR="00A63F1C" w:rsidRPr="00886DFF">
        <w:rPr>
          <w:rFonts w:ascii="Maiandra GD" w:hAnsi="Maiandra GD"/>
          <w:sz w:val="20"/>
          <w:szCs w:val="20"/>
        </w:rPr>
        <w:t>Desa</w:t>
      </w:r>
      <w:proofErr w:type="spellEnd"/>
      <w:r w:rsidR="00A63F1C" w:rsidRPr="00886DFF">
        <w:rPr>
          <w:rFonts w:ascii="Maiandra GD" w:hAnsi="Maiandra GD"/>
          <w:sz w:val="20"/>
          <w:szCs w:val="20"/>
        </w:rPr>
        <w:t xml:space="preserve">. Pembangunan </w:t>
      </w:r>
      <w:proofErr w:type="spellStart"/>
      <w:r w:rsidR="00A63F1C" w:rsidRPr="00886DFF">
        <w:rPr>
          <w:rFonts w:ascii="Maiandra GD" w:hAnsi="Maiandra GD"/>
          <w:sz w:val="20"/>
          <w:szCs w:val="20"/>
        </w:rPr>
        <w:t>berkelanjutan</w:t>
      </w:r>
      <w:proofErr w:type="spellEnd"/>
      <w:r w:rsidR="00A63F1C" w:rsidRPr="00886DFF">
        <w:rPr>
          <w:rFonts w:ascii="Maiandra GD" w:hAnsi="Maiandra GD"/>
          <w:sz w:val="20"/>
          <w:szCs w:val="20"/>
        </w:rPr>
        <w:t xml:space="preserve"> </w:t>
      </w:r>
      <w:proofErr w:type="spellStart"/>
      <w:r w:rsidR="00A63F1C" w:rsidRPr="00886DFF">
        <w:rPr>
          <w:rFonts w:ascii="Maiandra GD" w:hAnsi="Maiandra GD"/>
          <w:sz w:val="20"/>
          <w:szCs w:val="20"/>
        </w:rPr>
        <w:t>tidak</w:t>
      </w:r>
      <w:proofErr w:type="spellEnd"/>
      <w:r w:rsidR="00A63F1C" w:rsidRPr="00886DFF">
        <w:rPr>
          <w:rFonts w:ascii="Maiandra GD" w:hAnsi="Maiandra GD"/>
          <w:sz w:val="20"/>
          <w:szCs w:val="20"/>
        </w:rPr>
        <w:t xml:space="preserve"> </w:t>
      </w:r>
      <w:proofErr w:type="spellStart"/>
      <w:r w:rsidR="00A63F1C" w:rsidRPr="00886DFF">
        <w:rPr>
          <w:rFonts w:ascii="Maiandra GD" w:hAnsi="Maiandra GD"/>
          <w:sz w:val="20"/>
          <w:szCs w:val="20"/>
        </w:rPr>
        <w:t>harus</w:t>
      </w:r>
      <w:proofErr w:type="spellEnd"/>
      <w:r w:rsidR="00A63F1C" w:rsidRPr="00886DFF">
        <w:rPr>
          <w:rFonts w:ascii="Maiandra GD" w:hAnsi="Maiandra GD"/>
          <w:sz w:val="20"/>
          <w:szCs w:val="20"/>
        </w:rPr>
        <w:t xml:space="preserve"> </w:t>
      </w:r>
      <w:proofErr w:type="spellStart"/>
      <w:r w:rsidR="00A63F1C" w:rsidRPr="00886DFF">
        <w:rPr>
          <w:rFonts w:ascii="Maiandra GD" w:hAnsi="Maiandra GD"/>
          <w:sz w:val="20"/>
          <w:szCs w:val="20"/>
        </w:rPr>
        <w:t>bersifat</w:t>
      </w:r>
      <w:proofErr w:type="spellEnd"/>
      <w:r w:rsidR="00A63F1C" w:rsidRPr="00886DFF">
        <w:rPr>
          <w:rFonts w:ascii="Maiandra GD" w:hAnsi="Maiandra GD"/>
          <w:sz w:val="20"/>
          <w:szCs w:val="20"/>
        </w:rPr>
        <w:t xml:space="preserve"> </w:t>
      </w:r>
      <w:proofErr w:type="spellStart"/>
      <w:r w:rsidR="00A63F1C" w:rsidRPr="00886DFF">
        <w:rPr>
          <w:rFonts w:ascii="Maiandra GD" w:hAnsi="Maiandra GD"/>
          <w:sz w:val="20"/>
          <w:szCs w:val="20"/>
        </w:rPr>
        <w:t>eksploitatif</w:t>
      </w:r>
      <w:proofErr w:type="spellEnd"/>
      <w:r w:rsidR="00A63F1C" w:rsidRPr="00886DFF">
        <w:rPr>
          <w:rFonts w:ascii="Maiandra GD" w:hAnsi="Maiandra GD"/>
          <w:sz w:val="20"/>
          <w:szCs w:val="20"/>
        </w:rPr>
        <w:t xml:space="preserve">, </w:t>
      </w:r>
      <w:proofErr w:type="spellStart"/>
      <w:r w:rsidR="00A63F1C" w:rsidRPr="00886DFF">
        <w:rPr>
          <w:rFonts w:ascii="Maiandra GD" w:hAnsi="Maiandra GD"/>
          <w:sz w:val="20"/>
          <w:szCs w:val="20"/>
        </w:rPr>
        <w:t>dengan</w:t>
      </w:r>
      <w:proofErr w:type="spellEnd"/>
      <w:r w:rsidR="00A63F1C" w:rsidRPr="00886DFF">
        <w:rPr>
          <w:rFonts w:ascii="Maiandra GD" w:hAnsi="Maiandra GD"/>
          <w:sz w:val="20"/>
          <w:szCs w:val="20"/>
        </w:rPr>
        <w:t xml:space="preserve"> </w:t>
      </w:r>
      <w:proofErr w:type="spellStart"/>
      <w:r w:rsidR="00A63F1C" w:rsidRPr="00886DFF">
        <w:rPr>
          <w:rFonts w:ascii="Maiandra GD" w:hAnsi="Maiandra GD"/>
          <w:sz w:val="20"/>
          <w:szCs w:val="20"/>
        </w:rPr>
        <w:t>pendekatan</w:t>
      </w:r>
      <w:proofErr w:type="spellEnd"/>
      <w:r w:rsidR="00A63F1C" w:rsidRPr="00886DFF">
        <w:rPr>
          <w:rFonts w:ascii="Maiandra GD" w:hAnsi="Maiandra GD"/>
          <w:sz w:val="20"/>
          <w:szCs w:val="20"/>
        </w:rPr>
        <w:t xml:space="preserve"> </w:t>
      </w:r>
      <w:proofErr w:type="spellStart"/>
      <w:r w:rsidR="00A63F1C" w:rsidRPr="00886DFF">
        <w:rPr>
          <w:rFonts w:ascii="Maiandra GD" w:hAnsi="Maiandra GD"/>
          <w:sz w:val="20"/>
          <w:szCs w:val="20"/>
        </w:rPr>
        <w:t>kelingkungan</w:t>
      </w:r>
      <w:proofErr w:type="spellEnd"/>
      <w:r w:rsidR="00A63F1C" w:rsidRPr="00886DFF">
        <w:rPr>
          <w:rFonts w:ascii="Maiandra GD" w:hAnsi="Maiandra GD"/>
          <w:sz w:val="20"/>
          <w:szCs w:val="20"/>
        </w:rPr>
        <w:t xml:space="preserve"> wilayah </w:t>
      </w:r>
      <w:proofErr w:type="spellStart"/>
      <w:r w:rsidR="00A63F1C" w:rsidRPr="00886DFF">
        <w:rPr>
          <w:rFonts w:ascii="Maiandra GD" w:hAnsi="Maiandra GD"/>
          <w:sz w:val="20"/>
          <w:szCs w:val="20"/>
        </w:rPr>
        <w:t>dapat</w:t>
      </w:r>
      <w:proofErr w:type="spellEnd"/>
      <w:r w:rsidR="00A63F1C" w:rsidRPr="00886DFF">
        <w:rPr>
          <w:rFonts w:ascii="Maiandra GD" w:hAnsi="Maiandra GD"/>
          <w:sz w:val="20"/>
          <w:szCs w:val="20"/>
        </w:rPr>
        <w:t xml:space="preserve"> </w:t>
      </w:r>
      <w:proofErr w:type="spellStart"/>
      <w:r w:rsidR="00A63F1C" w:rsidRPr="00886DFF">
        <w:rPr>
          <w:rFonts w:ascii="Maiandra GD" w:hAnsi="Maiandra GD"/>
          <w:sz w:val="20"/>
          <w:szCs w:val="20"/>
        </w:rPr>
        <w:t>memiliki</w:t>
      </w:r>
      <w:proofErr w:type="spellEnd"/>
      <w:r w:rsidR="00A63F1C" w:rsidRPr="00886DFF">
        <w:rPr>
          <w:rFonts w:ascii="Maiandra GD" w:hAnsi="Maiandra GD"/>
          <w:sz w:val="20"/>
          <w:szCs w:val="20"/>
        </w:rPr>
        <w:t xml:space="preserve"> </w:t>
      </w:r>
      <w:proofErr w:type="spellStart"/>
      <w:r w:rsidR="00A63F1C" w:rsidRPr="00886DFF">
        <w:rPr>
          <w:rFonts w:ascii="Maiandra GD" w:hAnsi="Maiandra GD"/>
          <w:sz w:val="20"/>
          <w:szCs w:val="20"/>
        </w:rPr>
        <w:t>daya</w:t>
      </w:r>
      <w:proofErr w:type="spellEnd"/>
      <w:r w:rsidR="00A63F1C" w:rsidRPr="00886DFF">
        <w:rPr>
          <w:rFonts w:ascii="Maiandra GD" w:hAnsi="Maiandra GD"/>
          <w:sz w:val="20"/>
          <w:szCs w:val="20"/>
        </w:rPr>
        <w:t xml:space="preserve"> </w:t>
      </w:r>
      <w:proofErr w:type="spellStart"/>
      <w:r w:rsidR="00A63F1C" w:rsidRPr="00886DFF">
        <w:rPr>
          <w:rFonts w:ascii="Maiandra GD" w:hAnsi="Maiandra GD"/>
          <w:sz w:val="20"/>
          <w:szCs w:val="20"/>
        </w:rPr>
        <w:t>tarik</w:t>
      </w:r>
      <w:proofErr w:type="spellEnd"/>
      <w:r w:rsidR="00A63F1C" w:rsidRPr="00886DFF">
        <w:rPr>
          <w:rFonts w:ascii="Maiandra GD" w:hAnsi="Maiandra GD"/>
          <w:sz w:val="20"/>
          <w:szCs w:val="20"/>
        </w:rPr>
        <w:t xml:space="preserve"> </w:t>
      </w:r>
      <w:proofErr w:type="spellStart"/>
      <w:r w:rsidR="00A63F1C" w:rsidRPr="00886DFF">
        <w:rPr>
          <w:rFonts w:ascii="Maiandra GD" w:hAnsi="Maiandra GD"/>
          <w:sz w:val="20"/>
          <w:szCs w:val="20"/>
        </w:rPr>
        <w:t>wisata</w:t>
      </w:r>
      <w:proofErr w:type="spellEnd"/>
      <w:r w:rsidR="00A63F1C" w:rsidRPr="00886DFF">
        <w:rPr>
          <w:rFonts w:ascii="Maiandra GD" w:hAnsi="Maiandra GD"/>
          <w:sz w:val="20"/>
          <w:szCs w:val="20"/>
        </w:rPr>
        <w:t xml:space="preserve"> </w:t>
      </w:r>
      <w:proofErr w:type="spellStart"/>
      <w:r w:rsidR="00A63F1C" w:rsidRPr="00886DFF">
        <w:rPr>
          <w:rFonts w:ascii="Maiandra GD" w:hAnsi="Maiandra GD"/>
          <w:sz w:val="20"/>
          <w:szCs w:val="20"/>
        </w:rPr>
        <w:t>minat</w:t>
      </w:r>
      <w:proofErr w:type="spellEnd"/>
      <w:r w:rsidR="00A63F1C" w:rsidRPr="00886DFF">
        <w:rPr>
          <w:rFonts w:ascii="Maiandra GD" w:hAnsi="Maiandra GD"/>
          <w:sz w:val="20"/>
          <w:szCs w:val="20"/>
        </w:rPr>
        <w:t xml:space="preserve"> </w:t>
      </w:r>
      <w:proofErr w:type="spellStart"/>
      <w:r w:rsidR="00A63F1C" w:rsidRPr="00886DFF">
        <w:rPr>
          <w:rFonts w:ascii="Maiandra GD" w:hAnsi="Maiandra GD"/>
          <w:sz w:val="20"/>
          <w:szCs w:val="20"/>
        </w:rPr>
        <w:t>khusus</w:t>
      </w:r>
      <w:proofErr w:type="spellEnd"/>
      <w:r w:rsidR="00A63F1C" w:rsidRPr="00886DFF">
        <w:rPr>
          <w:rFonts w:ascii="Maiandra GD" w:hAnsi="Maiandra GD"/>
          <w:sz w:val="20"/>
          <w:szCs w:val="20"/>
        </w:rPr>
        <w:t>.</w:t>
      </w:r>
    </w:p>
    <w:p w14:paraId="2D1D068B" w14:textId="56934F1E" w:rsidR="00487754" w:rsidRPr="00886DFF" w:rsidRDefault="00E871B7" w:rsidP="00886DFF">
      <w:pPr>
        <w:spacing w:after="0" w:line="240" w:lineRule="auto"/>
        <w:ind w:right="562" w:firstLine="446"/>
        <w:rPr>
          <w:rFonts w:ascii="Maiandra GD" w:hAnsi="Maiandra GD"/>
          <w:b/>
          <w:bCs/>
          <w:sz w:val="20"/>
          <w:szCs w:val="20"/>
        </w:rPr>
      </w:pPr>
      <w:r w:rsidRPr="00886DFF">
        <w:rPr>
          <w:rFonts w:ascii="Maiandra GD" w:hAnsi="Maiandra GD"/>
          <w:sz w:val="20"/>
          <w:lang w:val="id-ID"/>
        </w:rPr>
        <w:t>Pertumbuhan penduduk terus meningkat</w:t>
      </w:r>
      <w:r w:rsidR="00007F80" w:rsidRPr="00886DFF">
        <w:rPr>
          <w:rFonts w:ascii="Maiandra GD" w:hAnsi="Maiandra GD"/>
          <w:sz w:val="20"/>
          <w:lang w:val="id-ID"/>
        </w:rPr>
        <w:t xml:space="preserve">, </w:t>
      </w:r>
      <w:r w:rsidRPr="00886DFF">
        <w:rPr>
          <w:rFonts w:ascii="Maiandra GD" w:hAnsi="Maiandra GD"/>
          <w:sz w:val="20"/>
          <w:lang w:val="id-ID"/>
        </w:rPr>
        <w:t>kebutuhan ruang sebagai tempat tinggal juga meningkat</w:t>
      </w:r>
      <w:r w:rsidR="00007F80" w:rsidRPr="00886DFF">
        <w:rPr>
          <w:rFonts w:ascii="Maiandra GD" w:hAnsi="Maiandra GD"/>
          <w:sz w:val="20"/>
          <w:lang w:val="id-ID"/>
        </w:rPr>
        <w:t xml:space="preserve">. Luas </w:t>
      </w:r>
      <w:r w:rsidR="00AC2C6F" w:rsidRPr="00886DFF">
        <w:rPr>
          <w:rFonts w:ascii="Maiandra GD" w:hAnsi="Maiandra GD"/>
          <w:sz w:val="20"/>
          <w:lang w:val="id-ID"/>
        </w:rPr>
        <w:t>wilayah</w:t>
      </w:r>
      <w:r w:rsidRPr="00886DFF">
        <w:rPr>
          <w:rFonts w:ascii="Maiandra GD" w:hAnsi="Maiandra GD"/>
          <w:sz w:val="20"/>
          <w:lang w:val="id-ID"/>
        </w:rPr>
        <w:t xml:space="preserve"> permukaan bumi </w:t>
      </w:r>
      <w:r w:rsidR="00007F80" w:rsidRPr="00886DFF">
        <w:rPr>
          <w:rFonts w:ascii="Maiandra GD" w:hAnsi="Maiandra GD"/>
          <w:sz w:val="20"/>
          <w:lang w:val="id-ID"/>
        </w:rPr>
        <w:t>tetap</w:t>
      </w:r>
      <w:r w:rsidRPr="00886DFF">
        <w:rPr>
          <w:rFonts w:ascii="Maiandra GD" w:hAnsi="Maiandra GD"/>
          <w:sz w:val="20"/>
          <w:lang w:val="id-ID"/>
        </w:rPr>
        <w:t xml:space="preserve">. </w:t>
      </w:r>
      <w:r w:rsidR="00007F80" w:rsidRPr="00886DFF">
        <w:rPr>
          <w:rFonts w:ascii="Maiandra GD" w:hAnsi="Maiandra GD"/>
          <w:sz w:val="20"/>
          <w:lang w:val="id-ID"/>
        </w:rPr>
        <w:t xml:space="preserve">Jumlah </w:t>
      </w:r>
      <w:r w:rsidRPr="00886DFF">
        <w:rPr>
          <w:rFonts w:ascii="Maiandra GD" w:hAnsi="Maiandra GD"/>
          <w:sz w:val="20"/>
          <w:lang w:val="id-ID"/>
        </w:rPr>
        <w:t xml:space="preserve">penduduk pada suatu wilayah </w:t>
      </w:r>
      <w:r w:rsidR="00007F80" w:rsidRPr="00886DFF">
        <w:rPr>
          <w:rFonts w:ascii="Maiandra GD" w:hAnsi="Maiandra GD"/>
          <w:sz w:val="20"/>
          <w:lang w:val="id-ID"/>
        </w:rPr>
        <w:t xml:space="preserve">semakin besar mengakibatkan </w:t>
      </w:r>
      <w:r w:rsidRPr="00886DFF">
        <w:rPr>
          <w:rFonts w:ascii="Maiandra GD" w:hAnsi="Maiandra GD"/>
          <w:sz w:val="20"/>
          <w:lang w:val="id-ID"/>
        </w:rPr>
        <w:t xml:space="preserve">penggunaan lahan permukiman </w:t>
      </w:r>
      <w:r w:rsidR="00007F80" w:rsidRPr="00886DFF">
        <w:rPr>
          <w:rFonts w:ascii="Maiandra GD" w:hAnsi="Maiandra GD"/>
          <w:sz w:val="20"/>
          <w:lang w:val="id-ID"/>
        </w:rPr>
        <w:t xml:space="preserve">sebagai tempat tinggal </w:t>
      </w:r>
      <w:r w:rsidRPr="00886DFF">
        <w:rPr>
          <w:rFonts w:ascii="Maiandra GD" w:hAnsi="Maiandra GD"/>
          <w:sz w:val="20"/>
          <w:lang w:val="id-ID"/>
        </w:rPr>
        <w:t>akan semakin meningkat.</w:t>
      </w:r>
      <w:r w:rsidR="0042581D" w:rsidRPr="00886DFF">
        <w:rPr>
          <w:rFonts w:ascii="Maiandra GD" w:hAnsi="Maiandra GD"/>
          <w:sz w:val="24"/>
          <w:szCs w:val="24"/>
        </w:rPr>
        <w:t xml:space="preserve"> </w:t>
      </w:r>
      <w:proofErr w:type="spellStart"/>
      <w:r w:rsidR="0042581D" w:rsidRPr="00886DFF">
        <w:rPr>
          <w:rFonts w:ascii="Maiandra GD" w:hAnsi="Maiandra GD"/>
          <w:sz w:val="20"/>
          <w:szCs w:val="20"/>
        </w:rPr>
        <w:t>Menurut</w:t>
      </w:r>
      <w:proofErr w:type="spellEnd"/>
      <w:r w:rsidR="0042581D" w:rsidRPr="00886DFF">
        <w:rPr>
          <w:rFonts w:ascii="Maiandra GD" w:hAnsi="Maiandra GD"/>
          <w:sz w:val="20"/>
          <w:szCs w:val="20"/>
        </w:rPr>
        <w:t xml:space="preserve"> </w:t>
      </w:r>
      <w:r w:rsidR="0042581D" w:rsidRPr="00886DFF">
        <w:rPr>
          <w:rFonts w:ascii="Maiandra GD" w:hAnsi="Maiandra GD"/>
          <w:sz w:val="20"/>
          <w:szCs w:val="20"/>
        </w:rPr>
        <w:fldChar w:fldCharType="begin" w:fldLock="1"/>
      </w:r>
      <w:r w:rsidR="00A63F1C" w:rsidRPr="00886DFF">
        <w:rPr>
          <w:rFonts w:ascii="Maiandra GD" w:hAnsi="Maiandra GD"/>
          <w:sz w:val="20"/>
          <w:szCs w:val="20"/>
        </w:rPr>
        <w:instrText xml:space="preserve">ADDIN CSL_CITATION {"citationItems":[{"id":"ITEM-1","itemData":{"DOI":"10.25134/buffer.v1i1.574","ISSN":"2527-4856","abstract":"AbstrakPemanfaatan teknologi sistem informasi geografis dan teknologi informasi dapat digunakan untuk menyajikan informasi letak atau lokasi geografis suatu wilayah. Kendala yang dihadapi oleh Dinas Kehutanan untuk menginformasikan hasil hutan kayu kepada masyarakat adalah belum adanya suatu tool / aplikasi untuk memudahkan masyarakat mendapatkan informasi tersebut. SIG merupakan tool untuk menyimpan / mengelola, mengolah / menganalisis, dan menyajikan informasi dalam bentuk visual peta interaktif. </w:instrText>
      </w:r>
      <w:r w:rsidR="00A63F1C" w:rsidRPr="00886DFF">
        <w:rPr>
          <w:rFonts w:ascii="Tahoma" w:hAnsi="Tahoma" w:cs="Tahoma"/>
          <w:sz w:val="20"/>
          <w:szCs w:val="20"/>
        </w:rPr>
        <w:instrText>�</w:instrText>
      </w:r>
      <w:r w:rsidR="00A63F1C" w:rsidRPr="00886DFF">
        <w:rPr>
          <w:rFonts w:ascii="Maiandra GD" w:hAnsi="Maiandra GD"/>
          <w:sz w:val="20"/>
          <w:szCs w:val="20"/>
        </w:rPr>
        <w:instrText>Dalam penelitian ini mengembangkan aplikasi yang memberikan informasi hasil hutan kayu berbasis SIG dengan hanya upload foto geotagging serta Extreme Programing dalam hal pengembangan sistemnya.Kata Kunci: Sistem Informasi Geografi, Extreme Programing, Geotagging</w:instrText>
      </w:r>
      <w:r w:rsidR="00A63F1C" w:rsidRPr="00886DFF">
        <w:rPr>
          <w:rFonts w:ascii="Tahoma" w:hAnsi="Tahoma" w:cs="Tahoma"/>
          <w:sz w:val="20"/>
          <w:szCs w:val="20"/>
        </w:rPr>
        <w:instrText>�</w:instrText>
      </w:r>
      <w:r w:rsidR="00A63F1C" w:rsidRPr="00886DFF">
        <w:rPr>
          <w:rFonts w:ascii="Maiandra GD" w:hAnsi="Maiandra GD"/>
          <w:sz w:val="20"/>
          <w:szCs w:val="20"/>
        </w:rPr>
        <w:instrText>AbstractThe use of geographic information system technology and information technology can be used to present location information or geographical location of a region. The obstacle faced by the Forestry Department to inform timber forest products to the community is the absence of a tool / application to facilitate the public to obtain the information. GIS is a tool for storing / managing, processing / analyzing, and presenting information in the form of visual interactive maps. In this study,the developed application that provides timber forest product information is based on GIS with uploadinggeotaggingphotos and Extreme Programing in terms of system development.</w:instrText>
      </w:r>
      <w:r w:rsidR="00A63F1C" w:rsidRPr="00886DFF">
        <w:rPr>
          <w:rFonts w:ascii="Tahoma" w:hAnsi="Tahoma" w:cs="Tahoma"/>
          <w:sz w:val="20"/>
          <w:szCs w:val="20"/>
        </w:rPr>
        <w:instrText>�</w:instrText>
      </w:r>
      <w:r w:rsidR="00A63F1C" w:rsidRPr="00886DFF">
        <w:rPr>
          <w:rFonts w:ascii="Maiandra GD" w:hAnsi="Maiandra GD"/>
          <w:sz w:val="20"/>
          <w:szCs w:val="20"/>
        </w:rPr>
        <w:instrText>Keywords: Geographic Information System, Extreme Programing, Geotagging, MySQL","author":[{"dropping-particle":"","family":"Lesmana","given":"Iwan","non-dropping-particle":"","parse-names":false,"suffix":""},{"dropping-particle":"","family":"Purnama","given":"Agung Andri Tri","non-dropping-particle":"","parse-names":false,"suffix":""}],"container-title":"Buffer Informatika","id":"ITEM-1","issue":"1","issued":{"date-parts":[["2017"]]},"title":"Sistem Informasi Geografis (Sig) Dalam Pemetaan Hasil Hutan Produksi Di Wilayah Kabupaten Kuningan","type":"article-journal","volume":"1"},"uris":["http://www.mendeley.com/documents/?uuid=0087c046-bbfc-4911-bf01-94cad31d0a7b"]}],"mendeley":{"formattedCitation":"(Lesmana &amp; Purnama, 2017)","plainTextFormattedCitation":"(Lesmana &amp; Purnama, 2017)","previouslyFormattedCitation":"(Lesmana &amp; Purnama, 2017)"},"properties":{"noteIndex":0},"schema":"https://github.com/citation-style-language/schema/raw/master/csl-citation.json"}</w:instrText>
      </w:r>
      <w:r w:rsidR="0042581D" w:rsidRPr="00886DFF">
        <w:rPr>
          <w:rFonts w:ascii="Maiandra GD" w:hAnsi="Maiandra GD"/>
          <w:sz w:val="20"/>
          <w:szCs w:val="20"/>
        </w:rPr>
        <w:fldChar w:fldCharType="separate"/>
      </w:r>
      <w:r w:rsidR="0042581D" w:rsidRPr="00886DFF">
        <w:rPr>
          <w:rFonts w:ascii="Maiandra GD" w:hAnsi="Maiandra GD"/>
          <w:noProof/>
          <w:sz w:val="20"/>
          <w:szCs w:val="20"/>
        </w:rPr>
        <w:t>(Lesmana &amp; Purnama, 2017)</w:t>
      </w:r>
      <w:r w:rsidR="0042581D" w:rsidRPr="00886DFF">
        <w:rPr>
          <w:rFonts w:ascii="Maiandra GD" w:hAnsi="Maiandra GD"/>
          <w:sz w:val="20"/>
          <w:szCs w:val="20"/>
        </w:rPr>
        <w:fldChar w:fldCharType="end"/>
      </w:r>
      <w:r w:rsidR="0042581D" w:rsidRPr="00886DFF">
        <w:rPr>
          <w:rFonts w:ascii="Maiandra GD" w:hAnsi="Maiandra GD"/>
          <w:sz w:val="20"/>
          <w:szCs w:val="20"/>
        </w:rPr>
        <w:t xml:space="preserve"> </w:t>
      </w:r>
      <w:proofErr w:type="spellStart"/>
      <w:r w:rsidR="0042581D" w:rsidRPr="00886DFF">
        <w:rPr>
          <w:rFonts w:ascii="Maiandra GD" w:hAnsi="Maiandra GD"/>
          <w:sz w:val="20"/>
          <w:szCs w:val="20"/>
        </w:rPr>
        <w:t>bertambahnya</w:t>
      </w:r>
      <w:proofErr w:type="spellEnd"/>
      <w:r w:rsidR="0042581D" w:rsidRPr="00886DFF">
        <w:rPr>
          <w:rFonts w:ascii="Maiandra GD" w:hAnsi="Maiandra GD"/>
          <w:sz w:val="20"/>
          <w:szCs w:val="20"/>
        </w:rPr>
        <w:t xml:space="preserve"> </w:t>
      </w:r>
      <w:proofErr w:type="spellStart"/>
      <w:r w:rsidR="0042581D" w:rsidRPr="00886DFF">
        <w:rPr>
          <w:rFonts w:ascii="Maiandra GD" w:hAnsi="Maiandra GD"/>
          <w:sz w:val="20"/>
          <w:szCs w:val="20"/>
        </w:rPr>
        <w:t>jumlah</w:t>
      </w:r>
      <w:proofErr w:type="spellEnd"/>
      <w:r w:rsidR="0042581D" w:rsidRPr="00886DFF">
        <w:rPr>
          <w:rFonts w:ascii="Maiandra GD" w:hAnsi="Maiandra GD"/>
          <w:sz w:val="20"/>
          <w:szCs w:val="20"/>
        </w:rPr>
        <w:t xml:space="preserve"> </w:t>
      </w:r>
      <w:proofErr w:type="spellStart"/>
      <w:r w:rsidR="0042581D" w:rsidRPr="00886DFF">
        <w:rPr>
          <w:rFonts w:ascii="Maiandra GD" w:hAnsi="Maiandra GD"/>
          <w:sz w:val="20"/>
          <w:szCs w:val="20"/>
        </w:rPr>
        <w:t>penduduk</w:t>
      </w:r>
      <w:proofErr w:type="spellEnd"/>
      <w:r w:rsidR="0042581D" w:rsidRPr="00886DFF">
        <w:rPr>
          <w:rFonts w:ascii="Maiandra GD" w:hAnsi="Maiandra GD"/>
          <w:sz w:val="20"/>
          <w:szCs w:val="20"/>
        </w:rPr>
        <w:t xml:space="preserve"> </w:t>
      </w:r>
      <w:proofErr w:type="spellStart"/>
      <w:r w:rsidR="0042581D" w:rsidRPr="00886DFF">
        <w:rPr>
          <w:rFonts w:ascii="Maiandra GD" w:hAnsi="Maiandra GD"/>
          <w:sz w:val="20"/>
          <w:szCs w:val="20"/>
        </w:rPr>
        <w:t>mengakibatkan</w:t>
      </w:r>
      <w:proofErr w:type="spellEnd"/>
      <w:r w:rsidR="0042581D" w:rsidRPr="00886DFF">
        <w:rPr>
          <w:rFonts w:ascii="Maiandra GD" w:hAnsi="Maiandra GD"/>
          <w:sz w:val="20"/>
          <w:szCs w:val="20"/>
        </w:rPr>
        <w:t xml:space="preserve"> </w:t>
      </w:r>
      <w:proofErr w:type="spellStart"/>
      <w:r w:rsidR="0042581D" w:rsidRPr="00886DFF">
        <w:rPr>
          <w:rFonts w:ascii="Maiandra GD" w:hAnsi="Maiandra GD"/>
          <w:sz w:val="20"/>
          <w:szCs w:val="20"/>
        </w:rPr>
        <w:t>lonjakan</w:t>
      </w:r>
      <w:proofErr w:type="spellEnd"/>
      <w:r w:rsidR="0042581D" w:rsidRPr="00886DFF">
        <w:rPr>
          <w:rFonts w:ascii="Maiandra GD" w:hAnsi="Maiandra GD"/>
          <w:sz w:val="20"/>
          <w:szCs w:val="20"/>
        </w:rPr>
        <w:t xml:space="preserve"> </w:t>
      </w:r>
      <w:proofErr w:type="spellStart"/>
      <w:r w:rsidR="0042581D" w:rsidRPr="00886DFF">
        <w:rPr>
          <w:rFonts w:ascii="Maiandra GD" w:hAnsi="Maiandra GD"/>
          <w:sz w:val="20"/>
          <w:szCs w:val="20"/>
        </w:rPr>
        <w:t>kebutuhan</w:t>
      </w:r>
      <w:proofErr w:type="spellEnd"/>
      <w:r w:rsidR="0042581D" w:rsidRPr="00886DFF">
        <w:rPr>
          <w:rFonts w:ascii="Maiandra GD" w:hAnsi="Maiandra GD"/>
          <w:sz w:val="20"/>
          <w:szCs w:val="20"/>
        </w:rPr>
        <w:t xml:space="preserve"> </w:t>
      </w:r>
      <w:proofErr w:type="spellStart"/>
      <w:r w:rsidR="0042581D" w:rsidRPr="00886DFF">
        <w:rPr>
          <w:rFonts w:ascii="Maiandra GD" w:hAnsi="Maiandra GD"/>
          <w:sz w:val="20"/>
          <w:szCs w:val="20"/>
        </w:rPr>
        <w:t>lahan</w:t>
      </w:r>
      <w:proofErr w:type="spellEnd"/>
      <w:r w:rsidR="0042581D" w:rsidRPr="00886DFF">
        <w:rPr>
          <w:rFonts w:ascii="Maiandra GD" w:hAnsi="Maiandra GD"/>
          <w:sz w:val="20"/>
          <w:szCs w:val="20"/>
        </w:rPr>
        <w:t xml:space="preserve"> </w:t>
      </w:r>
      <w:proofErr w:type="spellStart"/>
      <w:r w:rsidR="0042581D" w:rsidRPr="00886DFF">
        <w:rPr>
          <w:rFonts w:ascii="Maiandra GD" w:hAnsi="Maiandra GD"/>
          <w:sz w:val="20"/>
          <w:szCs w:val="20"/>
        </w:rPr>
        <w:t>pertanian</w:t>
      </w:r>
      <w:proofErr w:type="spellEnd"/>
      <w:r w:rsidR="0042581D" w:rsidRPr="00886DFF">
        <w:rPr>
          <w:rFonts w:ascii="Maiandra GD" w:hAnsi="Maiandra GD"/>
          <w:sz w:val="20"/>
          <w:szCs w:val="20"/>
        </w:rPr>
        <w:t xml:space="preserve">, </w:t>
      </w:r>
      <w:proofErr w:type="spellStart"/>
      <w:r w:rsidR="0042581D" w:rsidRPr="00886DFF">
        <w:rPr>
          <w:rFonts w:ascii="Maiandra GD" w:hAnsi="Maiandra GD"/>
          <w:sz w:val="20"/>
          <w:szCs w:val="20"/>
        </w:rPr>
        <w:t>pemukiman</w:t>
      </w:r>
      <w:proofErr w:type="spellEnd"/>
      <w:r w:rsidR="0042581D" w:rsidRPr="00886DFF">
        <w:rPr>
          <w:rFonts w:ascii="Maiandra GD" w:hAnsi="Maiandra GD"/>
          <w:sz w:val="20"/>
          <w:szCs w:val="20"/>
        </w:rPr>
        <w:t xml:space="preserve">, dan  </w:t>
      </w:r>
      <w:proofErr w:type="spellStart"/>
      <w:r w:rsidR="0042581D" w:rsidRPr="00886DFF">
        <w:rPr>
          <w:rFonts w:ascii="Maiandra GD" w:hAnsi="Maiandra GD"/>
          <w:sz w:val="20"/>
          <w:szCs w:val="20"/>
        </w:rPr>
        <w:t>industri</w:t>
      </w:r>
      <w:proofErr w:type="spellEnd"/>
      <w:r w:rsidR="0042581D" w:rsidRPr="00886DFF">
        <w:rPr>
          <w:rFonts w:ascii="Maiandra GD" w:hAnsi="Maiandra GD"/>
          <w:sz w:val="20"/>
          <w:szCs w:val="20"/>
        </w:rPr>
        <w:t xml:space="preserve"> yang </w:t>
      </w:r>
      <w:proofErr w:type="spellStart"/>
      <w:r w:rsidR="0042581D" w:rsidRPr="00886DFF">
        <w:rPr>
          <w:rFonts w:ascii="Maiandra GD" w:hAnsi="Maiandra GD"/>
          <w:sz w:val="20"/>
          <w:szCs w:val="20"/>
        </w:rPr>
        <w:t>menganggu</w:t>
      </w:r>
      <w:proofErr w:type="spellEnd"/>
      <w:r w:rsidR="0042581D" w:rsidRPr="00886DFF">
        <w:rPr>
          <w:rFonts w:ascii="Maiandra GD" w:hAnsi="Maiandra GD"/>
          <w:sz w:val="20"/>
          <w:szCs w:val="20"/>
        </w:rPr>
        <w:t xml:space="preserve"> </w:t>
      </w:r>
      <w:proofErr w:type="spellStart"/>
      <w:r w:rsidR="0042581D" w:rsidRPr="00886DFF">
        <w:rPr>
          <w:rFonts w:ascii="Maiandra GD" w:hAnsi="Maiandra GD"/>
          <w:sz w:val="20"/>
          <w:szCs w:val="20"/>
        </w:rPr>
        <w:t>keseimbangan</w:t>
      </w:r>
      <w:proofErr w:type="spellEnd"/>
      <w:r w:rsidR="0042581D" w:rsidRPr="00886DFF">
        <w:rPr>
          <w:rFonts w:ascii="Maiandra GD" w:hAnsi="Maiandra GD"/>
          <w:sz w:val="20"/>
          <w:szCs w:val="20"/>
        </w:rPr>
        <w:t xml:space="preserve"> </w:t>
      </w:r>
      <w:proofErr w:type="spellStart"/>
      <w:r w:rsidR="0042581D" w:rsidRPr="00886DFF">
        <w:rPr>
          <w:rFonts w:ascii="Maiandra GD" w:hAnsi="Maiandra GD"/>
          <w:sz w:val="20"/>
          <w:szCs w:val="20"/>
        </w:rPr>
        <w:t>lingkungan</w:t>
      </w:r>
      <w:proofErr w:type="spellEnd"/>
      <w:r w:rsidR="00BC51A1" w:rsidRPr="00886DFF">
        <w:rPr>
          <w:rFonts w:ascii="Maiandra GD" w:hAnsi="Maiandra GD"/>
          <w:sz w:val="20"/>
          <w:szCs w:val="20"/>
        </w:rPr>
        <w:t xml:space="preserve">. </w:t>
      </w:r>
      <w:proofErr w:type="spellStart"/>
      <w:r w:rsidR="00BC51A1" w:rsidRPr="00886DFF">
        <w:rPr>
          <w:rFonts w:ascii="Maiandra GD" w:hAnsi="Maiandra GD"/>
          <w:sz w:val="20"/>
          <w:szCs w:val="20"/>
        </w:rPr>
        <w:t>Menurut</w:t>
      </w:r>
      <w:proofErr w:type="spellEnd"/>
      <w:r w:rsidR="00BC51A1" w:rsidRPr="00886DFF">
        <w:rPr>
          <w:rFonts w:ascii="Maiandra GD" w:hAnsi="Maiandra GD"/>
          <w:sz w:val="20"/>
          <w:szCs w:val="20"/>
        </w:rPr>
        <w:t xml:space="preserve"> </w:t>
      </w:r>
      <w:r w:rsidR="00BC51A1" w:rsidRPr="00886DFF">
        <w:rPr>
          <w:rFonts w:ascii="Maiandra GD" w:hAnsi="Maiandra GD"/>
          <w:sz w:val="20"/>
          <w:szCs w:val="20"/>
        </w:rPr>
        <w:fldChar w:fldCharType="begin" w:fldLock="1"/>
      </w:r>
      <w:r w:rsidR="00BC51A1" w:rsidRPr="00886DFF">
        <w:rPr>
          <w:rFonts w:ascii="Maiandra GD" w:hAnsi="Maiandra GD"/>
          <w:sz w:val="20"/>
          <w:szCs w:val="20"/>
        </w:rPr>
        <w:instrText>ADDIN CSL_CITATION {"citationItems":[{"id":"ITEM-1","itemData":{"DOI":"10.24114/tgeo.v6i2.8673","ISSN":"2301-606X","abstract":"Penelitian ini bertujuan untuk mengetahui (1) Perubahan Penggunaan Lahan di Kecamatan Pekanbaru Kota, (2) Faktor-faktor yang menyebabkan perubahan penggunaan lahan di kecamatan Pekanbaru Kota. Penelitian ini dilaksanakan di Kecamatan Pekanbaru Kota pada tahun 2016. Sampel dalam penelitian ini adalah seluruh kelurahan yang ada di Kecamatan Pekanbaru Kota atau total sampling. Penentuan sampel penggunaan lahan ditentukan menggunakan teknik Purposive random sampling.Teknik analisis data yang digunakan yaitu Sistem Informasi Geografi (Overlay) dan Deskriptif Kualitatif. Hasil penelitian ini menunjukkan bahwa : (1) Perubahan penggunaan lahan dalam jangka waktu 7 tahun (2007 dan 2014) tidak terlalu signifikan perubahan luas penggunaan yang terjadi di Kecamatan Pekanbaru Kota tahun 2007 dan tahun 2014 adalah 79,37 ha dari seluruh luas wilayah Kecamatan Pekanbaru kota. Penggunaan lahan yang mengalami perubahan paling banyak adalah lahan Pekarangan yaitu 32,5 ha. Selanjutnya disusul penambahan penggunaan lahan pertokoan sebanyak 8,41 ha, perkantoran 3,9 ha, dan hotel 0,24 ha.(2) Faktor-faktor yang menyebabkan penggunaan lahan yaitu faktor eksternal yang disebabkan adanya pertumbuhan ekonomi kota yang meningkat dan faktor daya dukung pemerintah dalam merancang perkotaan. Arah perubahan lahan saat ini mengarah kepada pembangunan perdagangan dan perhotelan, ini sesuai dengan rencana tata ruang kota pekanbaru yang memfokuskan bagi kecamatan Pekanbaru Kota menjadi wilayah perdagangan/pusat bisnis.Kata kunci: Perubahan Penggunaan Lahan, Qucikbird","author":[{"dropping-particle":"","family":"Anjulian","given":"Lusiana","non-dropping-particle":"","parse-names":false,"suffix":""},{"dropping-particle":"","family":"Nurman","given":"Ali","non-dropping-particle":"","parse-names":false,"suffix":""}],"container-title":"Tunas Geografi","id":"ITEM-1","issue":"2","issued":{"date-parts":[["2017","12","1"]]},"page":"174","publisher":"State University of Medan","title":"ANALISIS PERUBAHAN PENGGUNAAN LAHAN DI KECAMATAN PEKANBARU KOTA TAHUN 2007 DAN TAHUN 2014","type":"article-journal","volume":"6"},"uris":["http://www.mendeley.com/documents/?uuid=5d1078e4-cfd7-35db-af18-2981f7a1fb6b"]}],"mendeley":{"formattedCitation":"(Anjulian &amp; Nurman, 2017)","plainTextFormattedCitation":"(Anjulian &amp; Nurman, 2017)","previouslyFormattedCitation":"(Anjulian &amp; Nurman, 2017)"},"properties":{"noteIndex":0},"schema":"https://github.com/citation-style-language/schema/raw/master/csl-citation.json"}</w:instrText>
      </w:r>
      <w:r w:rsidR="00BC51A1" w:rsidRPr="00886DFF">
        <w:rPr>
          <w:rFonts w:ascii="Maiandra GD" w:hAnsi="Maiandra GD"/>
          <w:sz w:val="20"/>
          <w:szCs w:val="20"/>
        </w:rPr>
        <w:fldChar w:fldCharType="separate"/>
      </w:r>
      <w:r w:rsidR="00BC51A1" w:rsidRPr="00886DFF">
        <w:rPr>
          <w:rFonts w:ascii="Maiandra GD" w:hAnsi="Maiandra GD"/>
          <w:noProof/>
          <w:sz w:val="20"/>
          <w:szCs w:val="20"/>
        </w:rPr>
        <w:t>(Anjulian &amp; Nurman, 2017)</w:t>
      </w:r>
      <w:r w:rsidR="00BC51A1" w:rsidRPr="00886DFF">
        <w:rPr>
          <w:rFonts w:ascii="Maiandra GD" w:hAnsi="Maiandra GD"/>
          <w:sz w:val="20"/>
          <w:szCs w:val="20"/>
        </w:rPr>
        <w:fldChar w:fldCharType="end"/>
      </w:r>
      <w:r w:rsidR="00BC51A1" w:rsidRPr="00886DFF">
        <w:rPr>
          <w:rFonts w:ascii="Maiandra GD" w:hAnsi="Maiandra GD"/>
          <w:sz w:val="20"/>
          <w:szCs w:val="20"/>
        </w:rPr>
        <w:t xml:space="preserve"> </w:t>
      </w:r>
      <w:proofErr w:type="spellStart"/>
      <w:r w:rsidR="00BC51A1" w:rsidRPr="00886DFF">
        <w:rPr>
          <w:rFonts w:ascii="Maiandra GD" w:hAnsi="Maiandra GD"/>
          <w:sz w:val="20"/>
          <w:szCs w:val="20"/>
        </w:rPr>
        <w:t>tekanan</w:t>
      </w:r>
      <w:proofErr w:type="spellEnd"/>
      <w:r w:rsidR="00BC51A1" w:rsidRPr="00886DFF">
        <w:rPr>
          <w:rFonts w:ascii="Maiandra GD" w:hAnsi="Maiandra GD"/>
          <w:sz w:val="20"/>
          <w:szCs w:val="20"/>
        </w:rPr>
        <w:t xml:space="preserve"> </w:t>
      </w:r>
      <w:proofErr w:type="spellStart"/>
      <w:r w:rsidR="00BC51A1" w:rsidRPr="00886DFF">
        <w:rPr>
          <w:rFonts w:ascii="Maiandra GD" w:hAnsi="Maiandra GD"/>
          <w:sz w:val="20"/>
          <w:szCs w:val="20"/>
        </w:rPr>
        <w:t>penduduk</w:t>
      </w:r>
      <w:proofErr w:type="spellEnd"/>
      <w:r w:rsidR="00BC51A1" w:rsidRPr="00886DFF">
        <w:rPr>
          <w:rFonts w:ascii="Maiandra GD" w:hAnsi="Maiandra GD"/>
          <w:sz w:val="20"/>
          <w:szCs w:val="20"/>
        </w:rPr>
        <w:t xml:space="preserve"> </w:t>
      </w:r>
      <w:proofErr w:type="spellStart"/>
      <w:r w:rsidR="00BC51A1" w:rsidRPr="00886DFF">
        <w:rPr>
          <w:rFonts w:ascii="Maiandra GD" w:hAnsi="Maiandra GD"/>
          <w:sz w:val="20"/>
          <w:szCs w:val="20"/>
        </w:rPr>
        <w:t>meningkatkan</w:t>
      </w:r>
      <w:proofErr w:type="spellEnd"/>
      <w:r w:rsidR="00BC51A1" w:rsidRPr="00886DFF">
        <w:rPr>
          <w:rFonts w:ascii="Maiandra GD" w:hAnsi="Maiandra GD"/>
          <w:sz w:val="20"/>
          <w:szCs w:val="20"/>
        </w:rPr>
        <w:t xml:space="preserve"> </w:t>
      </w:r>
      <w:proofErr w:type="spellStart"/>
      <w:r w:rsidR="00BC51A1" w:rsidRPr="00886DFF">
        <w:rPr>
          <w:rFonts w:ascii="Maiandra GD" w:hAnsi="Maiandra GD"/>
          <w:sz w:val="20"/>
          <w:szCs w:val="20"/>
        </w:rPr>
        <w:t>alih</w:t>
      </w:r>
      <w:proofErr w:type="spellEnd"/>
      <w:r w:rsidR="00BC51A1" w:rsidRPr="00886DFF">
        <w:rPr>
          <w:rFonts w:ascii="Maiandra GD" w:hAnsi="Maiandra GD"/>
          <w:sz w:val="20"/>
          <w:szCs w:val="20"/>
        </w:rPr>
        <w:t xml:space="preserve"> </w:t>
      </w:r>
      <w:proofErr w:type="spellStart"/>
      <w:r w:rsidR="00BC51A1" w:rsidRPr="00886DFF">
        <w:rPr>
          <w:rFonts w:ascii="Maiandra GD" w:hAnsi="Maiandra GD"/>
          <w:sz w:val="20"/>
          <w:szCs w:val="20"/>
        </w:rPr>
        <w:t>fungsi</w:t>
      </w:r>
      <w:proofErr w:type="spellEnd"/>
      <w:r w:rsidR="00BC51A1" w:rsidRPr="00886DFF">
        <w:rPr>
          <w:rFonts w:ascii="Maiandra GD" w:hAnsi="Maiandra GD"/>
          <w:sz w:val="20"/>
          <w:szCs w:val="20"/>
        </w:rPr>
        <w:t xml:space="preserve"> </w:t>
      </w:r>
      <w:proofErr w:type="spellStart"/>
      <w:r w:rsidR="00BC51A1" w:rsidRPr="00886DFF">
        <w:rPr>
          <w:rFonts w:ascii="Maiandra GD" w:hAnsi="Maiandra GD"/>
          <w:sz w:val="20"/>
          <w:szCs w:val="20"/>
        </w:rPr>
        <w:t>lahan</w:t>
      </w:r>
      <w:proofErr w:type="spellEnd"/>
      <w:r w:rsidR="00BC51A1" w:rsidRPr="00886DFF">
        <w:rPr>
          <w:rFonts w:ascii="Maiandra GD" w:hAnsi="Maiandra GD"/>
          <w:sz w:val="20"/>
          <w:szCs w:val="20"/>
        </w:rPr>
        <w:t xml:space="preserve"> </w:t>
      </w:r>
      <w:proofErr w:type="spellStart"/>
      <w:r w:rsidR="00BC51A1" w:rsidRPr="00886DFF">
        <w:rPr>
          <w:rFonts w:ascii="Maiandra GD" w:hAnsi="Maiandra GD"/>
          <w:sz w:val="20"/>
          <w:szCs w:val="20"/>
        </w:rPr>
        <w:t>pertanian</w:t>
      </w:r>
      <w:proofErr w:type="spellEnd"/>
      <w:r w:rsidR="00BC51A1" w:rsidRPr="00886DFF">
        <w:rPr>
          <w:rFonts w:ascii="Maiandra GD" w:hAnsi="Maiandra GD"/>
          <w:sz w:val="20"/>
          <w:szCs w:val="20"/>
        </w:rPr>
        <w:t xml:space="preserve"> </w:t>
      </w:r>
      <w:proofErr w:type="spellStart"/>
      <w:r w:rsidR="00BC51A1" w:rsidRPr="00886DFF">
        <w:rPr>
          <w:rFonts w:ascii="Maiandra GD" w:hAnsi="Maiandra GD"/>
          <w:sz w:val="20"/>
          <w:szCs w:val="20"/>
        </w:rPr>
        <w:t>untuk</w:t>
      </w:r>
      <w:proofErr w:type="spellEnd"/>
      <w:r w:rsidR="00BC51A1" w:rsidRPr="00886DFF">
        <w:rPr>
          <w:rFonts w:ascii="Maiandra GD" w:hAnsi="Maiandra GD"/>
          <w:sz w:val="20"/>
          <w:szCs w:val="20"/>
        </w:rPr>
        <w:t xml:space="preserve"> </w:t>
      </w:r>
      <w:proofErr w:type="spellStart"/>
      <w:r w:rsidR="00BC51A1" w:rsidRPr="00886DFF">
        <w:rPr>
          <w:rFonts w:ascii="Maiandra GD" w:hAnsi="Maiandra GD"/>
          <w:sz w:val="20"/>
          <w:szCs w:val="20"/>
        </w:rPr>
        <w:t>keperluan</w:t>
      </w:r>
      <w:proofErr w:type="spellEnd"/>
      <w:r w:rsidR="00BC51A1" w:rsidRPr="00886DFF">
        <w:rPr>
          <w:rFonts w:ascii="Maiandra GD" w:hAnsi="Maiandra GD"/>
          <w:sz w:val="20"/>
          <w:szCs w:val="20"/>
        </w:rPr>
        <w:t xml:space="preserve"> </w:t>
      </w:r>
      <w:proofErr w:type="spellStart"/>
      <w:r w:rsidR="00BC51A1" w:rsidRPr="00886DFF">
        <w:rPr>
          <w:rFonts w:ascii="Maiandra GD" w:hAnsi="Maiandra GD"/>
          <w:sz w:val="20"/>
          <w:szCs w:val="20"/>
        </w:rPr>
        <w:t>permukiman</w:t>
      </w:r>
      <w:proofErr w:type="spellEnd"/>
      <w:r w:rsidR="00BC51A1" w:rsidRPr="00886DFF">
        <w:rPr>
          <w:rFonts w:ascii="Maiandra GD" w:hAnsi="Maiandra GD"/>
          <w:sz w:val="20"/>
          <w:szCs w:val="20"/>
        </w:rPr>
        <w:t xml:space="preserve">, </w:t>
      </w:r>
      <w:proofErr w:type="spellStart"/>
      <w:r w:rsidR="00BC51A1" w:rsidRPr="00886DFF">
        <w:rPr>
          <w:rFonts w:ascii="Maiandra GD" w:hAnsi="Maiandra GD"/>
          <w:sz w:val="20"/>
          <w:szCs w:val="20"/>
        </w:rPr>
        <w:t>jalan</w:t>
      </w:r>
      <w:proofErr w:type="spellEnd"/>
      <w:r w:rsidR="00BC51A1" w:rsidRPr="00886DFF">
        <w:rPr>
          <w:rFonts w:ascii="Maiandra GD" w:hAnsi="Maiandra GD"/>
          <w:sz w:val="20"/>
          <w:szCs w:val="20"/>
        </w:rPr>
        <w:t xml:space="preserve">, dan </w:t>
      </w:r>
      <w:proofErr w:type="spellStart"/>
      <w:r w:rsidR="00BC51A1" w:rsidRPr="00886DFF">
        <w:rPr>
          <w:rFonts w:ascii="Maiandra GD" w:hAnsi="Maiandra GD"/>
          <w:sz w:val="20"/>
          <w:szCs w:val="20"/>
        </w:rPr>
        <w:t>industri</w:t>
      </w:r>
      <w:proofErr w:type="spellEnd"/>
      <w:r w:rsidR="00BC51A1" w:rsidRPr="00886DFF">
        <w:rPr>
          <w:rFonts w:ascii="Maiandra GD" w:hAnsi="Maiandra GD"/>
          <w:sz w:val="20"/>
          <w:szCs w:val="20"/>
        </w:rPr>
        <w:t xml:space="preserve">. </w:t>
      </w:r>
      <w:proofErr w:type="spellStart"/>
      <w:r w:rsidR="00BC51A1" w:rsidRPr="00886DFF">
        <w:rPr>
          <w:rFonts w:ascii="Maiandra GD" w:hAnsi="Maiandra GD"/>
          <w:sz w:val="20"/>
          <w:szCs w:val="20"/>
        </w:rPr>
        <w:t>Menurut</w:t>
      </w:r>
      <w:proofErr w:type="spellEnd"/>
      <w:r w:rsidR="00BC51A1" w:rsidRPr="00886DFF">
        <w:rPr>
          <w:rFonts w:ascii="Maiandra GD" w:hAnsi="Maiandra GD"/>
          <w:sz w:val="20"/>
          <w:szCs w:val="20"/>
        </w:rPr>
        <w:t xml:space="preserve"> </w:t>
      </w:r>
      <w:r w:rsidR="00BC51A1" w:rsidRPr="00886DFF">
        <w:rPr>
          <w:rFonts w:ascii="Maiandra GD" w:hAnsi="Maiandra GD"/>
          <w:sz w:val="20"/>
          <w:szCs w:val="20"/>
        </w:rPr>
        <w:fldChar w:fldCharType="begin" w:fldLock="1"/>
      </w:r>
      <w:r w:rsidR="00BC51A1" w:rsidRPr="00886DFF">
        <w:rPr>
          <w:rFonts w:ascii="Maiandra GD" w:hAnsi="Maiandra GD"/>
          <w:sz w:val="20"/>
          <w:szCs w:val="20"/>
        </w:rPr>
        <w:instrText>ADDIN CSL_CITATION {"citationItems":[{"id":"ITEM-1","itemData":{"DOI":"10.24114/TGEO.V4I1.5751","ISSN":"2622-9528","abstract":"Penelitian ini bertujuan mengetahui: (1) perubahan bentuk penggunaan lahan persawahan dilihat dari tahun 2006 sampai dengan 2011, (2) faktor-faktor (Pertambahan jumlah penduduk, Jenis pekerjaan dan pendapatan) yang mempengaruhi perubahan penggunaan lahan persawahan di Desa Sambirejo Timur Kecamatan Percut Sei Tuan Kabupaten Deli Serdang.     Populasi dalam penelitian ini adalah seluruh wilayah Desa Sambirejo Timur Kecamatan Percut Sei Tuan dengan luas wilayah 429,892 Ha yang terdiri dari 11 dusun dan yang menjadi sampel yaitu dusun yang diambil paling banyak mengalami perubahan penggunaan lahan. Teknik pengumpulan data dengan observasi, studi dokumenter dan angket. sedangkan teknik analisis data yang digunakan adalah analisis deskriptif.     Hasil penelitian menunjukkan bahwa (1) Penggunaan lahan terdiri dari lahan pertanian yakni persawahan dan permukiman. Perubahan penggunaan lahan terdiri atas luas dan bentuk, dimana perubahan luas pada tahun 2006-2011 yaitu seluas 38,844 Ha dimana lahan pertanian pada tahun 2006 seluas 244,225 Ha dan pada tahun 2011 seluas 205,381 Ha. Perubahan luas ini diikuti dengan perubahan bentuk penggunaan lahan dimana perubahan bentuk penggunaan pertanian tersebut berubah menjadi lahan permukiman dengan perincihan selama tahun 2006 – 2011 pertanian berubah  menjadi lahan permukiman seluas 21 Ha. (2)   faktor yang mempengaruhi perubahan penggunaan lahan    yaitu, jumlah anggota keluarga pada tahun 2006 – 2011 banyak mengalami perubahan yang dikarenakan pertambahan jumlah anggota keluarga yaitu perubahan penggunaan lahan pertanian yang dijadikan permukiman, jenis pekerjaan responden. Pekerjaan responden pada tahun 2006 – 2011 yang banyak berkurang adalah petani dan pedagang,dan yang paling banyak mengalami penambahan adalah pegawai negeri/swasta,. Sebagian besar responden memiliki pekerjaan sampingan adalah sebagai kuli bangunan, supir angkot, bengkel serta pendapatan responden belum cukup untuk memenuhi kebutuhan hidupnya sehari-hari.           Kata Kunci: Penggunaan Lahan, Faktor Perubahan Penggunaan Lahan","author":[{"dropping-particle":"","family":"Yastuti","given":"Sari","non-dropping-particle":"","parse-names":false,"suffix":""},{"dropping-particle":"","family":"Nurman","given":"Ali","non-dropping-particle":"","parse-names":false,"suffix":""}],"container-title":"Tunas Geografi","id":"ITEM-1","issue":"1","issued":{"date-parts":[["2015","6","1"]]},"page":"27-32","title":"STUDI PERUBAHAN PENGGUNAAN LAHAN DI DESA SAMBIREJO TIMUR KECAMATAN PERCUT SEI TUAN KABUPATEN DELI SERDANG","type":"article-journal","volume":"4"},"uris":["http://www.mendeley.com/documents/?uuid=6add2ec1-57ab-3718-8c99-ce915bac8b23"]}],"mendeley":{"formattedCitation":"(Yastuti &amp; Nurman, 2015)","plainTextFormattedCitation":"(Yastuti &amp; Nurman, 2015)","previouslyFormattedCitation":"(Yastuti &amp; Nurman, 2015)"},"properties":{"noteIndex":0},"schema":"https://github.com/citation-style-language/schema/raw/master/csl-citation.json"}</w:instrText>
      </w:r>
      <w:r w:rsidR="00BC51A1" w:rsidRPr="00886DFF">
        <w:rPr>
          <w:rFonts w:ascii="Maiandra GD" w:hAnsi="Maiandra GD"/>
          <w:sz w:val="20"/>
          <w:szCs w:val="20"/>
        </w:rPr>
        <w:fldChar w:fldCharType="separate"/>
      </w:r>
      <w:r w:rsidR="00BC51A1" w:rsidRPr="00886DFF">
        <w:rPr>
          <w:rFonts w:ascii="Maiandra GD" w:hAnsi="Maiandra GD"/>
          <w:noProof/>
          <w:sz w:val="20"/>
          <w:szCs w:val="20"/>
        </w:rPr>
        <w:t>(Yastuti &amp; Nurman, 2015)</w:t>
      </w:r>
      <w:r w:rsidR="00BC51A1" w:rsidRPr="00886DFF">
        <w:rPr>
          <w:rFonts w:ascii="Maiandra GD" w:hAnsi="Maiandra GD"/>
          <w:sz w:val="20"/>
          <w:szCs w:val="20"/>
        </w:rPr>
        <w:fldChar w:fldCharType="end"/>
      </w:r>
      <w:r w:rsidR="00BC51A1" w:rsidRPr="00886DFF">
        <w:rPr>
          <w:rFonts w:ascii="Maiandra GD" w:hAnsi="Maiandra GD"/>
          <w:sz w:val="20"/>
          <w:szCs w:val="20"/>
        </w:rPr>
        <w:t xml:space="preserve"> </w:t>
      </w:r>
      <w:proofErr w:type="spellStart"/>
      <w:r w:rsidR="00BC51A1" w:rsidRPr="00886DFF">
        <w:rPr>
          <w:rFonts w:ascii="Maiandra GD" w:hAnsi="Maiandra GD"/>
          <w:sz w:val="20"/>
          <w:szCs w:val="20"/>
        </w:rPr>
        <w:t>perubahan</w:t>
      </w:r>
      <w:proofErr w:type="spellEnd"/>
      <w:r w:rsidR="00BC51A1" w:rsidRPr="00886DFF">
        <w:rPr>
          <w:rFonts w:ascii="Maiandra GD" w:hAnsi="Maiandra GD"/>
          <w:sz w:val="20"/>
          <w:szCs w:val="20"/>
        </w:rPr>
        <w:t xml:space="preserve"> </w:t>
      </w:r>
      <w:proofErr w:type="spellStart"/>
      <w:r w:rsidR="00BC51A1" w:rsidRPr="00886DFF">
        <w:rPr>
          <w:rFonts w:ascii="Maiandra GD" w:hAnsi="Maiandra GD"/>
          <w:sz w:val="20"/>
          <w:szCs w:val="20"/>
        </w:rPr>
        <w:t>fungsi</w:t>
      </w:r>
      <w:proofErr w:type="spellEnd"/>
      <w:r w:rsidR="00BC51A1" w:rsidRPr="00886DFF">
        <w:rPr>
          <w:rFonts w:ascii="Maiandra GD" w:hAnsi="Maiandra GD"/>
          <w:sz w:val="20"/>
          <w:szCs w:val="20"/>
        </w:rPr>
        <w:t xml:space="preserve"> </w:t>
      </w:r>
      <w:proofErr w:type="spellStart"/>
      <w:r w:rsidR="00BC51A1" w:rsidRPr="00886DFF">
        <w:rPr>
          <w:rFonts w:ascii="Maiandra GD" w:hAnsi="Maiandra GD"/>
          <w:sz w:val="20"/>
          <w:szCs w:val="20"/>
        </w:rPr>
        <w:t>lahan</w:t>
      </w:r>
      <w:proofErr w:type="spellEnd"/>
      <w:r w:rsidR="00BC51A1" w:rsidRPr="00886DFF">
        <w:rPr>
          <w:rFonts w:ascii="Maiandra GD" w:hAnsi="Maiandra GD"/>
          <w:sz w:val="20"/>
          <w:szCs w:val="20"/>
        </w:rPr>
        <w:t xml:space="preserve"> </w:t>
      </w:r>
      <w:proofErr w:type="spellStart"/>
      <w:r w:rsidR="00BC51A1" w:rsidRPr="00886DFF">
        <w:rPr>
          <w:rFonts w:ascii="Maiandra GD" w:hAnsi="Maiandra GD"/>
          <w:sz w:val="20"/>
          <w:szCs w:val="20"/>
        </w:rPr>
        <w:t>pertanian</w:t>
      </w:r>
      <w:proofErr w:type="spellEnd"/>
      <w:r w:rsidR="00BC51A1" w:rsidRPr="00886DFF">
        <w:rPr>
          <w:rFonts w:ascii="Maiandra GD" w:hAnsi="Maiandra GD"/>
          <w:sz w:val="20"/>
          <w:szCs w:val="20"/>
        </w:rPr>
        <w:t xml:space="preserve"> paling </w:t>
      </w:r>
      <w:proofErr w:type="spellStart"/>
      <w:r w:rsidR="00BC51A1" w:rsidRPr="00886DFF">
        <w:rPr>
          <w:rFonts w:ascii="Maiandra GD" w:hAnsi="Maiandra GD"/>
          <w:sz w:val="20"/>
          <w:szCs w:val="20"/>
        </w:rPr>
        <w:t>besar</w:t>
      </w:r>
      <w:proofErr w:type="spellEnd"/>
      <w:r w:rsidR="00BC51A1" w:rsidRPr="00886DFF">
        <w:rPr>
          <w:rFonts w:ascii="Maiandra GD" w:hAnsi="Maiandra GD"/>
          <w:sz w:val="20"/>
          <w:szCs w:val="20"/>
        </w:rPr>
        <w:t xml:space="preserve"> </w:t>
      </w:r>
      <w:proofErr w:type="spellStart"/>
      <w:r w:rsidR="00BC51A1" w:rsidRPr="00886DFF">
        <w:rPr>
          <w:rFonts w:ascii="Maiandra GD" w:hAnsi="Maiandra GD"/>
          <w:sz w:val="20"/>
          <w:szCs w:val="20"/>
        </w:rPr>
        <w:t>menjadi</w:t>
      </w:r>
      <w:proofErr w:type="spellEnd"/>
      <w:r w:rsidR="00BC51A1" w:rsidRPr="00886DFF">
        <w:rPr>
          <w:rFonts w:ascii="Maiandra GD" w:hAnsi="Maiandra GD"/>
          <w:sz w:val="20"/>
          <w:szCs w:val="20"/>
        </w:rPr>
        <w:t xml:space="preserve"> </w:t>
      </w:r>
      <w:proofErr w:type="spellStart"/>
      <w:r w:rsidR="00BC51A1" w:rsidRPr="00886DFF">
        <w:rPr>
          <w:rFonts w:ascii="Maiandra GD" w:hAnsi="Maiandra GD"/>
          <w:sz w:val="20"/>
          <w:szCs w:val="20"/>
        </w:rPr>
        <w:t>permukiman</w:t>
      </w:r>
      <w:proofErr w:type="spellEnd"/>
      <w:r w:rsidR="00BC51A1" w:rsidRPr="00886DFF">
        <w:rPr>
          <w:rFonts w:ascii="Maiandra GD" w:hAnsi="Maiandra GD"/>
          <w:sz w:val="20"/>
          <w:szCs w:val="20"/>
        </w:rPr>
        <w:t xml:space="preserve"> </w:t>
      </w:r>
      <w:proofErr w:type="spellStart"/>
      <w:r w:rsidR="00BC51A1" w:rsidRPr="00886DFF">
        <w:rPr>
          <w:rFonts w:ascii="Maiandra GD" w:hAnsi="Maiandra GD"/>
          <w:sz w:val="20"/>
          <w:szCs w:val="20"/>
        </w:rPr>
        <w:t>dikarenakan</w:t>
      </w:r>
      <w:proofErr w:type="spellEnd"/>
      <w:r w:rsidR="00BC51A1" w:rsidRPr="00886DFF">
        <w:rPr>
          <w:rFonts w:ascii="Maiandra GD" w:hAnsi="Maiandra GD"/>
          <w:sz w:val="20"/>
          <w:szCs w:val="20"/>
        </w:rPr>
        <w:t xml:space="preserve"> </w:t>
      </w:r>
      <w:proofErr w:type="spellStart"/>
      <w:r w:rsidR="00BC51A1" w:rsidRPr="00886DFF">
        <w:rPr>
          <w:rFonts w:ascii="Maiandra GD" w:hAnsi="Maiandra GD"/>
          <w:sz w:val="20"/>
          <w:szCs w:val="20"/>
        </w:rPr>
        <w:t>pertambahan</w:t>
      </w:r>
      <w:proofErr w:type="spellEnd"/>
      <w:r w:rsidR="00BC51A1" w:rsidRPr="00886DFF">
        <w:rPr>
          <w:rFonts w:ascii="Maiandra GD" w:hAnsi="Maiandra GD"/>
          <w:sz w:val="20"/>
          <w:szCs w:val="20"/>
        </w:rPr>
        <w:t xml:space="preserve"> </w:t>
      </w:r>
      <w:proofErr w:type="spellStart"/>
      <w:r w:rsidR="00BC51A1" w:rsidRPr="00886DFF">
        <w:rPr>
          <w:rFonts w:ascii="Maiandra GD" w:hAnsi="Maiandra GD"/>
          <w:sz w:val="20"/>
          <w:szCs w:val="20"/>
        </w:rPr>
        <w:t>jumlah</w:t>
      </w:r>
      <w:proofErr w:type="spellEnd"/>
      <w:r w:rsidR="00BC51A1" w:rsidRPr="00886DFF">
        <w:rPr>
          <w:rFonts w:ascii="Maiandra GD" w:hAnsi="Maiandra GD"/>
          <w:sz w:val="20"/>
          <w:szCs w:val="20"/>
        </w:rPr>
        <w:t xml:space="preserve"> </w:t>
      </w:r>
      <w:proofErr w:type="spellStart"/>
      <w:r w:rsidR="00BC51A1" w:rsidRPr="00886DFF">
        <w:rPr>
          <w:rFonts w:ascii="Maiandra GD" w:hAnsi="Maiandra GD"/>
          <w:sz w:val="20"/>
          <w:szCs w:val="20"/>
        </w:rPr>
        <w:t>anggota</w:t>
      </w:r>
      <w:proofErr w:type="spellEnd"/>
      <w:r w:rsidR="00BC51A1" w:rsidRPr="00886DFF">
        <w:rPr>
          <w:rFonts w:ascii="Maiandra GD" w:hAnsi="Maiandra GD"/>
          <w:sz w:val="20"/>
          <w:szCs w:val="20"/>
        </w:rPr>
        <w:t xml:space="preserve"> </w:t>
      </w:r>
      <w:proofErr w:type="spellStart"/>
      <w:r w:rsidR="00BC51A1" w:rsidRPr="00886DFF">
        <w:rPr>
          <w:rFonts w:ascii="Maiandra GD" w:hAnsi="Maiandra GD"/>
          <w:sz w:val="20"/>
          <w:szCs w:val="20"/>
        </w:rPr>
        <w:t>keluarga</w:t>
      </w:r>
      <w:proofErr w:type="spellEnd"/>
      <w:r w:rsidR="00BC51A1" w:rsidRPr="00886DFF">
        <w:rPr>
          <w:rFonts w:ascii="Maiandra GD" w:hAnsi="Maiandra GD"/>
          <w:sz w:val="20"/>
          <w:szCs w:val="20"/>
        </w:rPr>
        <w:t xml:space="preserve"> dan </w:t>
      </w:r>
      <w:proofErr w:type="spellStart"/>
      <w:r w:rsidR="00BC51A1" w:rsidRPr="00886DFF">
        <w:rPr>
          <w:rFonts w:ascii="Maiandra GD" w:hAnsi="Maiandra GD"/>
          <w:sz w:val="20"/>
          <w:szCs w:val="20"/>
        </w:rPr>
        <w:t>alih</w:t>
      </w:r>
      <w:proofErr w:type="spellEnd"/>
      <w:r w:rsidR="00BC51A1" w:rsidRPr="00886DFF">
        <w:rPr>
          <w:rFonts w:ascii="Maiandra GD" w:hAnsi="Maiandra GD"/>
          <w:sz w:val="20"/>
          <w:szCs w:val="20"/>
        </w:rPr>
        <w:t xml:space="preserve"> </w:t>
      </w:r>
      <w:proofErr w:type="spellStart"/>
      <w:r w:rsidR="00BC51A1" w:rsidRPr="00886DFF">
        <w:rPr>
          <w:rFonts w:ascii="Maiandra GD" w:hAnsi="Maiandra GD"/>
          <w:sz w:val="20"/>
          <w:szCs w:val="20"/>
        </w:rPr>
        <w:t>profesi</w:t>
      </w:r>
      <w:proofErr w:type="spellEnd"/>
      <w:r w:rsidR="00BC51A1" w:rsidRPr="00886DFF">
        <w:rPr>
          <w:rFonts w:ascii="Maiandra GD" w:hAnsi="Maiandra GD"/>
          <w:sz w:val="20"/>
          <w:szCs w:val="20"/>
        </w:rPr>
        <w:t xml:space="preserve"> non </w:t>
      </w:r>
      <w:proofErr w:type="spellStart"/>
      <w:r w:rsidR="00BC51A1" w:rsidRPr="00886DFF">
        <w:rPr>
          <w:rFonts w:ascii="Maiandra GD" w:hAnsi="Maiandra GD"/>
          <w:sz w:val="20"/>
          <w:szCs w:val="20"/>
        </w:rPr>
        <w:t>pertanian</w:t>
      </w:r>
      <w:proofErr w:type="spellEnd"/>
      <w:r w:rsidR="00BC51A1" w:rsidRPr="00886DFF">
        <w:rPr>
          <w:rFonts w:ascii="Maiandra GD" w:hAnsi="Maiandra GD"/>
          <w:sz w:val="20"/>
          <w:szCs w:val="20"/>
        </w:rPr>
        <w:t>.</w:t>
      </w:r>
    </w:p>
    <w:p w14:paraId="687EFFC7" w14:textId="517BA715" w:rsidR="00487754" w:rsidRPr="00886DFF" w:rsidRDefault="00E871B7" w:rsidP="00886DFF">
      <w:pPr>
        <w:spacing w:after="0" w:line="240" w:lineRule="auto"/>
        <w:ind w:right="562" w:firstLine="446"/>
        <w:rPr>
          <w:rFonts w:ascii="Maiandra GD" w:hAnsi="Maiandra GD"/>
          <w:sz w:val="20"/>
          <w:szCs w:val="20"/>
          <w:lang w:val="id-ID"/>
        </w:rPr>
      </w:pPr>
      <w:r w:rsidRPr="00886DFF">
        <w:rPr>
          <w:rFonts w:ascii="Maiandra GD" w:hAnsi="Maiandra GD"/>
          <w:sz w:val="20"/>
          <w:lang w:val="id-ID"/>
        </w:rPr>
        <w:t xml:space="preserve">Kriteria fungsi suatu lahan telah diatur oleh pemerintah </w:t>
      </w:r>
      <w:r w:rsidR="00487754" w:rsidRPr="00886DFF">
        <w:rPr>
          <w:rFonts w:ascii="Maiandra GD" w:hAnsi="Maiandra GD"/>
          <w:sz w:val="20"/>
          <w:lang w:val="id-ID"/>
        </w:rPr>
        <w:t>Republik Indonesia melalui</w:t>
      </w:r>
      <w:r w:rsidR="00487754" w:rsidRPr="00886DFF">
        <w:rPr>
          <w:rFonts w:ascii="Maiandra GD" w:hAnsi="Maiandra GD"/>
          <w:sz w:val="24"/>
          <w:szCs w:val="24"/>
        </w:rPr>
        <w:t xml:space="preserve"> </w:t>
      </w:r>
      <w:r w:rsidR="00346003" w:rsidRPr="00886DFF">
        <w:rPr>
          <w:rFonts w:ascii="Maiandra GD" w:hAnsi="Maiandra GD"/>
          <w:sz w:val="20"/>
          <w:szCs w:val="20"/>
          <w:lang w:val="id-ID"/>
        </w:rPr>
        <w:fldChar w:fldCharType="begin" w:fldLock="1"/>
      </w:r>
      <w:r w:rsidR="00CF5F35" w:rsidRPr="00886DFF">
        <w:rPr>
          <w:rFonts w:ascii="Maiandra GD" w:hAnsi="Maiandra GD"/>
          <w:sz w:val="20"/>
          <w:szCs w:val="20"/>
          <w:lang w:val="id-ID"/>
        </w:rPr>
        <w:instrText>ADDIN CSL_CITATION {"citationItems":[{"id":"ITEM-1","itemData":{"author":[{"dropping-particle":"","family":"Kepmentan-837/1980","given":"","non-dropping-particle":"","parse-names":false,"suffix":""}],"id":"ITEM-1","issued":{"date-parts":[["1980"]]},"title":"Surat Keputusan Menteri Pertanian Nomor: 837/Kpts/Um/11/1980 tentang Kriteria dan Tata Cara Penetapan Hutan Lindung","type":"report"},"uris":["http://www.mendeley.com/documents/?uuid=a4cd298d-4579-380e-b386-e3aa30cb8531"]},{"id":"ITEM-2","itemData":{"author":[{"dropping-particle":"","family":"Kepres-48/1983","given":"","non-dropping-particle":"","parse-names":false,"suffix":""}],"id":"ITEM-2","issued":{"date-parts":[["1983"]]},"title":"Keputusan Presiden Republik Indonesia Nomor 48 Tahun 1983 tentang Penanganan Khusus Penataan Ruang dan Penertiban serta Pengendalian Pembangunan pada Kawasan Pariwisata Puncak dan Wilayah Jalur Jalan Jakarta-Bogor-Puncak-Cianjur- di Luar Wilayah Daerah Kh","type":"report"},"uris":["http://www.mendeley.com/documents/?uuid=d219593f-b94f-3518-b688-88353d3ccd7c"]}],"mendeley":{"formattedCitation":"(Kepmentan-837/1980, 1980; Kepres-48/1983, 1983)","manualFormatting":"(Kepmentan-837/1980; Kepres-48/1983)","plainTextFormattedCitation":"(Kepmentan-837/1980, 1980; Kepres-48/1983, 1983)","previouslyFormattedCitation":"(Kepmentan-837/1980, 1980; Kepres-48/1983, 1983)"},"properties":{"noteIndex":0},"schema":"https://github.com/citation-style-language/schema/raw/master/csl-citation.json"}</w:instrText>
      </w:r>
      <w:r w:rsidR="00346003" w:rsidRPr="00886DFF">
        <w:rPr>
          <w:rFonts w:ascii="Maiandra GD" w:hAnsi="Maiandra GD"/>
          <w:sz w:val="20"/>
          <w:szCs w:val="20"/>
          <w:lang w:val="id-ID"/>
        </w:rPr>
        <w:fldChar w:fldCharType="separate"/>
      </w:r>
      <w:r w:rsidR="00346003" w:rsidRPr="00886DFF">
        <w:rPr>
          <w:rFonts w:ascii="Maiandra GD" w:hAnsi="Maiandra GD"/>
          <w:noProof/>
          <w:sz w:val="20"/>
          <w:szCs w:val="20"/>
          <w:lang w:val="id-ID"/>
        </w:rPr>
        <w:t>(Kepmentan-837/1980; Kepres-48/1983)</w:t>
      </w:r>
      <w:r w:rsidR="00346003" w:rsidRPr="00886DFF">
        <w:rPr>
          <w:rFonts w:ascii="Maiandra GD" w:hAnsi="Maiandra GD"/>
          <w:sz w:val="20"/>
          <w:szCs w:val="20"/>
          <w:lang w:val="id-ID"/>
        </w:rPr>
        <w:fldChar w:fldCharType="end"/>
      </w:r>
      <w:r w:rsidR="00E634A9" w:rsidRPr="00886DFF">
        <w:rPr>
          <w:rFonts w:ascii="Maiandra GD" w:hAnsi="Maiandra GD"/>
          <w:sz w:val="20"/>
          <w:szCs w:val="20"/>
        </w:rPr>
        <w:t xml:space="preserve">. </w:t>
      </w:r>
      <w:proofErr w:type="spellStart"/>
      <w:r w:rsidR="00E634A9" w:rsidRPr="00886DFF">
        <w:rPr>
          <w:rFonts w:ascii="Maiandra GD" w:hAnsi="Maiandra GD"/>
          <w:sz w:val="20"/>
          <w:szCs w:val="20"/>
        </w:rPr>
        <w:t>Tiga</w:t>
      </w:r>
      <w:proofErr w:type="spellEnd"/>
      <w:r w:rsidR="00E634A9" w:rsidRPr="00886DFF">
        <w:rPr>
          <w:rFonts w:ascii="Maiandra GD" w:hAnsi="Maiandra GD"/>
          <w:sz w:val="20"/>
          <w:szCs w:val="20"/>
          <w:lang w:val="id-ID"/>
        </w:rPr>
        <w:t xml:space="preserve"> </w:t>
      </w:r>
      <w:r w:rsidRPr="00886DFF">
        <w:rPr>
          <w:rFonts w:ascii="Maiandra GD" w:hAnsi="Maiandra GD"/>
          <w:sz w:val="20"/>
          <w:szCs w:val="20"/>
          <w:lang w:val="id-ID"/>
        </w:rPr>
        <w:t xml:space="preserve">fungsi utama, yaitu kawasan lindung, kawasan penyangga, dan kawasan budidaya. Kawasan permukiman </w:t>
      </w:r>
      <w:proofErr w:type="spellStart"/>
      <w:r w:rsidR="00487754" w:rsidRPr="00886DFF">
        <w:rPr>
          <w:rFonts w:ascii="Maiandra GD" w:hAnsi="Maiandra GD"/>
          <w:sz w:val="20"/>
          <w:szCs w:val="20"/>
        </w:rPr>
        <w:t>merupakan</w:t>
      </w:r>
      <w:proofErr w:type="spellEnd"/>
      <w:r w:rsidR="00487754" w:rsidRPr="00886DFF">
        <w:rPr>
          <w:rFonts w:ascii="Maiandra GD" w:hAnsi="Maiandra GD"/>
          <w:sz w:val="20"/>
          <w:szCs w:val="20"/>
        </w:rPr>
        <w:t xml:space="preserve"> </w:t>
      </w:r>
      <w:proofErr w:type="spellStart"/>
      <w:r w:rsidR="00487754" w:rsidRPr="00886DFF">
        <w:rPr>
          <w:rFonts w:ascii="Maiandra GD" w:hAnsi="Maiandra GD"/>
          <w:sz w:val="20"/>
          <w:szCs w:val="20"/>
        </w:rPr>
        <w:t>pengembangan</w:t>
      </w:r>
      <w:proofErr w:type="spellEnd"/>
      <w:r w:rsidR="00487754" w:rsidRPr="00886DFF">
        <w:rPr>
          <w:rFonts w:ascii="Maiandra GD" w:hAnsi="Maiandra GD"/>
          <w:sz w:val="20"/>
          <w:szCs w:val="20"/>
        </w:rPr>
        <w:t xml:space="preserve"> </w:t>
      </w:r>
      <w:proofErr w:type="spellStart"/>
      <w:r w:rsidR="00487754" w:rsidRPr="00886DFF">
        <w:rPr>
          <w:rFonts w:ascii="Maiandra GD" w:hAnsi="Maiandra GD"/>
          <w:sz w:val="20"/>
          <w:szCs w:val="20"/>
        </w:rPr>
        <w:t>dari</w:t>
      </w:r>
      <w:proofErr w:type="spellEnd"/>
      <w:r w:rsidR="00487754" w:rsidRPr="00886DFF">
        <w:rPr>
          <w:rFonts w:ascii="Maiandra GD" w:hAnsi="Maiandra GD"/>
          <w:sz w:val="20"/>
          <w:szCs w:val="20"/>
        </w:rPr>
        <w:t xml:space="preserve"> </w:t>
      </w:r>
      <w:proofErr w:type="spellStart"/>
      <w:r w:rsidR="00487754" w:rsidRPr="00886DFF">
        <w:rPr>
          <w:rFonts w:ascii="Maiandra GD" w:hAnsi="Maiandra GD"/>
          <w:sz w:val="20"/>
          <w:szCs w:val="20"/>
        </w:rPr>
        <w:t>kawaasan</w:t>
      </w:r>
      <w:proofErr w:type="spellEnd"/>
      <w:r w:rsidR="00487754" w:rsidRPr="00886DFF">
        <w:rPr>
          <w:rFonts w:ascii="Maiandra GD" w:hAnsi="Maiandra GD"/>
          <w:sz w:val="20"/>
          <w:szCs w:val="20"/>
        </w:rPr>
        <w:t xml:space="preserve"> </w:t>
      </w:r>
      <w:proofErr w:type="spellStart"/>
      <w:r w:rsidR="00487754" w:rsidRPr="00886DFF">
        <w:rPr>
          <w:rFonts w:ascii="Maiandra GD" w:hAnsi="Maiandra GD"/>
          <w:sz w:val="20"/>
          <w:szCs w:val="20"/>
        </w:rPr>
        <w:t>budidaya</w:t>
      </w:r>
      <w:proofErr w:type="spellEnd"/>
      <w:r w:rsidR="00487754" w:rsidRPr="00886DFF">
        <w:rPr>
          <w:rFonts w:ascii="Maiandra GD" w:hAnsi="Maiandra GD"/>
          <w:sz w:val="20"/>
          <w:szCs w:val="20"/>
        </w:rPr>
        <w:t xml:space="preserve">. </w:t>
      </w:r>
      <w:proofErr w:type="spellStart"/>
      <w:r w:rsidR="005819D1" w:rsidRPr="00886DFF">
        <w:rPr>
          <w:rFonts w:ascii="Maiandra GD" w:hAnsi="Maiandra GD"/>
          <w:sz w:val="20"/>
          <w:szCs w:val="20"/>
        </w:rPr>
        <w:t>Penelitian</w:t>
      </w:r>
      <w:proofErr w:type="spellEnd"/>
      <w:r w:rsidR="005819D1" w:rsidRPr="00886DFF">
        <w:rPr>
          <w:rFonts w:ascii="Maiandra GD" w:hAnsi="Maiandra GD"/>
          <w:sz w:val="20"/>
          <w:szCs w:val="20"/>
        </w:rPr>
        <w:t xml:space="preserve"> </w:t>
      </w:r>
      <w:r w:rsidR="005819D1" w:rsidRPr="00886DFF">
        <w:rPr>
          <w:rFonts w:ascii="Maiandra GD" w:hAnsi="Maiandra GD"/>
          <w:sz w:val="20"/>
          <w:szCs w:val="20"/>
        </w:rPr>
        <w:fldChar w:fldCharType="begin" w:fldLock="1"/>
      </w:r>
      <w:r w:rsidR="005819D1" w:rsidRPr="00886DFF">
        <w:rPr>
          <w:rFonts w:ascii="Maiandra GD" w:hAnsi="Maiandra GD"/>
          <w:sz w:val="20"/>
          <w:szCs w:val="20"/>
        </w:rPr>
        <w:instrText>ADDIN CSL_CITATION {"citationItems":[{"id":"ITEM-1","itemData":{"author":[{"dropping-particle":"","family":"Siagian","given":"Togi Pardo","non-dropping-particle":"","parse-names":false,"suffix":""},{"dropping-particle":"","family":"Wijaya","given":"Arwan Putra","non-dropping-particle":"","parse-names":false,"suffix":""}],"container-title":"Jurnal Geodesi Undip","id":"ITEM-1","issue":"1","issued":{"date-parts":[["2016"]]},"page":"107-115","title":"EVALUASI KRITERIA KESESUAIAN LAHAN PERMUKIMAN DENGAN ANALITYCAL HIERARCHY PROCESS ( Studi Kasus :Kecamatan Boja dan Kecamatan Limbangan di Kabupaten Kendal ) | Siagian | Jurnal Geodesi Undip","type":"article-journal","volume":"5"},"uris":["http://www.mendeley.com/documents/?uuid=bc643c59-1ef2-3e9f-96fe-f5afb6e78fc0"]}],"mendeley":{"formattedCitation":"(Siagian &amp; Wijaya, 2016)","plainTextFormattedCitation":"(Siagian &amp; Wijaya, 2016)","previouslyFormattedCitation":"(Siagian &amp; Wijaya, 2016)"},"properties":{"noteIndex":0},"schema":"https://github.com/citation-style-language/schema/raw/master/csl-citation.json"}</w:instrText>
      </w:r>
      <w:r w:rsidR="005819D1" w:rsidRPr="00886DFF">
        <w:rPr>
          <w:rFonts w:ascii="Maiandra GD" w:hAnsi="Maiandra GD"/>
          <w:sz w:val="20"/>
          <w:szCs w:val="20"/>
        </w:rPr>
        <w:fldChar w:fldCharType="separate"/>
      </w:r>
      <w:r w:rsidR="005819D1" w:rsidRPr="00886DFF">
        <w:rPr>
          <w:rFonts w:ascii="Maiandra GD" w:hAnsi="Maiandra GD"/>
          <w:noProof/>
          <w:sz w:val="20"/>
          <w:szCs w:val="20"/>
        </w:rPr>
        <w:t>(Siagian &amp; Wijaya, 2016)</w:t>
      </w:r>
      <w:r w:rsidR="005819D1" w:rsidRPr="00886DFF">
        <w:rPr>
          <w:rFonts w:ascii="Maiandra GD" w:hAnsi="Maiandra GD"/>
          <w:sz w:val="20"/>
          <w:szCs w:val="20"/>
        </w:rPr>
        <w:fldChar w:fldCharType="end"/>
      </w:r>
      <w:r w:rsidR="005819D1" w:rsidRPr="00886DFF">
        <w:rPr>
          <w:rFonts w:ascii="Maiandra GD" w:hAnsi="Maiandra GD"/>
          <w:sz w:val="20"/>
          <w:szCs w:val="20"/>
        </w:rPr>
        <w:t xml:space="preserve"> </w:t>
      </w:r>
      <w:proofErr w:type="spellStart"/>
      <w:r w:rsidR="005819D1" w:rsidRPr="00886DFF">
        <w:rPr>
          <w:rFonts w:ascii="Maiandra GD" w:hAnsi="Maiandra GD"/>
          <w:sz w:val="20"/>
          <w:szCs w:val="20"/>
        </w:rPr>
        <w:t>melakukan</w:t>
      </w:r>
      <w:proofErr w:type="spellEnd"/>
      <w:r w:rsidR="005819D1" w:rsidRPr="00886DFF">
        <w:rPr>
          <w:rFonts w:ascii="Maiandra GD" w:hAnsi="Maiandra GD"/>
          <w:sz w:val="20"/>
          <w:szCs w:val="20"/>
        </w:rPr>
        <w:t xml:space="preserve"> </w:t>
      </w:r>
      <w:proofErr w:type="spellStart"/>
      <w:r w:rsidR="005819D1" w:rsidRPr="00886DFF">
        <w:rPr>
          <w:rFonts w:ascii="Maiandra GD" w:hAnsi="Maiandra GD"/>
          <w:sz w:val="20"/>
          <w:szCs w:val="20"/>
        </w:rPr>
        <w:t>pemetaan</w:t>
      </w:r>
      <w:proofErr w:type="spellEnd"/>
      <w:r w:rsidR="005819D1" w:rsidRPr="00886DFF">
        <w:rPr>
          <w:rFonts w:ascii="Maiandra GD" w:hAnsi="Maiandra GD"/>
          <w:sz w:val="20"/>
          <w:szCs w:val="20"/>
        </w:rPr>
        <w:t xml:space="preserve"> </w:t>
      </w:r>
      <w:proofErr w:type="spellStart"/>
      <w:r w:rsidR="005819D1" w:rsidRPr="00886DFF">
        <w:rPr>
          <w:rFonts w:ascii="Maiandra GD" w:hAnsi="Maiandra GD"/>
          <w:sz w:val="20"/>
          <w:szCs w:val="20"/>
        </w:rPr>
        <w:t>pemukiman</w:t>
      </w:r>
      <w:proofErr w:type="spellEnd"/>
      <w:r w:rsidR="005819D1" w:rsidRPr="00886DFF">
        <w:rPr>
          <w:rFonts w:ascii="Maiandra GD" w:hAnsi="Maiandra GD"/>
          <w:sz w:val="20"/>
          <w:szCs w:val="20"/>
        </w:rPr>
        <w:t xml:space="preserve"> di </w:t>
      </w:r>
      <w:proofErr w:type="spellStart"/>
      <w:r w:rsidR="00512058" w:rsidRPr="00886DFF">
        <w:rPr>
          <w:rFonts w:ascii="Maiandra GD" w:hAnsi="Maiandra GD"/>
          <w:sz w:val="20"/>
          <w:szCs w:val="20"/>
        </w:rPr>
        <w:t>Kecamatan</w:t>
      </w:r>
      <w:proofErr w:type="spellEnd"/>
      <w:r w:rsidR="005819D1" w:rsidRPr="00886DFF">
        <w:rPr>
          <w:rFonts w:ascii="Maiandra GD" w:hAnsi="Maiandra GD"/>
          <w:sz w:val="20"/>
          <w:szCs w:val="20"/>
        </w:rPr>
        <w:t xml:space="preserve"> </w:t>
      </w:r>
      <w:proofErr w:type="spellStart"/>
      <w:r w:rsidR="005819D1" w:rsidRPr="00886DFF">
        <w:rPr>
          <w:rFonts w:ascii="Maiandra GD" w:hAnsi="Maiandra GD"/>
          <w:sz w:val="20"/>
          <w:szCs w:val="20"/>
        </w:rPr>
        <w:t>Boja</w:t>
      </w:r>
      <w:proofErr w:type="spellEnd"/>
      <w:r w:rsidR="005819D1" w:rsidRPr="00886DFF">
        <w:rPr>
          <w:rFonts w:ascii="Maiandra GD" w:hAnsi="Maiandra GD"/>
          <w:sz w:val="20"/>
          <w:szCs w:val="20"/>
        </w:rPr>
        <w:t xml:space="preserve"> dan </w:t>
      </w:r>
      <w:proofErr w:type="spellStart"/>
      <w:r w:rsidR="00512058" w:rsidRPr="00886DFF">
        <w:rPr>
          <w:rFonts w:ascii="Maiandra GD" w:hAnsi="Maiandra GD"/>
          <w:sz w:val="20"/>
          <w:szCs w:val="20"/>
        </w:rPr>
        <w:t>Kecamatan</w:t>
      </w:r>
      <w:proofErr w:type="spellEnd"/>
      <w:r w:rsidR="005819D1" w:rsidRPr="00886DFF">
        <w:rPr>
          <w:rFonts w:ascii="Maiandra GD" w:hAnsi="Maiandra GD"/>
          <w:sz w:val="20"/>
          <w:szCs w:val="20"/>
        </w:rPr>
        <w:t xml:space="preserve"> </w:t>
      </w:r>
      <w:proofErr w:type="spellStart"/>
      <w:r w:rsidR="005819D1" w:rsidRPr="00886DFF">
        <w:rPr>
          <w:rFonts w:ascii="Maiandra GD" w:hAnsi="Maiandra GD"/>
          <w:sz w:val="20"/>
          <w:szCs w:val="20"/>
        </w:rPr>
        <w:t>Limbang</w:t>
      </w:r>
      <w:proofErr w:type="spellEnd"/>
      <w:r w:rsidR="005819D1" w:rsidRPr="00886DFF">
        <w:rPr>
          <w:rFonts w:ascii="Maiandra GD" w:hAnsi="Maiandra GD"/>
          <w:sz w:val="20"/>
          <w:szCs w:val="20"/>
        </w:rPr>
        <w:t xml:space="preserve"> yang </w:t>
      </w:r>
      <w:proofErr w:type="spellStart"/>
      <w:r w:rsidR="005819D1" w:rsidRPr="00886DFF">
        <w:rPr>
          <w:rFonts w:ascii="Maiandra GD" w:hAnsi="Maiandra GD"/>
          <w:sz w:val="20"/>
          <w:szCs w:val="20"/>
        </w:rPr>
        <w:t>berpedoman</w:t>
      </w:r>
      <w:proofErr w:type="spellEnd"/>
      <w:r w:rsidR="005819D1" w:rsidRPr="00886DFF">
        <w:rPr>
          <w:rFonts w:ascii="Maiandra GD" w:hAnsi="Maiandra GD"/>
          <w:sz w:val="20"/>
          <w:szCs w:val="20"/>
        </w:rPr>
        <w:t xml:space="preserve"> pada </w:t>
      </w:r>
      <w:proofErr w:type="spellStart"/>
      <w:r w:rsidR="005819D1" w:rsidRPr="00886DFF">
        <w:rPr>
          <w:rFonts w:ascii="Maiandra GD" w:hAnsi="Maiandra GD"/>
          <w:sz w:val="20"/>
          <w:szCs w:val="20"/>
        </w:rPr>
        <w:t>dua</w:t>
      </w:r>
      <w:proofErr w:type="spellEnd"/>
      <w:r w:rsidR="005819D1" w:rsidRPr="00886DFF">
        <w:rPr>
          <w:rFonts w:ascii="Maiandra GD" w:hAnsi="Maiandra GD"/>
          <w:sz w:val="20"/>
          <w:szCs w:val="20"/>
        </w:rPr>
        <w:t xml:space="preserve"> </w:t>
      </w:r>
      <w:proofErr w:type="spellStart"/>
      <w:r w:rsidR="005819D1" w:rsidRPr="00886DFF">
        <w:rPr>
          <w:rFonts w:ascii="Maiandra GD" w:hAnsi="Maiandra GD"/>
          <w:sz w:val="20"/>
          <w:szCs w:val="20"/>
        </w:rPr>
        <w:t>Kepmentan</w:t>
      </w:r>
      <w:proofErr w:type="spellEnd"/>
      <w:r w:rsidR="005819D1" w:rsidRPr="00886DFF">
        <w:rPr>
          <w:rFonts w:ascii="Maiandra GD" w:hAnsi="Maiandra GD"/>
          <w:sz w:val="20"/>
          <w:szCs w:val="20"/>
        </w:rPr>
        <w:t xml:space="preserve"> </w:t>
      </w:r>
      <w:proofErr w:type="spellStart"/>
      <w:r w:rsidR="005819D1" w:rsidRPr="00886DFF">
        <w:rPr>
          <w:rFonts w:ascii="Maiandra GD" w:hAnsi="Maiandra GD"/>
          <w:sz w:val="20"/>
          <w:szCs w:val="20"/>
        </w:rPr>
        <w:t>nomor</w:t>
      </w:r>
      <w:proofErr w:type="spellEnd"/>
      <w:r w:rsidR="005819D1" w:rsidRPr="00886DFF">
        <w:rPr>
          <w:rFonts w:ascii="Maiandra GD" w:hAnsi="Maiandra GD"/>
          <w:sz w:val="20"/>
          <w:szCs w:val="20"/>
        </w:rPr>
        <w:t xml:space="preserve"> 837 </w:t>
      </w:r>
      <w:proofErr w:type="spellStart"/>
      <w:r w:rsidR="005819D1" w:rsidRPr="00886DFF">
        <w:rPr>
          <w:rFonts w:ascii="Maiandra GD" w:hAnsi="Maiandra GD"/>
          <w:sz w:val="20"/>
          <w:szCs w:val="20"/>
        </w:rPr>
        <w:t>tahun</w:t>
      </w:r>
      <w:proofErr w:type="spellEnd"/>
      <w:r w:rsidR="005819D1" w:rsidRPr="00886DFF">
        <w:rPr>
          <w:rFonts w:ascii="Maiandra GD" w:hAnsi="Maiandra GD"/>
          <w:sz w:val="20"/>
          <w:szCs w:val="20"/>
        </w:rPr>
        <w:t xml:space="preserve"> 1980 dan Keputusan </w:t>
      </w:r>
      <w:proofErr w:type="spellStart"/>
      <w:r w:rsidR="005819D1" w:rsidRPr="00886DFF">
        <w:rPr>
          <w:rFonts w:ascii="Maiandra GD" w:hAnsi="Maiandra GD"/>
          <w:sz w:val="20"/>
          <w:szCs w:val="20"/>
        </w:rPr>
        <w:t>Presiden</w:t>
      </w:r>
      <w:proofErr w:type="spellEnd"/>
      <w:r w:rsidR="005819D1" w:rsidRPr="00886DFF">
        <w:rPr>
          <w:rFonts w:ascii="Maiandra GD" w:hAnsi="Maiandra GD"/>
          <w:sz w:val="20"/>
          <w:szCs w:val="20"/>
        </w:rPr>
        <w:t xml:space="preserve"> </w:t>
      </w:r>
      <w:proofErr w:type="spellStart"/>
      <w:r w:rsidR="005819D1" w:rsidRPr="00886DFF">
        <w:rPr>
          <w:rFonts w:ascii="Maiandra GD" w:hAnsi="Maiandra GD"/>
          <w:sz w:val="20"/>
          <w:szCs w:val="20"/>
        </w:rPr>
        <w:t>nomor</w:t>
      </w:r>
      <w:proofErr w:type="spellEnd"/>
      <w:r w:rsidR="005819D1" w:rsidRPr="00886DFF">
        <w:rPr>
          <w:rFonts w:ascii="Maiandra GD" w:hAnsi="Maiandra GD"/>
          <w:sz w:val="20"/>
          <w:szCs w:val="20"/>
        </w:rPr>
        <w:t xml:space="preserve"> 48 </w:t>
      </w:r>
      <w:proofErr w:type="spellStart"/>
      <w:r w:rsidR="005819D1" w:rsidRPr="00886DFF">
        <w:rPr>
          <w:rFonts w:ascii="Maiandra GD" w:hAnsi="Maiandra GD"/>
          <w:sz w:val="20"/>
          <w:szCs w:val="20"/>
        </w:rPr>
        <w:t>tahun</w:t>
      </w:r>
      <w:proofErr w:type="spellEnd"/>
      <w:r w:rsidR="005819D1" w:rsidRPr="00886DFF">
        <w:rPr>
          <w:rFonts w:ascii="Maiandra GD" w:hAnsi="Maiandra GD"/>
          <w:sz w:val="20"/>
          <w:szCs w:val="20"/>
        </w:rPr>
        <w:t xml:space="preserve"> 1983 yang </w:t>
      </w:r>
      <w:proofErr w:type="spellStart"/>
      <w:r w:rsidR="005819D1" w:rsidRPr="00886DFF">
        <w:rPr>
          <w:rFonts w:ascii="Maiandra GD" w:hAnsi="Maiandra GD"/>
          <w:sz w:val="20"/>
          <w:szCs w:val="20"/>
        </w:rPr>
        <w:t>dikombinasikan</w:t>
      </w:r>
      <w:proofErr w:type="spellEnd"/>
      <w:r w:rsidR="005819D1" w:rsidRPr="00886DFF">
        <w:rPr>
          <w:rFonts w:ascii="Maiandra GD" w:hAnsi="Maiandra GD"/>
          <w:sz w:val="20"/>
          <w:szCs w:val="20"/>
        </w:rPr>
        <w:t xml:space="preserve"> </w:t>
      </w:r>
      <w:proofErr w:type="spellStart"/>
      <w:r w:rsidR="005819D1" w:rsidRPr="00886DFF">
        <w:rPr>
          <w:rFonts w:ascii="Maiandra GD" w:hAnsi="Maiandra GD"/>
          <w:sz w:val="20"/>
          <w:szCs w:val="20"/>
        </w:rPr>
        <w:t>dengan</w:t>
      </w:r>
      <w:proofErr w:type="spellEnd"/>
      <w:r w:rsidR="005819D1" w:rsidRPr="00886DFF">
        <w:rPr>
          <w:rFonts w:ascii="Maiandra GD" w:hAnsi="Maiandra GD"/>
          <w:sz w:val="20"/>
          <w:szCs w:val="20"/>
        </w:rPr>
        <w:t xml:space="preserve"> </w:t>
      </w:r>
      <w:proofErr w:type="spellStart"/>
      <w:r w:rsidR="005819D1" w:rsidRPr="00886DFF">
        <w:rPr>
          <w:rFonts w:ascii="Maiandra GD" w:hAnsi="Maiandra GD"/>
          <w:sz w:val="20"/>
          <w:szCs w:val="20"/>
        </w:rPr>
        <w:t>dua</w:t>
      </w:r>
      <w:proofErr w:type="spellEnd"/>
      <w:r w:rsidR="005819D1" w:rsidRPr="00886DFF">
        <w:rPr>
          <w:rFonts w:ascii="Maiandra GD" w:hAnsi="Maiandra GD"/>
          <w:sz w:val="20"/>
          <w:szCs w:val="20"/>
        </w:rPr>
        <w:t xml:space="preserve"> </w:t>
      </w:r>
      <w:proofErr w:type="spellStart"/>
      <w:r w:rsidR="005819D1" w:rsidRPr="00886DFF">
        <w:rPr>
          <w:rFonts w:ascii="Maiandra GD" w:hAnsi="Maiandra GD"/>
          <w:sz w:val="20"/>
          <w:szCs w:val="20"/>
        </w:rPr>
        <w:t>perundang-undangan</w:t>
      </w:r>
      <w:proofErr w:type="spellEnd"/>
      <w:r w:rsidR="005819D1" w:rsidRPr="00886DFF">
        <w:rPr>
          <w:rFonts w:ascii="Maiandra GD" w:hAnsi="Maiandra GD"/>
          <w:sz w:val="20"/>
          <w:szCs w:val="20"/>
        </w:rPr>
        <w:t xml:space="preserve"> </w:t>
      </w:r>
      <w:proofErr w:type="spellStart"/>
      <w:r w:rsidR="005819D1" w:rsidRPr="00886DFF">
        <w:rPr>
          <w:rFonts w:ascii="Maiandra GD" w:hAnsi="Maiandra GD"/>
          <w:sz w:val="20"/>
          <w:szCs w:val="20"/>
        </w:rPr>
        <w:t>lainnya</w:t>
      </w:r>
      <w:proofErr w:type="spellEnd"/>
      <w:r w:rsidR="005819D1" w:rsidRPr="00886DFF">
        <w:rPr>
          <w:rFonts w:ascii="Maiandra GD" w:hAnsi="Maiandra GD"/>
          <w:sz w:val="20"/>
          <w:szCs w:val="20"/>
        </w:rPr>
        <w:t xml:space="preserve">. </w:t>
      </w:r>
      <w:proofErr w:type="spellStart"/>
      <w:r w:rsidR="005819D1" w:rsidRPr="00886DFF">
        <w:rPr>
          <w:rFonts w:ascii="Maiandra GD" w:hAnsi="Maiandra GD"/>
          <w:sz w:val="20"/>
          <w:szCs w:val="20"/>
        </w:rPr>
        <w:t>Penelitian</w:t>
      </w:r>
      <w:proofErr w:type="spellEnd"/>
      <w:r w:rsidR="005819D1" w:rsidRPr="00886DFF">
        <w:rPr>
          <w:rFonts w:ascii="Maiandra GD" w:hAnsi="Maiandra GD"/>
          <w:sz w:val="20"/>
          <w:szCs w:val="20"/>
        </w:rPr>
        <w:t xml:space="preserve"> </w:t>
      </w:r>
      <w:r w:rsidR="005819D1" w:rsidRPr="00886DFF">
        <w:rPr>
          <w:rFonts w:ascii="Maiandra GD" w:hAnsi="Maiandra GD"/>
          <w:sz w:val="20"/>
          <w:szCs w:val="20"/>
        </w:rPr>
        <w:fldChar w:fldCharType="begin" w:fldLock="1"/>
      </w:r>
      <w:r w:rsidR="00576D2D" w:rsidRPr="00886DFF">
        <w:rPr>
          <w:rFonts w:ascii="Maiandra GD" w:hAnsi="Maiandra GD"/>
          <w:sz w:val="20"/>
          <w:szCs w:val="20"/>
        </w:rPr>
        <w:instrText>ADDIN CSL_CITATION {"citationItems":[{"id":"ITEM-1","itemData":{"DOI":"10.30659/jpsa.v16i1.3945","ISSN":"1829-9172","abstract":"Pada UUD 1945 pasal 28 disebutkan bahwa rumah atau hunian merupakan hak dasarbagi setiap warga negara. Hal tersebut dapat difahami bahwa undang-undang dasar mewajibkan pemerintah untuk memenihi kebutuhan rumah atau hunian bagi masyarakat Indonesia. Hingga saat ini pemerintah telah mencanangkan berbagai program pengadaan dan pengembangan perumahan dan permukiman baik dalam lingkup nasional, provinsi maupun daerah. Pada tingkat daerah, dimana pemerintah memegang peran sebagai pelaksana teknis program pembangunan perumahan dan permukiman hendaknya melakukan berbagai analisis untuk menentukan lokasi yang cocok untuk kawasan permukiman daerah. Oleh karena itu, penelitian ini dilaksanakan untuk membantu pemerintah dalam menentukan lokasi yang sesuai untuk kawasan permukiman di Kabupaten Belu, Nusa Tenggara Timur. Metode analisis yang digunakan dalam penelitian ini adalah spasial kuantitatif dengan Teknik analisis kesesuaian lahan menggunakan software Arch GIS 10.2, dimana analisis dilakukan dengan  pengskoringan dan pembobotan terhadap variabel penentu kesesuaian lahan yakni aspek fisi, prasarana, aksesibilitas, kebencanaan dan sosial budaya. Hasil analisis ini adalah lahan pada wilayah Kabupaten Belu yang layak atau potensial sebagai lokasi untuk permukiman terdiri atas tiga kelas kesesuaian yakni kelas sangat sesuai (S1) seluas 3.566,38 ha, kelas sesuai (S2) seluas 5.933,49 Ha dan kelas cukup sesuai (S3) seluas 25.3166,59 Ha.","author":[{"dropping-particle":"","family":"Sakarov","given":"Ogi Dani","non-dropping-particle":"","parse-names":false,"suffix":""}],"container-title":"Jurnal Planologi","id":"ITEM-1","issue":"1","issued":{"date-parts":[["2019","4","30"]]},"page":"16","publisher":"Universitas Islam Sultan Agung","title":"Analisis Kesesuaian Lahan Untuk Lokasi Permukiman di Kabupaten Belu Nusa Tenggara Timur","type":"article-journal","volume":"16"},"uris":["http://www.mendeley.com/documents/?uuid=08d74590-cf05-3be8-a84b-babf6eb19b57"]}],"mendeley":{"formattedCitation":"(Sakarov, 2019)","plainTextFormattedCitation":"(Sakarov, 2019)","previouslyFormattedCitation":"(Sakarov, 2019)"},"properties":{"noteIndex":0},"schema":"https://github.com/citation-style-language/schema/raw/master/csl-citation.json"}</w:instrText>
      </w:r>
      <w:r w:rsidR="005819D1" w:rsidRPr="00886DFF">
        <w:rPr>
          <w:rFonts w:ascii="Maiandra GD" w:hAnsi="Maiandra GD"/>
          <w:sz w:val="20"/>
          <w:szCs w:val="20"/>
        </w:rPr>
        <w:fldChar w:fldCharType="separate"/>
      </w:r>
      <w:r w:rsidR="005819D1" w:rsidRPr="00886DFF">
        <w:rPr>
          <w:rFonts w:ascii="Maiandra GD" w:hAnsi="Maiandra GD"/>
          <w:noProof/>
          <w:sz w:val="20"/>
          <w:szCs w:val="20"/>
        </w:rPr>
        <w:t>(Sakarov, 2019)</w:t>
      </w:r>
      <w:r w:rsidR="005819D1" w:rsidRPr="00886DFF">
        <w:rPr>
          <w:rFonts w:ascii="Maiandra GD" w:hAnsi="Maiandra GD"/>
          <w:sz w:val="20"/>
          <w:szCs w:val="20"/>
        </w:rPr>
        <w:fldChar w:fldCharType="end"/>
      </w:r>
      <w:r w:rsidR="005819D1" w:rsidRPr="00886DFF">
        <w:rPr>
          <w:rFonts w:ascii="Maiandra GD" w:hAnsi="Maiandra GD"/>
          <w:sz w:val="20"/>
          <w:szCs w:val="20"/>
        </w:rPr>
        <w:t xml:space="preserve"> juga </w:t>
      </w:r>
      <w:proofErr w:type="spellStart"/>
      <w:r w:rsidR="005819D1" w:rsidRPr="00886DFF">
        <w:rPr>
          <w:rFonts w:ascii="Maiandra GD" w:hAnsi="Maiandra GD"/>
          <w:sz w:val="20"/>
          <w:szCs w:val="20"/>
        </w:rPr>
        <w:t>memetakan</w:t>
      </w:r>
      <w:proofErr w:type="spellEnd"/>
      <w:r w:rsidR="00576D2D" w:rsidRPr="00886DFF">
        <w:rPr>
          <w:rFonts w:ascii="Maiandra GD" w:hAnsi="Maiandra GD"/>
          <w:sz w:val="20"/>
          <w:szCs w:val="20"/>
        </w:rPr>
        <w:t xml:space="preserve"> </w:t>
      </w:r>
      <w:proofErr w:type="spellStart"/>
      <w:r w:rsidR="00576D2D" w:rsidRPr="00886DFF">
        <w:rPr>
          <w:rFonts w:ascii="Maiandra GD" w:hAnsi="Maiandra GD"/>
          <w:sz w:val="20"/>
          <w:szCs w:val="20"/>
        </w:rPr>
        <w:t>kesesuaian</w:t>
      </w:r>
      <w:proofErr w:type="spellEnd"/>
      <w:r w:rsidR="00576D2D" w:rsidRPr="00886DFF">
        <w:rPr>
          <w:rFonts w:ascii="Maiandra GD" w:hAnsi="Maiandra GD"/>
          <w:sz w:val="20"/>
          <w:szCs w:val="20"/>
        </w:rPr>
        <w:t xml:space="preserve"> </w:t>
      </w:r>
      <w:proofErr w:type="spellStart"/>
      <w:r w:rsidR="00576D2D" w:rsidRPr="00886DFF">
        <w:rPr>
          <w:rFonts w:ascii="Maiandra GD" w:hAnsi="Maiandra GD"/>
          <w:sz w:val="20"/>
          <w:szCs w:val="20"/>
        </w:rPr>
        <w:t>lahan</w:t>
      </w:r>
      <w:proofErr w:type="spellEnd"/>
      <w:r w:rsidR="00576D2D" w:rsidRPr="00886DFF">
        <w:rPr>
          <w:rFonts w:ascii="Maiandra GD" w:hAnsi="Maiandra GD"/>
          <w:sz w:val="20"/>
          <w:szCs w:val="20"/>
        </w:rPr>
        <w:t xml:space="preserve"> </w:t>
      </w:r>
      <w:proofErr w:type="spellStart"/>
      <w:r w:rsidR="00576D2D" w:rsidRPr="00886DFF">
        <w:rPr>
          <w:rFonts w:ascii="Maiandra GD" w:hAnsi="Maiandra GD"/>
          <w:sz w:val="20"/>
          <w:szCs w:val="20"/>
        </w:rPr>
        <w:t>permukiman</w:t>
      </w:r>
      <w:proofErr w:type="spellEnd"/>
      <w:r w:rsidR="00576D2D" w:rsidRPr="00886DFF">
        <w:rPr>
          <w:rFonts w:ascii="Maiandra GD" w:hAnsi="Maiandra GD"/>
          <w:sz w:val="20"/>
          <w:szCs w:val="20"/>
        </w:rPr>
        <w:t xml:space="preserve"> di </w:t>
      </w:r>
      <w:proofErr w:type="spellStart"/>
      <w:r w:rsidR="00512058" w:rsidRPr="00886DFF">
        <w:rPr>
          <w:rFonts w:ascii="Maiandra GD" w:hAnsi="Maiandra GD"/>
          <w:sz w:val="20"/>
          <w:szCs w:val="20"/>
        </w:rPr>
        <w:t>Kabupaten</w:t>
      </w:r>
      <w:proofErr w:type="spellEnd"/>
      <w:r w:rsidR="00576D2D" w:rsidRPr="00886DFF">
        <w:rPr>
          <w:rFonts w:ascii="Maiandra GD" w:hAnsi="Maiandra GD"/>
          <w:sz w:val="20"/>
          <w:szCs w:val="20"/>
        </w:rPr>
        <w:t xml:space="preserve"> </w:t>
      </w:r>
      <w:proofErr w:type="spellStart"/>
      <w:r w:rsidR="00576D2D" w:rsidRPr="00886DFF">
        <w:rPr>
          <w:rFonts w:ascii="Maiandra GD" w:hAnsi="Maiandra GD"/>
          <w:sz w:val="20"/>
          <w:szCs w:val="20"/>
        </w:rPr>
        <w:t>Belu</w:t>
      </w:r>
      <w:proofErr w:type="spellEnd"/>
      <w:r w:rsidR="00576D2D" w:rsidRPr="00886DFF">
        <w:rPr>
          <w:rFonts w:ascii="Maiandra GD" w:hAnsi="Maiandra GD"/>
          <w:sz w:val="20"/>
          <w:szCs w:val="20"/>
        </w:rPr>
        <w:t xml:space="preserve"> </w:t>
      </w:r>
      <w:proofErr w:type="spellStart"/>
      <w:r w:rsidR="00576D2D" w:rsidRPr="00886DFF">
        <w:rPr>
          <w:rFonts w:ascii="Maiandra GD" w:hAnsi="Maiandra GD"/>
          <w:sz w:val="20"/>
          <w:szCs w:val="20"/>
        </w:rPr>
        <w:t>dengan</w:t>
      </w:r>
      <w:proofErr w:type="spellEnd"/>
      <w:r w:rsidR="00576D2D" w:rsidRPr="00886DFF">
        <w:rPr>
          <w:rFonts w:ascii="Maiandra GD" w:hAnsi="Maiandra GD"/>
          <w:sz w:val="20"/>
          <w:szCs w:val="20"/>
        </w:rPr>
        <w:t xml:space="preserve"> </w:t>
      </w:r>
      <w:proofErr w:type="spellStart"/>
      <w:r w:rsidR="00576D2D" w:rsidRPr="00886DFF">
        <w:rPr>
          <w:rFonts w:ascii="Maiandra GD" w:hAnsi="Maiandra GD"/>
          <w:sz w:val="20"/>
          <w:szCs w:val="20"/>
        </w:rPr>
        <w:t>berpedoman</w:t>
      </w:r>
      <w:proofErr w:type="spellEnd"/>
      <w:r w:rsidR="00576D2D" w:rsidRPr="00886DFF">
        <w:rPr>
          <w:rFonts w:ascii="Maiandra GD" w:hAnsi="Maiandra GD"/>
          <w:sz w:val="20"/>
          <w:szCs w:val="20"/>
        </w:rPr>
        <w:t xml:space="preserve"> pada </w:t>
      </w:r>
      <w:proofErr w:type="spellStart"/>
      <w:r w:rsidR="00576D2D" w:rsidRPr="00886DFF">
        <w:rPr>
          <w:rFonts w:ascii="Maiandra GD" w:hAnsi="Maiandra GD"/>
          <w:sz w:val="20"/>
          <w:szCs w:val="20"/>
        </w:rPr>
        <w:t>Kepmentan</w:t>
      </w:r>
      <w:proofErr w:type="spellEnd"/>
      <w:r w:rsidR="00576D2D" w:rsidRPr="00886DFF">
        <w:rPr>
          <w:rFonts w:ascii="Maiandra GD" w:hAnsi="Maiandra GD"/>
          <w:sz w:val="20"/>
          <w:szCs w:val="20"/>
        </w:rPr>
        <w:t xml:space="preserve"> </w:t>
      </w:r>
      <w:proofErr w:type="spellStart"/>
      <w:r w:rsidR="00576D2D" w:rsidRPr="00886DFF">
        <w:rPr>
          <w:rFonts w:ascii="Maiandra GD" w:hAnsi="Maiandra GD"/>
          <w:sz w:val="20"/>
          <w:szCs w:val="20"/>
        </w:rPr>
        <w:t>nomor</w:t>
      </w:r>
      <w:proofErr w:type="spellEnd"/>
      <w:r w:rsidR="00576D2D" w:rsidRPr="00886DFF">
        <w:rPr>
          <w:rFonts w:ascii="Maiandra GD" w:hAnsi="Maiandra GD"/>
          <w:sz w:val="20"/>
          <w:szCs w:val="20"/>
        </w:rPr>
        <w:t xml:space="preserve"> 837 </w:t>
      </w:r>
      <w:proofErr w:type="spellStart"/>
      <w:r w:rsidR="00576D2D" w:rsidRPr="00886DFF">
        <w:rPr>
          <w:rFonts w:ascii="Maiandra GD" w:hAnsi="Maiandra GD"/>
          <w:sz w:val="20"/>
          <w:szCs w:val="20"/>
        </w:rPr>
        <w:t>tahun</w:t>
      </w:r>
      <w:proofErr w:type="spellEnd"/>
      <w:r w:rsidR="00576D2D" w:rsidRPr="00886DFF">
        <w:rPr>
          <w:rFonts w:ascii="Maiandra GD" w:hAnsi="Maiandra GD"/>
          <w:sz w:val="20"/>
          <w:szCs w:val="20"/>
        </w:rPr>
        <w:t xml:space="preserve"> 1980 dan </w:t>
      </w:r>
      <w:proofErr w:type="spellStart"/>
      <w:r w:rsidR="00576D2D" w:rsidRPr="00886DFF">
        <w:rPr>
          <w:rFonts w:ascii="Maiandra GD" w:hAnsi="Maiandra GD"/>
          <w:sz w:val="20"/>
          <w:szCs w:val="20"/>
        </w:rPr>
        <w:t>nomor</w:t>
      </w:r>
      <w:proofErr w:type="spellEnd"/>
      <w:r w:rsidR="00576D2D" w:rsidRPr="00886DFF">
        <w:rPr>
          <w:rFonts w:ascii="Maiandra GD" w:hAnsi="Maiandra GD"/>
          <w:sz w:val="20"/>
          <w:szCs w:val="20"/>
        </w:rPr>
        <w:t xml:space="preserve"> 638 </w:t>
      </w:r>
      <w:proofErr w:type="spellStart"/>
      <w:r w:rsidR="00576D2D" w:rsidRPr="00886DFF">
        <w:rPr>
          <w:rFonts w:ascii="Maiandra GD" w:hAnsi="Maiandra GD"/>
          <w:sz w:val="20"/>
          <w:szCs w:val="20"/>
        </w:rPr>
        <w:t>tahun</w:t>
      </w:r>
      <w:proofErr w:type="spellEnd"/>
      <w:r w:rsidR="00576D2D" w:rsidRPr="00886DFF">
        <w:rPr>
          <w:rFonts w:ascii="Maiandra GD" w:hAnsi="Maiandra GD"/>
          <w:sz w:val="20"/>
          <w:szCs w:val="20"/>
        </w:rPr>
        <w:t xml:space="preserve"> 1981.</w:t>
      </w:r>
    </w:p>
    <w:p w14:paraId="31EFFA1D" w14:textId="09D92785" w:rsidR="007025C8" w:rsidRPr="00886DFF" w:rsidRDefault="00487754" w:rsidP="00886DFF">
      <w:pPr>
        <w:spacing w:after="0" w:line="240" w:lineRule="auto"/>
        <w:ind w:right="562" w:firstLine="446"/>
        <w:rPr>
          <w:rFonts w:ascii="Maiandra GD" w:hAnsi="Maiandra GD"/>
          <w:sz w:val="20"/>
          <w:szCs w:val="20"/>
          <w:lang w:val="id-ID"/>
        </w:rPr>
      </w:pPr>
      <w:r w:rsidRPr="00886DFF">
        <w:rPr>
          <w:rFonts w:ascii="Maiandra GD" w:hAnsi="Maiandra GD"/>
          <w:sz w:val="20"/>
          <w:lang w:val="id-ID"/>
        </w:rPr>
        <w:t xml:space="preserve">Lokasi </w:t>
      </w:r>
      <w:r w:rsidR="00E871B7" w:rsidRPr="00886DFF">
        <w:rPr>
          <w:rFonts w:ascii="Maiandra GD" w:hAnsi="Maiandra GD"/>
          <w:sz w:val="20"/>
          <w:lang w:val="id-ID"/>
        </w:rPr>
        <w:t xml:space="preserve">permukiman </w:t>
      </w:r>
      <w:r w:rsidRPr="00886DFF">
        <w:rPr>
          <w:rFonts w:ascii="Maiandra GD" w:hAnsi="Maiandra GD"/>
          <w:sz w:val="20"/>
          <w:lang w:val="id-ID"/>
        </w:rPr>
        <w:t xml:space="preserve">terkadang </w:t>
      </w:r>
      <w:r w:rsidR="00C5721C" w:rsidRPr="00886DFF">
        <w:rPr>
          <w:rFonts w:ascii="Maiandra GD" w:hAnsi="Maiandra GD"/>
          <w:sz w:val="20"/>
          <w:lang w:val="id-ID"/>
        </w:rPr>
        <w:t xml:space="preserve">didirikan </w:t>
      </w:r>
      <w:r w:rsidR="00E871B7" w:rsidRPr="00886DFF">
        <w:rPr>
          <w:rFonts w:ascii="Maiandra GD" w:hAnsi="Maiandra GD"/>
          <w:sz w:val="20"/>
          <w:lang w:val="id-ID"/>
        </w:rPr>
        <w:t xml:space="preserve">pada lahan yang </w:t>
      </w:r>
      <w:r w:rsidR="00C5721C" w:rsidRPr="00886DFF">
        <w:rPr>
          <w:rFonts w:ascii="Maiandra GD" w:hAnsi="Maiandra GD"/>
          <w:sz w:val="20"/>
          <w:lang w:val="id-ID"/>
        </w:rPr>
        <w:t xml:space="preserve">tidak </w:t>
      </w:r>
      <w:r w:rsidR="00E871B7" w:rsidRPr="00886DFF">
        <w:rPr>
          <w:rFonts w:ascii="Maiandra GD" w:hAnsi="Maiandra GD"/>
          <w:sz w:val="20"/>
          <w:lang w:val="id-ID"/>
        </w:rPr>
        <w:t xml:space="preserve">sesuai dengan peraturan. </w:t>
      </w:r>
      <w:r w:rsidRPr="00886DFF">
        <w:rPr>
          <w:rFonts w:ascii="Maiandra GD" w:hAnsi="Maiandra GD"/>
          <w:sz w:val="20"/>
          <w:lang w:val="id-ID"/>
        </w:rPr>
        <w:t xml:space="preserve">Daya dukung </w:t>
      </w:r>
      <w:r w:rsidR="00E871B7" w:rsidRPr="00886DFF">
        <w:rPr>
          <w:rFonts w:ascii="Maiandra GD" w:hAnsi="Maiandra GD"/>
          <w:sz w:val="20"/>
          <w:lang w:val="id-ID"/>
        </w:rPr>
        <w:t xml:space="preserve">lingkungan </w:t>
      </w:r>
      <w:r w:rsidRPr="00886DFF">
        <w:rPr>
          <w:rFonts w:ascii="Maiandra GD" w:hAnsi="Maiandra GD"/>
          <w:sz w:val="20"/>
          <w:lang w:val="id-ID"/>
        </w:rPr>
        <w:t xml:space="preserve">terhadap penduduk, </w:t>
      </w:r>
      <w:r w:rsidR="00E871B7" w:rsidRPr="00886DFF">
        <w:rPr>
          <w:rFonts w:ascii="Maiandra GD" w:hAnsi="Maiandra GD"/>
          <w:sz w:val="20"/>
          <w:lang w:val="id-ID"/>
        </w:rPr>
        <w:t>memperluas</w:t>
      </w:r>
      <w:r w:rsidR="0005309A" w:rsidRPr="00886DFF">
        <w:rPr>
          <w:rFonts w:ascii="Maiandra GD" w:hAnsi="Maiandra GD"/>
          <w:sz w:val="20"/>
          <w:lang w:val="id-ID"/>
        </w:rPr>
        <w:t xml:space="preserve"> </w:t>
      </w:r>
      <w:r w:rsidR="00E871B7" w:rsidRPr="00886DFF">
        <w:rPr>
          <w:rFonts w:ascii="Maiandra GD" w:hAnsi="Maiandra GD"/>
          <w:sz w:val="20"/>
          <w:lang w:val="id-ID"/>
        </w:rPr>
        <w:t>permukiman di kawasan yang tidak sesuai. Pemanfaatan lahan untuk permukiman mempunyai kriteria</w:t>
      </w:r>
      <w:r w:rsidR="0005309A" w:rsidRPr="00886DFF">
        <w:rPr>
          <w:rFonts w:ascii="Maiandra GD" w:hAnsi="Maiandra GD"/>
          <w:sz w:val="20"/>
          <w:lang w:val="id-ID"/>
        </w:rPr>
        <w:t xml:space="preserve"> </w:t>
      </w:r>
      <w:r w:rsidR="00E871B7" w:rsidRPr="00886DFF">
        <w:rPr>
          <w:rFonts w:ascii="Maiandra GD" w:hAnsi="Maiandra GD"/>
          <w:sz w:val="20"/>
          <w:lang w:val="id-ID"/>
        </w:rPr>
        <w:t xml:space="preserve">tertentu dilihat dari beberapa aspek </w:t>
      </w:r>
      <w:r w:rsidR="00914381" w:rsidRPr="00886DFF">
        <w:rPr>
          <w:rFonts w:ascii="Maiandra GD" w:hAnsi="Maiandra GD"/>
          <w:sz w:val="20"/>
          <w:lang w:val="id-ID"/>
        </w:rPr>
        <w:t xml:space="preserve">khususnya fisik. Kriteria berada </w:t>
      </w:r>
      <w:r w:rsidR="00E871B7" w:rsidRPr="00886DFF">
        <w:rPr>
          <w:rFonts w:ascii="Maiandra GD" w:hAnsi="Maiandra GD"/>
          <w:sz w:val="20"/>
          <w:lang w:val="id-ID"/>
        </w:rPr>
        <w:t>di kawasan budiaya</w:t>
      </w:r>
      <w:r w:rsidR="00914381" w:rsidRPr="00886DFF">
        <w:rPr>
          <w:rFonts w:ascii="Maiandra GD" w:hAnsi="Maiandra GD"/>
          <w:sz w:val="20"/>
          <w:lang w:val="id-ID"/>
        </w:rPr>
        <w:t xml:space="preserve"> </w:t>
      </w:r>
      <w:r w:rsidR="00576D2D" w:rsidRPr="00886DFF">
        <w:rPr>
          <w:rFonts w:ascii="Maiandra GD" w:hAnsi="Maiandra GD"/>
          <w:sz w:val="20"/>
          <w:lang w:val="id-ID"/>
        </w:rPr>
        <w:t xml:space="preserve">menurut </w:t>
      </w:r>
      <w:r w:rsidR="00576D2D" w:rsidRPr="00886DFF">
        <w:rPr>
          <w:rFonts w:ascii="Maiandra GD" w:hAnsi="Maiandra GD"/>
          <w:sz w:val="20"/>
          <w:szCs w:val="20"/>
        </w:rPr>
        <w:fldChar w:fldCharType="begin" w:fldLock="1"/>
      </w:r>
      <w:r w:rsidR="0078281F" w:rsidRPr="00886DFF">
        <w:rPr>
          <w:rFonts w:ascii="Maiandra GD" w:hAnsi="Maiandra GD"/>
          <w:sz w:val="20"/>
          <w:szCs w:val="20"/>
        </w:rPr>
        <w:instrText>ADDIN CSL_CITATION {"citationItems":[{"id":"ITEM-1","itemData":{"author":[{"dropping-particle":"","family":"Kepmentan-837/1980","given":"","non-dropping-particle":"","parse-names":false,"suffix":""}],"id":"ITEM-1","issued":{"date-parts":[["1980"]]},"title":"Surat Keputusan Menteri Pertanian Nomor: 837/Kpts/Um/11/1980 tentang Kriteria dan Tata Cara Penetapan Hutan Lindung","type":"report"},"uris":["http://www.mendeley.com/documents/?uuid=a4cd298d-4579-380e-b386-e3aa30cb8531"]}],"mendeley":{"formattedCitation":"(Kepmentan-837/1980, 1980)","manualFormatting":"(Kepmentan-837/1980)","plainTextFormattedCitation":"(Kepmentan-837/1980, 1980)","previouslyFormattedCitation":"(Kepmentan-837/1980, 1980)"},"properties":{"noteIndex":0},"schema":"https://github.com/citation-style-language/schema/raw/master/csl-citation.json"}</w:instrText>
      </w:r>
      <w:r w:rsidR="00576D2D" w:rsidRPr="00886DFF">
        <w:rPr>
          <w:rFonts w:ascii="Maiandra GD" w:hAnsi="Maiandra GD"/>
          <w:sz w:val="20"/>
          <w:szCs w:val="20"/>
        </w:rPr>
        <w:fldChar w:fldCharType="separate"/>
      </w:r>
      <w:r w:rsidR="00576D2D" w:rsidRPr="00886DFF">
        <w:rPr>
          <w:rFonts w:ascii="Maiandra GD" w:hAnsi="Maiandra GD"/>
          <w:noProof/>
          <w:sz w:val="20"/>
          <w:szCs w:val="20"/>
        </w:rPr>
        <w:t>(Kepmentan-837/198</w:t>
      </w:r>
      <w:r w:rsidR="0078281F" w:rsidRPr="00886DFF">
        <w:rPr>
          <w:rFonts w:ascii="Maiandra GD" w:hAnsi="Maiandra GD"/>
          <w:noProof/>
          <w:sz w:val="20"/>
          <w:szCs w:val="20"/>
        </w:rPr>
        <w:t>0</w:t>
      </w:r>
      <w:r w:rsidR="00576D2D" w:rsidRPr="00886DFF">
        <w:rPr>
          <w:rFonts w:ascii="Maiandra GD" w:hAnsi="Maiandra GD"/>
          <w:noProof/>
          <w:sz w:val="20"/>
          <w:szCs w:val="20"/>
        </w:rPr>
        <w:t>)</w:t>
      </w:r>
      <w:r w:rsidR="00576D2D" w:rsidRPr="00886DFF">
        <w:rPr>
          <w:rFonts w:ascii="Maiandra GD" w:hAnsi="Maiandra GD"/>
          <w:sz w:val="20"/>
          <w:szCs w:val="20"/>
        </w:rPr>
        <w:fldChar w:fldCharType="end"/>
      </w:r>
      <w:r w:rsidR="00576D2D" w:rsidRPr="00886DFF">
        <w:rPr>
          <w:rFonts w:ascii="Maiandra GD" w:hAnsi="Maiandra GD"/>
          <w:sz w:val="20"/>
          <w:szCs w:val="20"/>
        </w:rPr>
        <w:t xml:space="preserve"> </w:t>
      </w:r>
      <w:proofErr w:type="spellStart"/>
      <w:r w:rsidR="00576D2D" w:rsidRPr="00886DFF">
        <w:rPr>
          <w:rFonts w:ascii="Maiandra GD" w:hAnsi="Maiandra GD"/>
          <w:sz w:val="20"/>
          <w:szCs w:val="20"/>
        </w:rPr>
        <w:t>berdasarkan</w:t>
      </w:r>
      <w:proofErr w:type="spellEnd"/>
      <w:r w:rsidR="00576D2D" w:rsidRPr="00886DFF">
        <w:rPr>
          <w:rFonts w:ascii="Maiandra GD" w:hAnsi="Maiandra GD"/>
          <w:sz w:val="20"/>
          <w:szCs w:val="20"/>
        </w:rPr>
        <w:t xml:space="preserve"> </w:t>
      </w:r>
      <w:proofErr w:type="spellStart"/>
      <w:r w:rsidR="00914381" w:rsidRPr="00886DFF">
        <w:rPr>
          <w:rFonts w:ascii="Maiandra GD" w:hAnsi="Maiandra GD"/>
          <w:sz w:val="20"/>
          <w:szCs w:val="20"/>
        </w:rPr>
        <w:t>skor</w:t>
      </w:r>
      <w:proofErr w:type="spellEnd"/>
      <w:r w:rsidR="00914381" w:rsidRPr="00886DFF">
        <w:rPr>
          <w:rFonts w:ascii="Maiandra GD" w:hAnsi="Maiandra GD"/>
          <w:sz w:val="20"/>
          <w:szCs w:val="20"/>
        </w:rPr>
        <w:t xml:space="preserve"> </w:t>
      </w:r>
      <w:proofErr w:type="spellStart"/>
      <w:r w:rsidR="00914381" w:rsidRPr="00886DFF">
        <w:rPr>
          <w:rFonts w:ascii="Maiandra GD" w:hAnsi="Maiandra GD"/>
          <w:sz w:val="20"/>
          <w:szCs w:val="20"/>
        </w:rPr>
        <w:t>kemiringan</w:t>
      </w:r>
      <w:proofErr w:type="spellEnd"/>
      <w:r w:rsidR="00914381" w:rsidRPr="00886DFF">
        <w:rPr>
          <w:rFonts w:ascii="Maiandra GD" w:hAnsi="Maiandra GD"/>
          <w:sz w:val="20"/>
          <w:szCs w:val="20"/>
        </w:rPr>
        <w:t xml:space="preserve"> </w:t>
      </w:r>
      <w:proofErr w:type="spellStart"/>
      <w:r w:rsidR="00914381" w:rsidRPr="00886DFF">
        <w:rPr>
          <w:rFonts w:ascii="Maiandra GD" w:hAnsi="Maiandra GD"/>
          <w:sz w:val="20"/>
          <w:szCs w:val="20"/>
        </w:rPr>
        <w:t>lereng</w:t>
      </w:r>
      <w:proofErr w:type="spellEnd"/>
      <w:r w:rsidR="00914381" w:rsidRPr="00886DFF">
        <w:rPr>
          <w:rFonts w:ascii="Maiandra GD" w:hAnsi="Maiandra GD"/>
          <w:sz w:val="20"/>
          <w:szCs w:val="20"/>
        </w:rPr>
        <w:t xml:space="preserve">, </w:t>
      </w:r>
      <w:proofErr w:type="spellStart"/>
      <w:r w:rsidR="00914381" w:rsidRPr="00886DFF">
        <w:rPr>
          <w:rFonts w:ascii="Maiandra GD" w:hAnsi="Maiandra GD"/>
          <w:sz w:val="20"/>
          <w:szCs w:val="20"/>
        </w:rPr>
        <w:t>jenis</w:t>
      </w:r>
      <w:proofErr w:type="spellEnd"/>
      <w:r w:rsidR="00914381" w:rsidRPr="00886DFF">
        <w:rPr>
          <w:rFonts w:ascii="Maiandra GD" w:hAnsi="Maiandra GD"/>
          <w:sz w:val="20"/>
          <w:szCs w:val="20"/>
        </w:rPr>
        <w:t xml:space="preserve"> </w:t>
      </w:r>
      <w:proofErr w:type="spellStart"/>
      <w:r w:rsidR="00914381" w:rsidRPr="00886DFF">
        <w:rPr>
          <w:rFonts w:ascii="Maiandra GD" w:hAnsi="Maiandra GD"/>
          <w:sz w:val="20"/>
          <w:szCs w:val="20"/>
        </w:rPr>
        <w:t>tanah</w:t>
      </w:r>
      <w:proofErr w:type="spellEnd"/>
      <w:r w:rsidR="00914381" w:rsidRPr="00886DFF">
        <w:rPr>
          <w:rFonts w:ascii="Maiandra GD" w:hAnsi="Maiandra GD"/>
          <w:sz w:val="20"/>
          <w:szCs w:val="20"/>
        </w:rPr>
        <w:t xml:space="preserve">, dan </w:t>
      </w:r>
      <w:proofErr w:type="spellStart"/>
      <w:r w:rsidR="00914381" w:rsidRPr="00886DFF">
        <w:rPr>
          <w:rFonts w:ascii="Maiandra GD" w:hAnsi="Maiandra GD"/>
          <w:sz w:val="20"/>
          <w:szCs w:val="20"/>
        </w:rPr>
        <w:t>curah</w:t>
      </w:r>
      <w:proofErr w:type="spellEnd"/>
      <w:r w:rsidR="00914381" w:rsidRPr="00886DFF">
        <w:rPr>
          <w:rFonts w:ascii="Maiandra GD" w:hAnsi="Maiandra GD"/>
          <w:sz w:val="20"/>
          <w:szCs w:val="20"/>
        </w:rPr>
        <w:t xml:space="preserve"> </w:t>
      </w:r>
      <w:proofErr w:type="spellStart"/>
      <w:r w:rsidR="00914381" w:rsidRPr="00886DFF">
        <w:rPr>
          <w:rFonts w:ascii="Maiandra GD" w:hAnsi="Maiandra GD"/>
          <w:sz w:val="20"/>
          <w:szCs w:val="20"/>
        </w:rPr>
        <w:t>hujan</w:t>
      </w:r>
      <w:proofErr w:type="spellEnd"/>
      <w:r w:rsidR="00914381" w:rsidRPr="00886DFF">
        <w:rPr>
          <w:rFonts w:ascii="Maiandra GD" w:hAnsi="Maiandra GD"/>
          <w:sz w:val="20"/>
          <w:szCs w:val="20"/>
        </w:rPr>
        <w:t xml:space="preserve"> </w:t>
      </w:r>
      <w:proofErr w:type="spellStart"/>
      <w:r w:rsidR="00914381" w:rsidRPr="00886DFF">
        <w:rPr>
          <w:rFonts w:ascii="Maiandra GD" w:hAnsi="Maiandra GD"/>
          <w:sz w:val="20"/>
          <w:szCs w:val="20"/>
        </w:rPr>
        <w:t>kurang</w:t>
      </w:r>
      <w:proofErr w:type="spellEnd"/>
      <w:r w:rsidR="00914381" w:rsidRPr="00886DFF">
        <w:rPr>
          <w:rFonts w:ascii="Maiandra GD" w:hAnsi="Maiandra GD"/>
          <w:sz w:val="20"/>
          <w:szCs w:val="20"/>
        </w:rPr>
        <w:t xml:space="preserve"> </w:t>
      </w:r>
      <w:proofErr w:type="spellStart"/>
      <w:r w:rsidR="00914381" w:rsidRPr="00886DFF">
        <w:rPr>
          <w:rFonts w:ascii="Maiandra GD" w:hAnsi="Maiandra GD"/>
          <w:sz w:val="20"/>
          <w:szCs w:val="20"/>
        </w:rPr>
        <w:t>dari</w:t>
      </w:r>
      <w:proofErr w:type="spellEnd"/>
      <w:r w:rsidR="00914381" w:rsidRPr="00886DFF">
        <w:rPr>
          <w:rFonts w:ascii="Maiandra GD" w:hAnsi="Maiandra GD"/>
          <w:sz w:val="20"/>
          <w:szCs w:val="20"/>
        </w:rPr>
        <w:t xml:space="preserve"> 125</w:t>
      </w:r>
      <w:r w:rsidR="00576D2D" w:rsidRPr="00886DFF">
        <w:rPr>
          <w:rFonts w:ascii="Maiandra GD" w:hAnsi="Maiandra GD"/>
          <w:sz w:val="20"/>
          <w:szCs w:val="20"/>
        </w:rPr>
        <w:t xml:space="preserve">. </w:t>
      </w:r>
      <w:proofErr w:type="spellStart"/>
      <w:r w:rsidR="00576D2D" w:rsidRPr="00886DFF">
        <w:rPr>
          <w:rFonts w:ascii="Maiandra GD" w:hAnsi="Maiandra GD"/>
          <w:sz w:val="20"/>
          <w:szCs w:val="20"/>
        </w:rPr>
        <w:t>Kriteria</w:t>
      </w:r>
      <w:proofErr w:type="spellEnd"/>
      <w:r w:rsidR="00576D2D" w:rsidRPr="00886DFF">
        <w:rPr>
          <w:rFonts w:ascii="Maiandra GD" w:hAnsi="Maiandra GD"/>
          <w:sz w:val="20"/>
          <w:szCs w:val="20"/>
        </w:rPr>
        <w:t xml:space="preserve"> </w:t>
      </w:r>
      <w:proofErr w:type="spellStart"/>
      <w:r w:rsidR="00576D2D" w:rsidRPr="00886DFF">
        <w:rPr>
          <w:rFonts w:ascii="Maiandra GD" w:hAnsi="Maiandra GD"/>
          <w:sz w:val="20"/>
          <w:szCs w:val="20"/>
        </w:rPr>
        <w:t>menurut</w:t>
      </w:r>
      <w:proofErr w:type="spellEnd"/>
      <w:r w:rsidR="00576D2D" w:rsidRPr="00886DFF">
        <w:rPr>
          <w:rFonts w:ascii="Maiandra GD" w:hAnsi="Maiandra GD"/>
          <w:sz w:val="20"/>
          <w:szCs w:val="20"/>
        </w:rPr>
        <w:t xml:space="preserve"> </w:t>
      </w:r>
      <w:r w:rsidR="0078281F" w:rsidRPr="00886DFF">
        <w:rPr>
          <w:rFonts w:ascii="Maiandra GD" w:hAnsi="Maiandra GD"/>
          <w:sz w:val="20"/>
          <w:szCs w:val="20"/>
        </w:rPr>
        <w:fldChar w:fldCharType="begin" w:fldLock="1"/>
      </w:r>
      <w:r w:rsidR="00EF2E3D" w:rsidRPr="00886DFF">
        <w:rPr>
          <w:rFonts w:ascii="Maiandra GD" w:hAnsi="Maiandra GD"/>
          <w:sz w:val="20"/>
          <w:szCs w:val="20"/>
        </w:rPr>
        <w:instrText>ADDIN CSL_CITATION {"citationItems":[{"id":"ITEM-1","itemData":{"URL":"http://sni.litbang.pu.go.id/index.php?r=/sni/new/sni/detail/id/1040","accessed":{"date-parts":[["2020","4","11"]]},"author":[{"dropping-particle":"","family":"PermenPUPdT03/2005","given":"","non-dropping-particle":"","parse-names":false,"suffix":""}],"container-title":"2005","id":"ITEM-1","issued":{"date-parts":[["0"]]},"title":"Peraturan Menteri Pekerjaan Umum Pd T-03-2005-C tentang Detail Tata cara pemilihan lokasi prioritas untuk pengembangan perumahan dan permukiman di kawasan perkotaan","type":"webpage"},"uris":["http://www.mendeley.com/documents/?uuid=e381144b-af01-3564-bbef-41e1629b3eb7"]}],"mendeley":{"formattedCitation":"(PermenPUPdT03/2005, n.d.)","manualFormatting":"(Permen PU-PdT03/2005)","plainTextFormattedCitation":"(PermenPUPdT03/2005, n.d.)","previouslyFormattedCitation":"(PermenPUPdT03/2005, n.d.)"},"properties":{"noteIndex":0},"schema":"https://github.com/citation-style-language/schema/raw/master/csl-citation.json"}</w:instrText>
      </w:r>
      <w:r w:rsidR="0078281F" w:rsidRPr="00886DFF">
        <w:rPr>
          <w:rFonts w:ascii="Maiandra GD" w:hAnsi="Maiandra GD"/>
          <w:sz w:val="20"/>
          <w:szCs w:val="20"/>
        </w:rPr>
        <w:fldChar w:fldCharType="separate"/>
      </w:r>
      <w:r w:rsidR="0078281F" w:rsidRPr="00886DFF">
        <w:rPr>
          <w:rFonts w:ascii="Maiandra GD" w:hAnsi="Maiandra GD"/>
          <w:noProof/>
          <w:sz w:val="20"/>
          <w:szCs w:val="20"/>
        </w:rPr>
        <w:t>(Permen</w:t>
      </w:r>
      <w:r w:rsidR="00B42CBE" w:rsidRPr="00886DFF">
        <w:rPr>
          <w:rFonts w:ascii="Maiandra GD" w:hAnsi="Maiandra GD"/>
          <w:noProof/>
          <w:sz w:val="20"/>
          <w:szCs w:val="20"/>
        </w:rPr>
        <w:t xml:space="preserve"> </w:t>
      </w:r>
      <w:r w:rsidR="0078281F" w:rsidRPr="00886DFF">
        <w:rPr>
          <w:rFonts w:ascii="Maiandra GD" w:hAnsi="Maiandra GD"/>
          <w:noProof/>
          <w:sz w:val="20"/>
          <w:szCs w:val="20"/>
        </w:rPr>
        <w:t>PU</w:t>
      </w:r>
      <w:r w:rsidR="00B42CBE" w:rsidRPr="00886DFF">
        <w:rPr>
          <w:rFonts w:ascii="Maiandra GD" w:hAnsi="Maiandra GD"/>
          <w:noProof/>
          <w:sz w:val="20"/>
          <w:szCs w:val="20"/>
        </w:rPr>
        <w:t>-</w:t>
      </w:r>
      <w:r w:rsidR="0078281F" w:rsidRPr="00886DFF">
        <w:rPr>
          <w:rFonts w:ascii="Maiandra GD" w:hAnsi="Maiandra GD"/>
          <w:noProof/>
          <w:sz w:val="20"/>
          <w:szCs w:val="20"/>
        </w:rPr>
        <w:t>PdT03/2005)</w:t>
      </w:r>
      <w:r w:rsidR="0078281F" w:rsidRPr="00886DFF">
        <w:rPr>
          <w:rFonts w:ascii="Maiandra GD" w:hAnsi="Maiandra GD"/>
          <w:sz w:val="20"/>
          <w:szCs w:val="20"/>
        </w:rPr>
        <w:fldChar w:fldCharType="end"/>
      </w:r>
      <w:r w:rsidR="0078281F" w:rsidRPr="00886DFF">
        <w:rPr>
          <w:rFonts w:ascii="Maiandra GD" w:hAnsi="Maiandra GD"/>
          <w:sz w:val="20"/>
          <w:szCs w:val="20"/>
        </w:rPr>
        <w:t xml:space="preserve"> </w:t>
      </w:r>
      <w:proofErr w:type="spellStart"/>
      <w:r w:rsidR="00576D2D" w:rsidRPr="00886DFF">
        <w:rPr>
          <w:rFonts w:ascii="Maiandra GD" w:hAnsi="Maiandra GD"/>
          <w:sz w:val="20"/>
          <w:szCs w:val="20"/>
        </w:rPr>
        <w:t>permukiman</w:t>
      </w:r>
      <w:proofErr w:type="spellEnd"/>
      <w:r w:rsidR="00576D2D" w:rsidRPr="00886DFF">
        <w:rPr>
          <w:rFonts w:ascii="Maiandra GD" w:hAnsi="Maiandra GD"/>
          <w:sz w:val="20"/>
          <w:szCs w:val="20"/>
        </w:rPr>
        <w:t xml:space="preserve"> </w:t>
      </w:r>
      <w:proofErr w:type="spellStart"/>
      <w:r w:rsidR="00576D2D" w:rsidRPr="00886DFF">
        <w:rPr>
          <w:rFonts w:ascii="Maiandra GD" w:hAnsi="Maiandra GD"/>
          <w:sz w:val="20"/>
          <w:szCs w:val="20"/>
        </w:rPr>
        <w:t>tanpa</w:t>
      </w:r>
      <w:proofErr w:type="spellEnd"/>
      <w:r w:rsidR="00576D2D" w:rsidRPr="00886DFF">
        <w:rPr>
          <w:rFonts w:ascii="Maiandra GD" w:hAnsi="Maiandra GD"/>
          <w:sz w:val="20"/>
          <w:szCs w:val="20"/>
        </w:rPr>
        <w:t xml:space="preserve"> </w:t>
      </w:r>
      <w:proofErr w:type="spellStart"/>
      <w:r w:rsidR="00576D2D" w:rsidRPr="00886DFF">
        <w:rPr>
          <w:rFonts w:ascii="Maiandra GD" w:hAnsi="Maiandra GD"/>
          <w:sz w:val="20"/>
          <w:szCs w:val="20"/>
        </w:rPr>
        <w:t>rekayasa</w:t>
      </w:r>
      <w:proofErr w:type="spellEnd"/>
      <w:r w:rsidR="00576D2D" w:rsidRPr="00886DFF">
        <w:rPr>
          <w:rFonts w:ascii="Maiandra GD" w:hAnsi="Maiandra GD"/>
          <w:sz w:val="20"/>
          <w:szCs w:val="20"/>
        </w:rPr>
        <w:t xml:space="preserve"> Kawasan pada </w:t>
      </w:r>
      <w:proofErr w:type="spellStart"/>
      <w:r w:rsidR="00576D2D" w:rsidRPr="00886DFF">
        <w:rPr>
          <w:rFonts w:ascii="Maiandra GD" w:hAnsi="Maiandra GD"/>
          <w:sz w:val="20"/>
          <w:szCs w:val="20"/>
        </w:rPr>
        <w:t>kemiringan</w:t>
      </w:r>
      <w:proofErr w:type="spellEnd"/>
      <w:r w:rsidR="00576D2D" w:rsidRPr="00886DFF">
        <w:rPr>
          <w:rFonts w:ascii="Maiandra GD" w:hAnsi="Maiandra GD"/>
          <w:sz w:val="20"/>
          <w:szCs w:val="20"/>
        </w:rPr>
        <w:t xml:space="preserve"> 0-8%. </w:t>
      </w:r>
      <w:proofErr w:type="spellStart"/>
      <w:r w:rsidR="00576D2D" w:rsidRPr="00886DFF">
        <w:rPr>
          <w:rFonts w:ascii="Maiandra GD" w:hAnsi="Maiandra GD"/>
          <w:sz w:val="20"/>
          <w:szCs w:val="20"/>
        </w:rPr>
        <w:t>Kriteria</w:t>
      </w:r>
      <w:proofErr w:type="spellEnd"/>
      <w:r w:rsidR="00576D2D" w:rsidRPr="00886DFF">
        <w:rPr>
          <w:rFonts w:ascii="Maiandra GD" w:hAnsi="Maiandra GD"/>
          <w:sz w:val="20"/>
          <w:szCs w:val="20"/>
        </w:rPr>
        <w:t xml:space="preserve"> </w:t>
      </w:r>
      <w:proofErr w:type="spellStart"/>
      <w:r w:rsidR="00576D2D" w:rsidRPr="00886DFF">
        <w:rPr>
          <w:rFonts w:ascii="Maiandra GD" w:hAnsi="Maiandra GD"/>
          <w:sz w:val="20"/>
          <w:szCs w:val="20"/>
        </w:rPr>
        <w:t>menurut</w:t>
      </w:r>
      <w:proofErr w:type="spellEnd"/>
      <w:r w:rsidR="00576D2D" w:rsidRPr="00886DFF">
        <w:rPr>
          <w:rFonts w:ascii="Maiandra GD" w:hAnsi="Maiandra GD"/>
          <w:sz w:val="20"/>
          <w:szCs w:val="20"/>
        </w:rPr>
        <w:t xml:space="preserve"> </w:t>
      </w:r>
      <w:r w:rsidR="0078281F" w:rsidRPr="00886DFF">
        <w:rPr>
          <w:rFonts w:ascii="Maiandra GD" w:hAnsi="Maiandra GD"/>
          <w:sz w:val="20"/>
          <w:szCs w:val="20"/>
          <w:lang w:val="id-ID"/>
        </w:rPr>
        <w:fldChar w:fldCharType="begin" w:fldLock="1"/>
      </w:r>
      <w:r w:rsidR="00EF2E3D" w:rsidRPr="00886DFF">
        <w:rPr>
          <w:rFonts w:ascii="Maiandra GD" w:hAnsi="Maiandra GD"/>
          <w:sz w:val="20"/>
          <w:szCs w:val="20"/>
          <w:lang w:val="id-ID"/>
        </w:rPr>
        <w:instrText>ADDIN CSL_CITATION {"citationItems":[{"id":"ITEM-1","itemData":{"author":[{"dropping-particle":"","family":"PermenPU-41/2007","given":"","non-dropping-particle":"","parse-names":false,"suffix":""}],"id":"ITEM-1","issued":{"date-parts":[["2007"]]},"title":"Peraturan Menteri Pekerjaan Umum Nomor 41/PRT/M/2007 tentang Pedoman Kriteria Teknis Kawasan Budidaya","type":"report"},"uris":["http://www.mendeley.com/documents/?uuid=0a54e292-3326-3cfc-ab8d-2621668b2986"]}],"mendeley":{"formattedCitation":"(PermenPU-41/2007, 2007)","manualFormatting":"(Permen PU-41/2007)","plainTextFormattedCitation":"(PermenPU-41/2007, 2007)","previouslyFormattedCitation":"(PermenPU-41/2007, 2007)"},"properties":{"noteIndex":0},"schema":"https://github.com/citation-style-language/schema/raw/master/csl-citation.json"}</w:instrText>
      </w:r>
      <w:r w:rsidR="0078281F" w:rsidRPr="00886DFF">
        <w:rPr>
          <w:rFonts w:ascii="Maiandra GD" w:hAnsi="Maiandra GD"/>
          <w:sz w:val="20"/>
          <w:szCs w:val="20"/>
          <w:lang w:val="id-ID"/>
        </w:rPr>
        <w:fldChar w:fldCharType="separate"/>
      </w:r>
      <w:r w:rsidR="0078281F" w:rsidRPr="00886DFF">
        <w:rPr>
          <w:rFonts w:ascii="Maiandra GD" w:hAnsi="Maiandra GD"/>
          <w:noProof/>
          <w:sz w:val="20"/>
          <w:szCs w:val="20"/>
          <w:lang w:val="id-ID"/>
        </w:rPr>
        <w:t>(Permen</w:t>
      </w:r>
      <w:r w:rsidR="00B42CBE" w:rsidRPr="00886DFF">
        <w:rPr>
          <w:rFonts w:ascii="Maiandra GD" w:hAnsi="Maiandra GD"/>
          <w:noProof/>
          <w:sz w:val="20"/>
          <w:szCs w:val="20"/>
        </w:rPr>
        <w:t xml:space="preserve"> </w:t>
      </w:r>
      <w:r w:rsidR="0078281F" w:rsidRPr="00886DFF">
        <w:rPr>
          <w:rFonts w:ascii="Maiandra GD" w:hAnsi="Maiandra GD"/>
          <w:noProof/>
          <w:sz w:val="20"/>
          <w:szCs w:val="20"/>
          <w:lang w:val="id-ID"/>
        </w:rPr>
        <w:t>PU-41/2007)</w:t>
      </w:r>
      <w:r w:rsidR="0078281F" w:rsidRPr="00886DFF">
        <w:rPr>
          <w:rFonts w:ascii="Maiandra GD" w:hAnsi="Maiandra GD"/>
          <w:sz w:val="20"/>
          <w:szCs w:val="20"/>
          <w:lang w:val="id-ID"/>
        </w:rPr>
        <w:fldChar w:fldCharType="end"/>
      </w:r>
      <w:r w:rsidR="0078281F" w:rsidRPr="00886DFF">
        <w:rPr>
          <w:rFonts w:ascii="Maiandra GD" w:hAnsi="Maiandra GD"/>
          <w:sz w:val="20"/>
          <w:szCs w:val="20"/>
        </w:rPr>
        <w:t xml:space="preserve"> </w:t>
      </w:r>
      <w:proofErr w:type="spellStart"/>
      <w:r w:rsidR="00576D2D" w:rsidRPr="00886DFF">
        <w:rPr>
          <w:rFonts w:ascii="Maiandra GD" w:hAnsi="Maiandra GD"/>
          <w:sz w:val="20"/>
          <w:szCs w:val="20"/>
        </w:rPr>
        <w:t>kawasan</w:t>
      </w:r>
      <w:proofErr w:type="spellEnd"/>
      <w:r w:rsidR="00576D2D" w:rsidRPr="00886DFF">
        <w:rPr>
          <w:rFonts w:ascii="Maiandra GD" w:hAnsi="Maiandra GD"/>
          <w:sz w:val="20"/>
          <w:szCs w:val="20"/>
        </w:rPr>
        <w:t xml:space="preserve"> </w:t>
      </w:r>
      <w:proofErr w:type="spellStart"/>
      <w:r w:rsidR="00576D2D" w:rsidRPr="00886DFF">
        <w:rPr>
          <w:rFonts w:ascii="Maiandra GD" w:hAnsi="Maiandra GD"/>
          <w:sz w:val="20"/>
          <w:szCs w:val="20"/>
        </w:rPr>
        <w:t>permukiman</w:t>
      </w:r>
      <w:proofErr w:type="spellEnd"/>
      <w:r w:rsidR="00576D2D" w:rsidRPr="00886DFF">
        <w:rPr>
          <w:rFonts w:ascii="Maiandra GD" w:hAnsi="Maiandra GD"/>
          <w:sz w:val="20"/>
          <w:szCs w:val="20"/>
        </w:rPr>
        <w:t xml:space="preserve"> </w:t>
      </w:r>
      <w:r w:rsidR="00E871B7" w:rsidRPr="00886DFF">
        <w:rPr>
          <w:rFonts w:ascii="Maiandra GD" w:hAnsi="Maiandra GD"/>
          <w:sz w:val="20"/>
          <w:szCs w:val="20"/>
          <w:lang w:val="id-ID"/>
        </w:rPr>
        <w:t>tidak berada pada</w:t>
      </w:r>
      <w:r w:rsidR="0005309A" w:rsidRPr="00886DFF">
        <w:rPr>
          <w:rFonts w:ascii="Maiandra GD" w:hAnsi="Maiandra GD"/>
          <w:sz w:val="20"/>
          <w:szCs w:val="20"/>
          <w:lang w:val="id-ID"/>
        </w:rPr>
        <w:t xml:space="preserve"> </w:t>
      </w:r>
      <w:r w:rsidR="00E871B7" w:rsidRPr="00886DFF">
        <w:rPr>
          <w:rFonts w:ascii="Maiandra GD" w:hAnsi="Maiandra GD"/>
          <w:sz w:val="20"/>
          <w:szCs w:val="20"/>
          <w:lang w:val="id-ID"/>
        </w:rPr>
        <w:t xml:space="preserve">sempadan </w:t>
      </w:r>
      <w:proofErr w:type="spellStart"/>
      <w:r w:rsidR="00914381" w:rsidRPr="00886DFF">
        <w:rPr>
          <w:rFonts w:ascii="Maiandra GD" w:hAnsi="Maiandra GD"/>
          <w:sz w:val="20"/>
          <w:szCs w:val="20"/>
        </w:rPr>
        <w:t>sungai</w:t>
      </w:r>
      <w:proofErr w:type="spellEnd"/>
      <w:r w:rsidR="00914381" w:rsidRPr="00886DFF">
        <w:rPr>
          <w:rFonts w:ascii="Maiandra GD" w:hAnsi="Maiandra GD"/>
          <w:sz w:val="20"/>
          <w:szCs w:val="20"/>
        </w:rPr>
        <w:t xml:space="preserve">, </w:t>
      </w:r>
      <w:proofErr w:type="spellStart"/>
      <w:r w:rsidR="00914381" w:rsidRPr="00886DFF">
        <w:rPr>
          <w:rFonts w:ascii="Maiandra GD" w:hAnsi="Maiandra GD"/>
          <w:sz w:val="20"/>
          <w:szCs w:val="20"/>
        </w:rPr>
        <w:t>sempadan</w:t>
      </w:r>
      <w:proofErr w:type="spellEnd"/>
      <w:r w:rsidR="00914381" w:rsidRPr="00886DFF">
        <w:rPr>
          <w:rFonts w:ascii="Maiandra GD" w:hAnsi="Maiandra GD"/>
          <w:sz w:val="20"/>
          <w:szCs w:val="20"/>
        </w:rPr>
        <w:t xml:space="preserve"> </w:t>
      </w:r>
      <w:proofErr w:type="spellStart"/>
      <w:r w:rsidR="00914381" w:rsidRPr="00886DFF">
        <w:rPr>
          <w:rFonts w:ascii="Maiandra GD" w:hAnsi="Maiandra GD"/>
          <w:sz w:val="20"/>
          <w:szCs w:val="20"/>
        </w:rPr>
        <w:t>pantai</w:t>
      </w:r>
      <w:proofErr w:type="spellEnd"/>
      <w:r w:rsidR="00914381" w:rsidRPr="00886DFF">
        <w:rPr>
          <w:rFonts w:ascii="Maiandra GD" w:hAnsi="Maiandra GD"/>
          <w:sz w:val="20"/>
          <w:szCs w:val="20"/>
        </w:rPr>
        <w:t xml:space="preserve">, </w:t>
      </w:r>
      <w:r w:rsidR="00E871B7" w:rsidRPr="00886DFF">
        <w:rPr>
          <w:rFonts w:ascii="Maiandra GD" w:hAnsi="Maiandra GD"/>
          <w:sz w:val="20"/>
          <w:szCs w:val="20"/>
          <w:lang w:val="id-ID"/>
        </w:rPr>
        <w:t>daerah rawan bencana</w:t>
      </w:r>
      <w:r w:rsidR="00914381" w:rsidRPr="00886DFF">
        <w:rPr>
          <w:rFonts w:ascii="Maiandra GD" w:hAnsi="Maiandra GD"/>
          <w:sz w:val="20"/>
          <w:szCs w:val="20"/>
        </w:rPr>
        <w:t xml:space="preserve">, dan </w:t>
      </w:r>
      <w:proofErr w:type="spellStart"/>
      <w:r w:rsidR="00914381" w:rsidRPr="00886DFF">
        <w:rPr>
          <w:rFonts w:ascii="Maiandra GD" w:hAnsi="Maiandra GD"/>
          <w:sz w:val="20"/>
          <w:szCs w:val="20"/>
        </w:rPr>
        <w:t>daerah</w:t>
      </w:r>
      <w:proofErr w:type="spellEnd"/>
      <w:r w:rsidR="00914381" w:rsidRPr="00886DFF">
        <w:rPr>
          <w:rFonts w:ascii="Maiandra GD" w:hAnsi="Maiandra GD"/>
          <w:sz w:val="20"/>
          <w:szCs w:val="20"/>
        </w:rPr>
        <w:t xml:space="preserve"> </w:t>
      </w:r>
      <w:proofErr w:type="spellStart"/>
      <w:r w:rsidR="00914381" w:rsidRPr="00886DFF">
        <w:rPr>
          <w:rFonts w:ascii="Maiandra GD" w:hAnsi="Maiandra GD"/>
          <w:sz w:val="20"/>
          <w:szCs w:val="20"/>
        </w:rPr>
        <w:t>perlindungan</w:t>
      </w:r>
      <w:proofErr w:type="spellEnd"/>
      <w:r w:rsidR="00914381" w:rsidRPr="00886DFF">
        <w:rPr>
          <w:rFonts w:ascii="Maiandra GD" w:hAnsi="Maiandra GD"/>
          <w:sz w:val="20"/>
          <w:szCs w:val="20"/>
        </w:rPr>
        <w:t xml:space="preserve"> </w:t>
      </w:r>
      <w:proofErr w:type="spellStart"/>
      <w:r w:rsidR="00914381" w:rsidRPr="00886DFF">
        <w:rPr>
          <w:rFonts w:ascii="Maiandra GD" w:hAnsi="Maiandra GD"/>
          <w:sz w:val="20"/>
          <w:szCs w:val="20"/>
        </w:rPr>
        <w:t>mata</w:t>
      </w:r>
      <w:proofErr w:type="spellEnd"/>
      <w:r w:rsidR="00914381" w:rsidRPr="00886DFF">
        <w:rPr>
          <w:rFonts w:ascii="Maiandra GD" w:hAnsi="Maiandra GD"/>
          <w:sz w:val="20"/>
          <w:szCs w:val="20"/>
        </w:rPr>
        <w:t xml:space="preserve"> air</w:t>
      </w:r>
      <w:r w:rsidR="00E871B7" w:rsidRPr="00886DFF">
        <w:rPr>
          <w:rFonts w:ascii="Maiandra GD" w:hAnsi="Maiandra GD"/>
          <w:sz w:val="20"/>
          <w:szCs w:val="20"/>
          <w:lang w:val="id-ID"/>
        </w:rPr>
        <w:t>.</w:t>
      </w:r>
    </w:p>
    <w:p w14:paraId="6B16B967" w14:textId="77777777" w:rsidR="00886DFF" w:rsidRPr="00886DFF" w:rsidRDefault="00512058" w:rsidP="00886DFF">
      <w:pPr>
        <w:spacing w:after="0" w:line="240" w:lineRule="auto"/>
        <w:ind w:right="562" w:firstLine="446"/>
        <w:rPr>
          <w:rFonts w:ascii="Maiandra GD" w:hAnsi="Maiandra GD"/>
          <w:sz w:val="20"/>
          <w:szCs w:val="20"/>
        </w:rPr>
      </w:pPr>
      <w:r w:rsidRPr="00886DFF">
        <w:rPr>
          <w:rFonts w:ascii="Maiandra GD" w:hAnsi="Maiandra GD"/>
          <w:sz w:val="20"/>
          <w:lang w:val="id-ID"/>
        </w:rPr>
        <w:t>Kecamatan</w:t>
      </w:r>
      <w:r w:rsidR="00E871B7" w:rsidRPr="00886DFF">
        <w:rPr>
          <w:rFonts w:ascii="Maiandra GD" w:hAnsi="Maiandra GD"/>
          <w:sz w:val="20"/>
          <w:lang w:val="id-ID"/>
        </w:rPr>
        <w:t xml:space="preserve"> Katobu dan </w:t>
      </w:r>
      <w:r w:rsidRPr="00886DFF">
        <w:rPr>
          <w:rFonts w:ascii="Maiandra GD" w:hAnsi="Maiandra GD"/>
          <w:sz w:val="20"/>
          <w:lang w:val="id-ID"/>
        </w:rPr>
        <w:t>Kecamatan</w:t>
      </w:r>
      <w:r w:rsidR="00E871B7" w:rsidRPr="00886DFF">
        <w:rPr>
          <w:rFonts w:ascii="Maiandra GD" w:hAnsi="Maiandra GD"/>
          <w:sz w:val="20"/>
          <w:lang w:val="id-ID"/>
        </w:rPr>
        <w:t xml:space="preserve"> Duruka</w:t>
      </w:r>
      <w:r w:rsidR="00914381" w:rsidRPr="00886DFF">
        <w:rPr>
          <w:rFonts w:ascii="Maiandra GD" w:hAnsi="Maiandra GD"/>
          <w:sz w:val="20"/>
          <w:lang w:val="id-ID"/>
        </w:rPr>
        <w:t xml:space="preserve"> merupakan dua </w:t>
      </w:r>
      <w:r w:rsidRPr="00886DFF">
        <w:rPr>
          <w:rFonts w:ascii="Maiandra GD" w:hAnsi="Maiandra GD"/>
          <w:sz w:val="20"/>
          <w:lang w:val="id-ID"/>
        </w:rPr>
        <w:t>Kecamatan</w:t>
      </w:r>
      <w:r w:rsidR="00914381" w:rsidRPr="00886DFF">
        <w:rPr>
          <w:rFonts w:ascii="Maiandra GD" w:hAnsi="Maiandra GD"/>
          <w:sz w:val="20"/>
          <w:lang w:val="id-ID"/>
        </w:rPr>
        <w:t xml:space="preserve"> dengan jumlah penduduk tertinggi di </w:t>
      </w:r>
      <w:r w:rsidRPr="00886DFF">
        <w:rPr>
          <w:rFonts w:ascii="Maiandra GD" w:hAnsi="Maiandra GD"/>
          <w:sz w:val="20"/>
          <w:lang w:val="id-ID"/>
        </w:rPr>
        <w:t>Kabupaten</w:t>
      </w:r>
      <w:r w:rsidR="00E871B7" w:rsidRPr="00886DFF">
        <w:rPr>
          <w:rFonts w:ascii="Maiandra GD" w:hAnsi="Maiandra GD"/>
          <w:sz w:val="20"/>
          <w:lang w:val="id-ID"/>
        </w:rPr>
        <w:t xml:space="preserve"> Muna</w:t>
      </w:r>
      <w:r w:rsidR="00914381" w:rsidRPr="00886DFF">
        <w:rPr>
          <w:rFonts w:ascii="Maiandra GD" w:hAnsi="Maiandra GD"/>
          <w:sz w:val="20"/>
          <w:lang w:val="id-ID"/>
        </w:rPr>
        <w:t xml:space="preserve">, </w:t>
      </w:r>
      <w:r w:rsidR="00E871B7" w:rsidRPr="00886DFF">
        <w:rPr>
          <w:rFonts w:ascii="Maiandra GD" w:hAnsi="Maiandra GD"/>
          <w:sz w:val="20"/>
          <w:lang w:val="id-ID"/>
        </w:rPr>
        <w:t xml:space="preserve">Provinsi Sulawesi Tenggara. </w:t>
      </w:r>
      <w:r w:rsidR="00914381" w:rsidRPr="00886DFF">
        <w:rPr>
          <w:rFonts w:ascii="Maiandra GD" w:hAnsi="Maiandra GD"/>
          <w:sz w:val="20"/>
          <w:lang w:val="id-ID"/>
        </w:rPr>
        <w:t xml:space="preserve">Luas wilayah dua </w:t>
      </w:r>
      <w:r w:rsidRPr="00886DFF">
        <w:rPr>
          <w:rFonts w:ascii="Maiandra GD" w:hAnsi="Maiandra GD"/>
          <w:sz w:val="20"/>
          <w:lang w:val="id-ID"/>
        </w:rPr>
        <w:t>Kecamatan</w:t>
      </w:r>
      <w:r w:rsidR="00914381" w:rsidRPr="00886DFF">
        <w:rPr>
          <w:rFonts w:ascii="Maiandra GD" w:hAnsi="Maiandra GD"/>
          <w:sz w:val="20"/>
          <w:lang w:val="id-ID"/>
        </w:rPr>
        <w:t xml:space="preserve"> ini tersempit dari </w:t>
      </w:r>
      <w:r w:rsidRPr="00886DFF">
        <w:rPr>
          <w:rFonts w:ascii="Maiandra GD" w:hAnsi="Maiandra GD"/>
          <w:sz w:val="20"/>
          <w:lang w:val="id-ID"/>
        </w:rPr>
        <w:t>Kecamatan</w:t>
      </w:r>
      <w:r w:rsidR="00914381" w:rsidRPr="00886DFF">
        <w:rPr>
          <w:rFonts w:ascii="Maiandra GD" w:hAnsi="Maiandra GD"/>
          <w:sz w:val="20"/>
          <w:lang w:val="id-ID"/>
        </w:rPr>
        <w:t>-</w:t>
      </w:r>
      <w:r w:rsidRPr="00886DFF">
        <w:rPr>
          <w:rFonts w:ascii="Maiandra GD" w:hAnsi="Maiandra GD"/>
          <w:sz w:val="20"/>
          <w:lang w:val="id-ID"/>
        </w:rPr>
        <w:t>Kecamatan</w:t>
      </w:r>
      <w:r w:rsidR="00914381" w:rsidRPr="00886DFF">
        <w:rPr>
          <w:rFonts w:ascii="Maiandra GD" w:hAnsi="Maiandra GD"/>
          <w:sz w:val="20"/>
          <w:lang w:val="id-ID"/>
        </w:rPr>
        <w:t xml:space="preserve"> lain. </w:t>
      </w:r>
      <w:r w:rsidR="00E871B7" w:rsidRPr="00886DFF">
        <w:rPr>
          <w:rFonts w:ascii="Maiandra GD" w:hAnsi="Maiandra GD"/>
          <w:sz w:val="20"/>
          <w:lang w:val="id-ID"/>
        </w:rPr>
        <w:t>Menurut data</w:t>
      </w:r>
      <w:r w:rsidR="00E871B7" w:rsidRPr="00886DFF">
        <w:rPr>
          <w:rFonts w:ascii="Maiandra GD" w:hAnsi="Maiandra GD"/>
          <w:sz w:val="24"/>
          <w:szCs w:val="24"/>
          <w:lang w:val="id-ID"/>
        </w:rPr>
        <w:t xml:space="preserve"> </w:t>
      </w:r>
      <w:r w:rsidR="00CA7273" w:rsidRPr="00886DFF">
        <w:rPr>
          <w:rFonts w:ascii="Maiandra GD" w:hAnsi="Maiandra GD"/>
          <w:sz w:val="20"/>
          <w:szCs w:val="20"/>
          <w:lang w:val="id-ID"/>
        </w:rPr>
        <w:fldChar w:fldCharType="begin" w:fldLock="1"/>
      </w:r>
      <w:r w:rsidR="00CA7273" w:rsidRPr="00886DFF">
        <w:rPr>
          <w:rFonts w:ascii="Maiandra GD" w:hAnsi="Maiandra GD"/>
          <w:sz w:val="20"/>
          <w:szCs w:val="20"/>
          <w:lang w:val="id-ID"/>
        </w:rPr>
        <w:instrText>ADDIN CSL_CITATION {"citationItems":[{"id":"ITEM-1","itemData":{"author":[{"dropping-particle":"","family":"BAPPEDA","given":"","non-dropping-particle":"","parse-names":false,"suffix":""}],"id":"ITEM-1","issued":{"date-parts":[["2019"]]},"publisher":"BAPPEDA Kabupaten Muna","publisher-place":"Muna","title":"Laporan Akhir Rencana Pembangunan Dan Pengembangan Perumahan Dan Kawasan Permukiman (RP3KP) Kabupatan Muna 2018","type":"book"},"uris":["http://www.mendeley.com/documents/?uuid=4b611d92-51b9-47f7-8eda-bfeaa3c57061"]}],"mendeley":{"formattedCitation":"(BAPPEDA, 2019)","plainTextFormattedCitation":"(BAPPEDA, 2019)","previouslyFormattedCitation":"(BAPPEDA, 2019)"},"properties":{"noteIndex":0},"schema":"https://github.com/citation-style-language/schema/raw/master/csl-citation.json"}</w:instrText>
      </w:r>
      <w:r w:rsidR="00CA7273" w:rsidRPr="00886DFF">
        <w:rPr>
          <w:rFonts w:ascii="Maiandra GD" w:hAnsi="Maiandra GD"/>
          <w:sz w:val="20"/>
          <w:szCs w:val="20"/>
          <w:lang w:val="id-ID"/>
        </w:rPr>
        <w:fldChar w:fldCharType="separate"/>
      </w:r>
      <w:r w:rsidR="00CA7273" w:rsidRPr="00886DFF">
        <w:rPr>
          <w:rFonts w:ascii="Maiandra GD" w:hAnsi="Maiandra GD"/>
          <w:noProof/>
          <w:sz w:val="20"/>
          <w:szCs w:val="20"/>
          <w:lang w:val="id-ID"/>
        </w:rPr>
        <w:t>(BAPPEDA, 2019)</w:t>
      </w:r>
      <w:r w:rsidR="00CA7273" w:rsidRPr="00886DFF">
        <w:rPr>
          <w:rFonts w:ascii="Maiandra GD" w:hAnsi="Maiandra GD"/>
          <w:sz w:val="20"/>
          <w:szCs w:val="20"/>
          <w:lang w:val="id-ID"/>
        </w:rPr>
        <w:fldChar w:fldCharType="end"/>
      </w:r>
      <w:r w:rsidR="00E871B7" w:rsidRPr="00886DFF">
        <w:rPr>
          <w:rFonts w:ascii="Maiandra GD" w:hAnsi="Maiandra GD"/>
          <w:sz w:val="20"/>
          <w:szCs w:val="20"/>
          <w:lang w:val="id-ID"/>
        </w:rPr>
        <w:t xml:space="preserve"> luas </w:t>
      </w:r>
      <w:r w:rsidRPr="00886DFF">
        <w:rPr>
          <w:rFonts w:ascii="Maiandra GD" w:hAnsi="Maiandra GD"/>
          <w:sz w:val="20"/>
          <w:szCs w:val="20"/>
          <w:lang w:val="id-ID"/>
        </w:rPr>
        <w:t>Kecamatan</w:t>
      </w:r>
      <w:r w:rsidR="00E871B7" w:rsidRPr="00886DFF">
        <w:rPr>
          <w:rFonts w:ascii="Maiandra GD" w:hAnsi="Maiandra GD"/>
          <w:sz w:val="20"/>
          <w:szCs w:val="20"/>
          <w:lang w:val="id-ID"/>
        </w:rPr>
        <w:t xml:space="preserve"> Katobu 14,73 Km2</w:t>
      </w:r>
      <w:r w:rsidR="00914381" w:rsidRPr="00886DFF">
        <w:rPr>
          <w:rFonts w:ascii="Maiandra GD" w:hAnsi="Maiandra GD"/>
          <w:sz w:val="20"/>
          <w:szCs w:val="20"/>
        </w:rPr>
        <w:t>,</w:t>
      </w:r>
      <w:r w:rsidR="00E871B7" w:rsidRPr="00886DFF">
        <w:rPr>
          <w:rFonts w:ascii="Maiandra GD" w:hAnsi="Maiandra GD"/>
          <w:sz w:val="20"/>
          <w:szCs w:val="20"/>
          <w:lang w:val="id-ID"/>
        </w:rPr>
        <w:t xml:space="preserve"> </w:t>
      </w:r>
      <w:r w:rsidRPr="00886DFF">
        <w:rPr>
          <w:rFonts w:ascii="Maiandra GD" w:hAnsi="Maiandra GD"/>
          <w:sz w:val="20"/>
          <w:szCs w:val="20"/>
          <w:lang w:val="id-ID"/>
        </w:rPr>
        <w:t>Kecamatan</w:t>
      </w:r>
      <w:r w:rsidR="00E871B7" w:rsidRPr="00886DFF">
        <w:rPr>
          <w:rFonts w:ascii="Maiandra GD" w:hAnsi="Maiandra GD"/>
          <w:sz w:val="20"/>
          <w:szCs w:val="20"/>
          <w:lang w:val="id-ID"/>
        </w:rPr>
        <w:t xml:space="preserve"> Duruka 12,07 Km2. Menurut </w:t>
      </w:r>
      <w:r w:rsidR="00CA7273" w:rsidRPr="00886DFF">
        <w:rPr>
          <w:rFonts w:ascii="Maiandra GD" w:hAnsi="Maiandra GD"/>
          <w:sz w:val="20"/>
          <w:szCs w:val="20"/>
          <w:lang w:val="id-ID"/>
        </w:rPr>
        <w:fldChar w:fldCharType="begin" w:fldLock="1"/>
      </w:r>
      <w:r w:rsidR="00CA7273" w:rsidRPr="00886DFF">
        <w:rPr>
          <w:rFonts w:ascii="Maiandra GD" w:hAnsi="Maiandra GD"/>
          <w:sz w:val="20"/>
          <w:szCs w:val="20"/>
          <w:lang w:val="id-ID"/>
        </w:rPr>
        <w:instrText>ADDIN CSL_CITATION {"citationItems":[{"id":"ITEM-1","itemData":{"author":[{"dropping-particle":"","family":"BPS","given":"","non-dropping-particle":"","parse-names":false,"suffix":""}],"id":"ITEM-1","issued":{"date-parts":[["2011"]]},"publisher":"BPS Kabupaten Muna","publisher-place":"Muna","title":"Kabupaten Muna dalam Angka 2011","type":"book"},"uris":["http://www.mendeley.com/documents/?uuid=759cf9fe-6366-4923-964b-24fb05410765"]}],"mendeley":{"formattedCitation":"(BPS, 2011)","plainTextFormattedCitation":"(BPS, 2011)","previouslyFormattedCitation":"(BPS, 2011)"},"properties":{"noteIndex":0},"schema":"https://github.com/citation-style-language/schema/raw/master/csl-citation.json"}</w:instrText>
      </w:r>
      <w:r w:rsidR="00CA7273" w:rsidRPr="00886DFF">
        <w:rPr>
          <w:rFonts w:ascii="Maiandra GD" w:hAnsi="Maiandra GD"/>
          <w:sz w:val="20"/>
          <w:szCs w:val="20"/>
          <w:lang w:val="id-ID"/>
        </w:rPr>
        <w:fldChar w:fldCharType="separate"/>
      </w:r>
      <w:r w:rsidR="00CA7273" w:rsidRPr="00886DFF">
        <w:rPr>
          <w:rFonts w:ascii="Maiandra GD" w:hAnsi="Maiandra GD"/>
          <w:noProof/>
          <w:sz w:val="20"/>
          <w:szCs w:val="20"/>
          <w:lang w:val="id-ID"/>
        </w:rPr>
        <w:t>(BPS, 2011)</w:t>
      </w:r>
      <w:r w:rsidR="00CA7273" w:rsidRPr="00886DFF">
        <w:rPr>
          <w:rFonts w:ascii="Maiandra GD" w:hAnsi="Maiandra GD"/>
          <w:sz w:val="20"/>
          <w:szCs w:val="20"/>
          <w:lang w:val="id-ID"/>
        </w:rPr>
        <w:fldChar w:fldCharType="end"/>
      </w:r>
      <w:r w:rsidR="00914381" w:rsidRPr="00886DFF">
        <w:rPr>
          <w:rFonts w:ascii="Maiandra GD" w:hAnsi="Maiandra GD"/>
          <w:sz w:val="20"/>
          <w:szCs w:val="20"/>
        </w:rPr>
        <w:t xml:space="preserve"> </w:t>
      </w:r>
      <w:r w:rsidR="00E871B7" w:rsidRPr="00886DFF">
        <w:rPr>
          <w:rFonts w:ascii="Maiandra GD" w:hAnsi="Maiandra GD"/>
          <w:sz w:val="20"/>
          <w:szCs w:val="20"/>
          <w:lang w:val="id-ID"/>
        </w:rPr>
        <w:t xml:space="preserve">jumlah penduduk </w:t>
      </w:r>
      <w:r w:rsidRPr="00886DFF">
        <w:rPr>
          <w:rFonts w:ascii="Maiandra GD" w:hAnsi="Maiandra GD"/>
          <w:sz w:val="20"/>
          <w:szCs w:val="20"/>
          <w:lang w:val="id-ID"/>
        </w:rPr>
        <w:t>Kecamatan</w:t>
      </w:r>
      <w:r w:rsidR="00E871B7" w:rsidRPr="00886DFF">
        <w:rPr>
          <w:rFonts w:ascii="Maiandra GD" w:hAnsi="Maiandra GD"/>
          <w:sz w:val="20"/>
          <w:szCs w:val="20"/>
          <w:lang w:val="id-ID"/>
        </w:rPr>
        <w:t xml:space="preserve"> Katobu 28.360</w:t>
      </w:r>
      <w:r w:rsidR="00914381" w:rsidRPr="00886DFF">
        <w:rPr>
          <w:rFonts w:ascii="Maiandra GD" w:hAnsi="Maiandra GD"/>
          <w:sz w:val="20"/>
          <w:szCs w:val="20"/>
        </w:rPr>
        <w:t xml:space="preserve">, </w:t>
      </w:r>
      <w:proofErr w:type="spellStart"/>
      <w:r w:rsidRPr="00886DFF">
        <w:rPr>
          <w:rFonts w:ascii="Maiandra GD" w:hAnsi="Maiandra GD"/>
          <w:sz w:val="20"/>
          <w:szCs w:val="20"/>
        </w:rPr>
        <w:t>Kecamatan</w:t>
      </w:r>
      <w:proofErr w:type="spellEnd"/>
      <w:r w:rsidR="00914381" w:rsidRPr="00886DFF">
        <w:rPr>
          <w:rFonts w:ascii="Maiandra GD" w:hAnsi="Maiandra GD"/>
          <w:sz w:val="20"/>
          <w:szCs w:val="20"/>
        </w:rPr>
        <w:t xml:space="preserve"> </w:t>
      </w:r>
      <w:proofErr w:type="spellStart"/>
      <w:r w:rsidR="00914381" w:rsidRPr="00886DFF">
        <w:rPr>
          <w:rFonts w:ascii="Maiandra GD" w:hAnsi="Maiandra GD"/>
          <w:sz w:val="20"/>
          <w:szCs w:val="20"/>
        </w:rPr>
        <w:t>Duruka</w:t>
      </w:r>
      <w:proofErr w:type="spellEnd"/>
      <w:r w:rsidR="00914381" w:rsidRPr="00886DFF">
        <w:rPr>
          <w:rFonts w:ascii="Maiandra GD" w:hAnsi="Maiandra GD"/>
          <w:sz w:val="20"/>
          <w:szCs w:val="20"/>
        </w:rPr>
        <w:t xml:space="preserve"> 11.207. </w:t>
      </w:r>
      <w:r w:rsidR="00E871B7" w:rsidRPr="00886DFF">
        <w:rPr>
          <w:rFonts w:ascii="Maiandra GD" w:hAnsi="Maiandra GD"/>
          <w:sz w:val="20"/>
          <w:szCs w:val="20"/>
          <w:lang w:val="id-ID"/>
        </w:rPr>
        <w:t xml:space="preserve"> </w:t>
      </w:r>
      <w:proofErr w:type="spellStart"/>
      <w:r w:rsidR="00914381" w:rsidRPr="00886DFF">
        <w:rPr>
          <w:rFonts w:ascii="Maiandra GD" w:hAnsi="Maiandra GD"/>
          <w:sz w:val="20"/>
          <w:szCs w:val="20"/>
        </w:rPr>
        <w:t>Kepadatan</w:t>
      </w:r>
      <w:proofErr w:type="spellEnd"/>
      <w:r w:rsidR="00914381" w:rsidRPr="00886DFF">
        <w:rPr>
          <w:rFonts w:ascii="Maiandra GD" w:hAnsi="Maiandra GD"/>
          <w:sz w:val="20"/>
          <w:szCs w:val="20"/>
        </w:rPr>
        <w:t xml:space="preserve"> </w:t>
      </w:r>
      <w:proofErr w:type="spellStart"/>
      <w:r w:rsidR="00914381" w:rsidRPr="00886DFF">
        <w:rPr>
          <w:rFonts w:ascii="Maiandra GD" w:hAnsi="Maiandra GD"/>
          <w:sz w:val="20"/>
          <w:szCs w:val="20"/>
        </w:rPr>
        <w:t>penduduk</w:t>
      </w:r>
      <w:proofErr w:type="spellEnd"/>
      <w:r w:rsidR="00914381" w:rsidRPr="00886DFF">
        <w:rPr>
          <w:rFonts w:ascii="Maiandra GD" w:hAnsi="Maiandra GD"/>
          <w:sz w:val="20"/>
          <w:szCs w:val="20"/>
        </w:rPr>
        <w:t xml:space="preserve"> </w:t>
      </w:r>
      <w:proofErr w:type="spellStart"/>
      <w:r w:rsidRPr="00886DFF">
        <w:rPr>
          <w:rFonts w:ascii="Maiandra GD" w:hAnsi="Maiandra GD"/>
          <w:sz w:val="20"/>
          <w:szCs w:val="20"/>
        </w:rPr>
        <w:t>Kecamatan</w:t>
      </w:r>
      <w:proofErr w:type="spellEnd"/>
      <w:r w:rsidR="00914381" w:rsidRPr="00886DFF">
        <w:rPr>
          <w:rFonts w:ascii="Maiandra GD" w:hAnsi="Maiandra GD"/>
          <w:sz w:val="20"/>
          <w:szCs w:val="20"/>
        </w:rPr>
        <w:t xml:space="preserve"> </w:t>
      </w:r>
      <w:proofErr w:type="spellStart"/>
      <w:r w:rsidR="00914381" w:rsidRPr="00886DFF">
        <w:rPr>
          <w:rFonts w:ascii="Maiandra GD" w:hAnsi="Maiandra GD"/>
          <w:sz w:val="20"/>
          <w:szCs w:val="20"/>
        </w:rPr>
        <w:t>Katobu</w:t>
      </w:r>
      <w:proofErr w:type="spellEnd"/>
      <w:r w:rsidR="00914381" w:rsidRPr="00886DFF">
        <w:rPr>
          <w:rFonts w:ascii="Maiandra GD" w:hAnsi="Maiandra GD"/>
          <w:sz w:val="20"/>
          <w:szCs w:val="20"/>
        </w:rPr>
        <w:t xml:space="preserve"> 1926 </w:t>
      </w:r>
      <w:r w:rsidR="00E871B7" w:rsidRPr="00886DFF">
        <w:rPr>
          <w:rFonts w:ascii="Maiandra GD" w:hAnsi="Maiandra GD"/>
          <w:sz w:val="20"/>
          <w:szCs w:val="20"/>
          <w:lang w:val="id-ID"/>
        </w:rPr>
        <w:t>jiwa/Km2</w:t>
      </w:r>
      <w:r w:rsidR="00914381" w:rsidRPr="00886DFF">
        <w:rPr>
          <w:rFonts w:ascii="Maiandra GD" w:hAnsi="Maiandra GD"/>
          <w:sz w:val="20"/>
          <w:szCs w:val="20"/>
        </w:rPr>
        <w:t xml:space="preserve">, </w:t>
      </w:r>
      <w:proofErr w:type="spellStart"/>
      <w:r w:rsidRPr="00886DFF">
        <w:rPr>
          <w:rFonts w:ascii="Maiandra GD" w:hAnsi="Maiandra GD"/>
          <w:sz w:val="20"/>
          <w:szCs w:val="20"/>
        </w:rPr>
        <w:t>Kecamatan</w:t>
      </w:r>
      <w:proofErr w:type="spellEnd"/>
      <w:r w:rsidR="00E871B7" w:rsidRPr="00886DFF">
        <w:rPr>
          <w:rFonts w:ascii="Maiandra GD" w:hAnsi="Maiandra GD"/>
          <w:sz w:val="20"/>
          <w:szCs w:val="20"/>
          <w:lang w:val="id-ID"/>
        </w:rPr>
        <w:t xml:space="preserve"> Duruka 9</w:t>
      </w:r>
      <w:r w:rsidR="00914381" w:rsidRPr="00886DFF">
        <w:rPr>
          <w:rFonts w:ascii="Maiandra GD" w:hAnsi="Maiandra GD"/>
          <w:sz w:val="20"/>
          <w:szCs w:val="20"/>
        </w:rPr>
        <w:t>29</w:t>
      </w:r>
      <w:r w:rsidR="00E871B7" w:rsidRPr="00886DFF">
        <w:rPr>
          <w:rFonts w:ascii="Maiandra GD" w:hAnsi="Maiandra GD"/>
          <w:sz w:val="20"/>
          <w:szCs w:val="20"/>
          <w:lang w:val="id-ID"/>
        </w:rPr>
        <w:t xml:space="preserve"> jiwa/Km2.  </w:t>
      </w:r>
    </w:p>
    <w:p w14:paraId="764CC216" w14:textId="77777777" w:rsidR="00886DFF" w:rsidRPr="00886DFF" w:rsidRDefault="00914381" w:rsidP="00886DFF">
      <w:pPr>
        <w:spacing w:after="0" w:line="240" w:lineRule="auto"/>
        <w:ind w:right="562" w:firstLine="446"/>
        <w:rPr>
          <w:rFonts w:ascii="Maiandra GD" w:hAnsi="Maiandra GD"/>
          <w:sz w:val="20"/>
          <w:szCs w:val="20"/>
        </w:rPr>
      </w:pPr>
      <w:r w:rsidRPr="00886DFF">
        <w:rPr>
          <w:rFonts w:ascii="Maiandra GD" w:hAnsi="Maiandra GD"/>
          <w:sz w:val="20"/>
          <w:lang w:val="id-ID"/>
        </w:rPr>
        <w:t>Data jumlah penduduk</w:t>
      </w:r>
      <w:r w:rsidRPr="00886DFF">
        <w:rPr>
          <w:rFonts w:ascii="Maiandra GD" w:hAnsi="Maiandra GD"/>
          <w:sz w:val="24"/>
          <w:szCs w:val="24"/>
        </w:rPr>
        <w:t xml:space="preserve"> </w:t>
      </w:r>
      <w:r w:rsidR="00CA7273" w:rsidRPr="00886DFF">
        <w:rPr>
          <w:rFonts w:ascii="Maiandra GD" w:hAnsi="Maiandra GD"/>
          <w:sz w:val="20"/>
          <w:szCs w:val="20"/>
        </w:rPr>
        <w:fldChar w:fldCharType="begin" w:fldLock="1"/>
      </w:r>
      <w:r w:rsidR="00954A15" w:rsidRPr="00886DFF">
        <w:rPr>
          <w:rFonts w:ascii="Maiandra GD" w:hAnsi="Maiandra GD"/>
          <w:sz w:val="20"/>
          <w:szCs w:val="20"/>
        </w:rPr>
        <w:instrText>ADDIN CSL_CITATION {"citationItems":[{"id":"ITEM-1","itemData":{"author":[{"dropping-particle":"","family":"BPS","given":"","non-dropping-particle":"","parse-names":false,"suffix":""}],"id":"ITEM-1","issued":{"date-parts":[["2018"]]},"publisher":"BPS Kabupaten Muna","publisher-place":"Muna","title":"Kecamatan Katobu dalam Angka 2018","type":"book"},"uris":["http://www.mendeley.com/documents/?uuid=6146955c-d7a0-4786-9d3e-62be2e581044"]}],"mendeley":{"formattedCitation":"(BPS, 2018)","plainTextFormattedCitation":"(BPS, 2018)","previouslyFormattedCitation":"(BPS, 2018)"},"properties":{"noteIndex":0},"schema":"https://github.com/citation-style-language/schema/raw/master/csl-citation.json"}</w:instrText>
      </w:r>
      <w:r w:rsidR="00CA7273" w:rsidRPr="00886DFF">
        <w:rPr>
          <w:rFonts w:ascii="Maiandra GD" w:hAnsi="Maiandra GD"/>
          <w:sz w:val="20"/>
          <w:szCs w:val="20"/>
        </w:rPr>
        <w:fldChar w:fldCharType="separate"/>
      </w:r>
      <w:r w:rsidR="00CA7273" w:rsidRPr="00886DFF">
        <w:rPr>
          <w:rFonts w:ascii="Maiandra GD" w:hAnsi="Maiandra GD"/>
          <w:noProof/>
          <w:sz w:val="20"/>
          <w:szCs w:val="20"/>
        </w:rPr>
        <w:t>(BPS, 2018)</w:t>
      </w:r>
      <w:r w:rsidR="00CA7273" w:rsidRPr="00886DFF">
        <w:rPr>
          <w:rFonts w:ascii="Maiandra GD" w:hAnsi="Maiandra GD"/>
          <w:sz w:val="20"/>
          <w:szCs w:val="20"/>
        </w:rPr>
        <w:fldChar w:fldCharType="end"/>
      </w:r>
      <w:r w:rsidRPr="00886DFF">
        <w:rPr>
          <w:rFonts w:ascii="Maiandra GD" w:hAnsi="Maiandra GD"/>
          <w:sz w:val="20"/>
          <w:szCs w:val="20"/>
        </w:rPr>
        <w:t xml:space="preserve"> </w:t>
      </w:r>
      <w:r w:rsidR="00E871B7" w:rsidRPr="00886DFF">
        <w:rPr>
          <w:rFonts w:ascii="Maiandra GD" w:hAnsi="Maiandra GD"/>
          <w:sz w:val="20"/>
          <w:szCs w:val="20"/>
          <w:lang w:val="id-ID"/>
        </w:rPr>
        <w:t xml:space="preserve">di </w:t>
      </w:r>
      <w:r w:rsidR="00512058" w:rsidRPr="00886DFF">
        <w:rPr>
          <w:rFonts w:ascii="Maiandra GD" w:hAnsi="Maiandra GD"/>
          <w:sz w:val="20"/>
          <w:szCs w:val="20"/>
          <w:lang w:val="id-ID"/>
        </w:rPr>
        <w:t>Kecamatan</w:t>
      </w:r>
      <w:r w:rsidR="00E871B7" w:rsidRPr="00886DFF">
        <w:rPr>
          <w:rFonts w:ascii="Maiandra GD" w:hAnsi="Maiandra GD"/>
          <w:sz w:val="20"/>
          <w:szCs w:val="20"/>
          <w:lang w:val="id-ID"/>
        </w:rPr>
        <w:t xml:space="preserve"> Katobu </w:t>
      </w:r>
      <w:proofErr w:type="spellStart"/>
      <w:r w:rsidRPr="00886DFF">
        <w:rPr>
          <w:rFonts w:ascii="Maiandra GD" w:hAnsi="Maiandra GD"/>
          <w:sz w:val="20"/>
          <w:szCs w:val="20"/>
        </w:rPr>
        <w:t>tahun</w:t>
      </w:r>
      <w:proofErr w:type="spellEnd"/>
      <w:r w:rsidRPr="00886DFF">
        <w:rPr>
          <w:rFonts w:ascii="Maiandra GD" w:hAnsi="Maiandra GD"/>
          <w:sz w:val="20"/>
          <w:szCs w:val="20"/>
        </w:rPr>
        <w:t xml:space="preserve"> 2018 </w:t>
      </w:r>
      <w:proofErr w:type="spellStart"/>
      <w:r w:rsidRPr="00886DFF">
        <w:rPr>
          <w:rFonts w:ascii="Maiandra GD" w:hAnsi="Maiandra GD"/>
          <w:sz w:val="20"/>
          <w:szCs w:val="20"/>
        </w:rPr>
        <w:t>sebanyak</w:t>
      </w:r>
      <w:proofErr w:type="spellEnd"/>
      <w:r w:rsidRPr="00886DFF">
        <w:rPr>
          <w:rFonts w:ascii="Maiandra GD" w:hAnsi="Maiandra GD"/>
          <w:sz w:val="20"/>
          <w:szCs w:val="20"/>
        </w:rPr>
        <w:t xml:space="preserve"> </w:t>
      </w:r>
      <w:r w:rsidR="00E871B7" w:rsidRPr="00886DFF">
        <w:rPr>
          <w:rFonts w:ascii="Maiandra GD" w:hAnsi="Maiandra GD"/>
          <w:sz w:val="20"/>
          <w:szCs w:val="20"/>
          <w:lang w:val="id-ID"/>
        </w:rPr>
        <w:t xml:space="preserve">31.544 jiwa dan </w:t>
      </w:r>
      <w:r w:rsidR="00512058" w:rsidRPr="00886DFF">
        <w:rPr>
          <w:rFonts w:ascii="Maiandra GD" w:hAnsi="Maiandra GD"/>
          <w:sz w:val="20"/>
          <w:szCs w:val="20"/>
          <w:lang w:val="id-ID"/>
        </w:rPr>
        <w:t>Kecamatan</w:t>
      </w:r>
      <w:r w:rsidR="00E871B7" w:rsidRPr="00886DFF">
        <w:rPr>
          <w:rFonts w:ascii="Maiandra GD" w:hAnsi="Maiandra GD"/>
          <w:sz w:val="20"/>
          <w:szCs w:val="20"/>
          <w:lang w:val="id-ID"/>
        </w:rPr>
        <w:t xml:space="preserve"> Duruka 12.412 jiwa. Kepadatan penduduk di </w:t>
      </w:r>
      <w:r w:rsidR="00512058" w:rsidRPr="00886DFF">
        <w:rPr>
          <w:rFonts w:ascii="Maiandra GD" w:hAnsi="Maiandra GD"/>
          <w:sz w:val="20"/>
          <w:szCs w:val="20"/>
          <w:lang w:val="id-ID"/>
        </w:rPr>
        <w:t>Kecamatan</w:t>
      </w:r>
      <w:r w:rsidR="00E871B7" w:rsidRPr="00886DFF">
        <w:rPr>
          <w:rFonts w:ascii="Maiandra GD" w:hAnsi="Maiandra GD"/>
          <w:sz w:val="20"/>
          <w:szCs w:val="20"/>
          <w:lang w:val="id-ID"/>
        </w:rPr>
        <w:t xml:space="preserve"> Katobu </w:t>
      </w:r>
      <w:proofErr w:type="spellStart"/>
      <w:r w:rsidR="00671085" w:rsidRPr="00886DFF">
        <w:rPr>
          <w:rFonts w:ascii="Maiandra GD" w:hAnsi="Maiandra GD"/>
          <w:sz w:val="20"/>
          <w:szCs w:val="20"/>
        </w:rPr>
        <w:t>tahun</w:t>
      </w:r>
      <w:proofErr w:type="spellEnd"/>
      <w:r w:rsidR="00671085" w:rsidRPr="00886DFF">
        <w:rPr>
          <w:rFonts w:ascii="Maiandra GD" w:hAnsi="Maiandra GD"/>
          <w:sz w:val="20"/>
          <w:szCs w:val="20"/>
        </w:rPr>
        <w:t xml:space="preserve"> 2018 </w:t>
      </w:r>
      <w:proofErr w:type="spellStart"/>
      <w:r w:rsidR="00671085" w:rsidRPr="00886DFF">
        <w:rPr>
          <w:rFonts w:ascii="Maiandra GD" w:hAnsi="Maiandra GD"/>
          <w:sz w:val="20"/>
          <w:szCs w:val="20"/>
        </w:rPr>
        <w:t>menjadi</w:t>
      </w:r>
      <w:proofErr w:type="spellEnd"/>
      <w:r w:rsidR="00671085" w:rsidRPr="00886DFF">
        <w:rPr>
          <w:rFonts w:ascii="Maiandra GD" w:hAnsi="Maiandra GD"/>
          <w:sz w:val="20"/>
          <w:szCs w:val="20"/>
        </w:rPr>
        <w:t xml:space="preserve"> </w:t>
      </w:r>
      <w:r w:rsidR="00E871B7" w:rsidRPr="00886DFF">
        <w:rPr>
          <w:rFonts w:ascii="Maiandra GD" w:hAnsi="Maiandra GD"/>
          <w:sz w:val="20"/>
          <w:szCs w:val="20"/>
          <w:lang w:val="id-ID"/>
        </w:rPr>
        <w:t>2.</w:t>
      </w:r>
      <w:r w:rsidR="00671085" w:rsidRPr="00886DFF">
        <w:rPr>
          <w:rFonts w:ascii="Maiandra GD" w:hAnsi="Maiandra GD"/>
          <w:sz w:val="20"/>
          <w:szCs w:val="20"/>
        </w:rPr>
        <w:t>1</w:t>
      </w:r>
      <w:r w:rsidR="00E871B7" w:rsidRPr="00886DFF">
        <w:rPr>
          <w:rFonts w:ascii="Maiandra GD" w:hAnsi="Maiandra GD"/>
          <w:sz w:val="20"/>
          <w:szCs w:val="20"/>
          <w:lang w:val="id-ID"/>
        </w:rPr>
        <w:t>4</w:t>
      </w:r>
      <w:r w:rsidR="00671085" w:rsidRPr="00886DFF">
        <w:rPr>
          <w:rFonts w:ascii="Maiandra GD" w:hAnsi="Maiandra GD"/>
          <w:sz w:val="20"/>
          <w:szCs w:val="20"/>
        </w:rPr>
        <w:t>2</w:t>
      </w:r>
      <w:r w:rsidR="00E871B7" w:rsidRPr="00886DFF">
        <w:rPr>
          <w:rFonts w:ascii="Maiandra GD" w:hAnsi="Maiandra GD"/>
          <w:sz w:val="20"/>
          <w:szCs w:val="20"/>
          <w:lang w:val="id-ID"/>
        </w:rPr>
        <w:t xml:space="preserve"> jiwa/Km2 dan </w:t>
      </w:r>
      <w:r w:rsidR="00512058" w:rsidRPr="00886DFF">
        <w:rPr>
          <w:rFonts w:ascii="Maiandra GD" w:hAnsi="Maiandra GD"/>
          <w:sz w:val="20"/>
          <w:szCs w:val="20"/>
          <w:lang w:val="id-ID"/>
        </w:rPr>
        <w:t>Kecamatan</w:t>
      </w:r>
      <w:r w:rsidR="00E871B7" w:rsidRPr="00886DFF">
        <w:rPr>
          <w:rFonts w:ascii="Maiandra GD" w:hAnsi="Maiandra GD"/>
          <w:sz w:val="20"/>
          <w:szCs w:val="20"/>
          <w:lang w:val="id-ID"/>
        </w:rPr>
        <w:t xml:space="preserve"> Duruka 1.0</w:t>
      </w:r>
      <w:r w:rsidR="00671085" w:rsidRPr="00886DFF">
        <w:rPr>
          <w:rFonts w:ascii="Maiandra GD" w:hAnsi="Maiandra GD"/>
          <w:sz w:val="20"/>
          <w:szCs w:val="20"/>
        </w:rPr>
        <w:t>29</w:t>
      </w:r>
      <w:r w:rsidR="00E871B7" w:rsidRPr="00886DFF">
        <w:rPr>
          <w:rFonts w:ascii="Maiandra GD" w:hAnsi="Maiandra GD"/>
          <w:sz w:val="20"/>
          <w:szCs w:val="20"/>
          <w:lang w:val="id-ID"/>
        </w:rPr>
        <w:t xml:space="preserve"> jiwa/Km2. </w:t>
      </w:r>
      <w:proofErr w:type="spellStart"/>
      <w:r w:rsidR="00671085" w:rsidRPr="00886DFF">
        <w:rPr>
          <w:rFonts w:ascii="Maiandra GD" w:hAnsi="Maiandra GD"/>
          <w:sz w:val="20"/>
          <w:szCs w:val="20"/>
        </w:rPr>
        <w:t>Berdasarkan</w:t>
      </w:r>
      <w:proofErr w:type="spellEnd"/>
      <w:r w:rsidR="00671085" w:rsidRPr="00886DFF">
        <w:rPr>
          <w:rFonts w:ascii="Maiandra GD" w:hAnsi="Maiandra GD"/>
          <w:sz w:val="20"/>
          <w:szCs w:val="20"/>
        </w:rPr>
        <w:t xml:space="preserve"> </w:t>
      </w:r>
      <w:r w:rsidR="00E871B7" w:rsidRPr="00886DFF">
        <w:rPr>
          <w:rFonts w:ascii="Maiandra GD" w:hAnsi="Maiandra GD"/>
          <w:sz w:val="20"/>
          <w:szCs w:val="20"/>
          <w:lang w:val="id-ID"/>
        </w:rPr>
        <w:t>data BPS tahun 201</w:t>
      </w:r>
      <w:r w:rsidR="00CA7273" w:rsidRPr="00886DFF">
        <w:rPr>
          <w:rFonts w:ascii="Maiandra GD" w:hAnsi="Maiandra GD"/>
          <w:sz w:val="20"/>
          <w:szCs w:val="20"/>
        </w:rPr>
        <w:t>1</w:t>
      </w:r>
      <w:r w:rsidR="00E871B7" w:rsidRPr="00886DFF">
        <w:rPr>
          <w:rFonts w:ascii="Maiandra GD" w:hAnsi="Maiandra GD"/>
          <w:sz w:val="20"/>
          <w:szCs w:val="20"/>
          <w:lang w:val="id-ID"/>
        </w:rPr>
        <w:t xml:space="preserve"> dan 2018</w:t>
      </w:r>
      <w:r w:rsidR="00671085" w:rsidRPr="00886DFF">
        <w:rPr>
          <w:rFonts w:ascii="Maiandra GD" w:hAnsi="Maiandra GD"/>
          <w:sz w:val="20"/>
          <w:szCs w:val="20"/>
        </w:rPr>
        <w:t xml:space="preserve"> </w:t>
      </w:r>
      <w:r w:rsidR="00E871B7" w:rsidRPr="00886DFF">
        <w:rPr>
          <w:rFonts w:ascii="Maiandra GD" w:hAnsi="Maiandra GD"/>
          <w:sz w:val="20"/>
          <w:szCs w:val="20"/>
          <w:lang w:val="id-ID"/>
        </w:rPr>
        <w:t xml:space="preserve">terjadi peningkatan jumlah penduduk dan kepadatan penduduk di </w:t>
      </w:r>
      <w:proofErr w:type="spellStart"/>
      <w:r w:rsidR="00671085" w:rsidRPr="00886DFF">
        <w:rPr>
          <w:rFonts w:ascii="Maiandra GD" w:hAnsi="Maiandra GD"/>
          <w:sz w:val="20"/>
          <w:szCs w:val="20"/>
        </w:rPr>
        <w:lastRenderedPageBreak/>
        <w:t>kedua</w:t>
      </w:r>
      <w:proofErr w:type="spellEnd"/>
      <w:r w:rsidR="00671085" w:rsidRPr="00886DFF">
        <w:rPr>
          <w:rFonts w:ascii="Maiandra GD" w:hAnsi="Maiandra GD"/>
          <w:sz w:val="20"/>
          <w:szCs w:val="20"/>
        </w:rPr>
        <w:t xml:space="preserve"> </w:t>
      </w:r>
      <w:r w:rsidR="00512058" w:rsidRPr="00886DFF">
        <w:rPr>
          <w:rFonts w:ascii="Maiandra GD" w:hAnsi="Maiandra GD"/>
          <w:sz w:val="20"/>
          <w:szCs w:val="20"/>
          <w:lang w:val="id-ID"/>
        </w:rPr>
        <w:t>Kecamatan</w:t>
      </w:r>
      <w:r w:rsidR="00E871B7" w:rsidRPr="00886DFF">
        <w:rPr>
          <w:rFonts w:ascii="Maiandra GD" w:hAnsi="Maiandra GD"/>
          <w:sz w:val="20"/>
          <w:szCs w:val="20"/>
          <w:lang w:val="id-ID"/>
        </w:rPr>
        <w:t xml:space="preserve"> tersebut. </w:t>
      </w:r>
      <w:r w:rsidR="00671085" w:rsidRPr="00886DFF">
        <w:rPr>
          <w:rFonts w:ascii="Maiandra GD" w:hAnsi="Maiandra GD"/>
          <w:sz w:val="20"/>
          <w:szCs w:val="20"/>
        </w:rPr>
        <w:t xml:space="preserve">Data </w:t>
      </w:r>
      <w:proofErr w:type="spellStart"/>
      <w:r w:rsidR="00671085" w:rsidRPr="00886DFF">
        <w:rPr>
          <w:rFonts w:ascii="Maiandra GD" w:hAnsi="Maiandra GD"/>
          <w:sz w:val="20"/>
          <w:szCs w:val="20"/>
        </w:rPr>
        <w:t>ini</w:t>
      </w:r>
      <w:proofErr w:type="spellEnd"/>
      <w:r w:rsidR="00671085" w:rsidRPr="00886DFF">
        <w:rPr>
          <w:rFonts w:ascii="Maiandra GD" w:hAnsi="Maiandra GD"/>
          <w:sz w:val="20"/>
          <w:szCs w:val="20"/>
        </w:rPr>
        <w:t xml:space="preserve"> </w:t>
      </w:r>
      <w:proofErr w:type="spellStart"/>
      <w:r w:rsidR="00671085" w:rsidRPr="00886DFF">
        <w:rPr>
          <w:rFonts w:ascii="Maiandra GD" w:hAnsi="Maiandra GD"/>
          <w:sz w:val="20"/>
          <w:szCs w:val="20"/>
        </w:rPr>
        <w:t>dikuatkan</w:t>
      </w:r>
      <w:proofErr w:type="spellEnd"/>
      <w:r w:rsidR="00671085" w:rsidRPr="00886DFF">
        <w:rPr>
          <w:rFonts w:ascii="Maiandra GD" w:hAnsi="Maiandra GD"/>
          <w:sz w:val="20"/>
          <w:szCs w:val="20"/>
        </w:rPr>
        <w:t xml:space="preserve"> </w:t>
      </w:r>
      <w:proofErr w:type="spellStart"/>
      <w:r w:rsidR="00671085" w:rsidRPr="00886DFF">
        <w:rPr>
          <w:rFonts w:ascii="Maiandra GD" w:hAnsi="Maiandra GD"/>
          <w:sz w:val="20"/>
          <w:szCs w:val="20"/>
        </w:rPr>
        <w:t>dengan</w:t>
      </w:r>
      <w:proofErr w:type="spellEnd"/>
      <w:r w:rsidR="00671085" w:rsidRPr="00886DFF">
        <w:rPr>
          <w:rFonts w:ascii="Maiandra GD" w:hAnsi="Maiandra GD"/>
          <w:sz w:val="20"/>
          <w:szCs w:val="20"/>
        </w:rPr>
        <w:t xml:space="preserve"> </w:t>
      </w:r>
      <w:proofErr w:type="spellStart"/>
      <w:r w:rsidR="00671085" w:rsidRPr="00886DFF">
        <w:rPr>
          <w:rFonts w:ascii="Maiandra GD" w:hAnsi="Maiandra GD"/>
          <w:sz w:val="20"/>
          <w:szCs w:val="20"/>
        </w:rPr>
        <w:t>nilai</w:t>
      </w:r>
      <w:proofErr w:type="spellEnd"/>
      <w:r w:rsidR="00671085" w:rsidRPr="00886DFF">
        <w:rPr>
          <w:rFonts w:ascii="Maiandra GD" w:hAnsi="Maiandra GD"/>
          <w:sz w:val="20"/>
          <w:szCs w:val="20"/>
        </w:rPr>
        <w:t xml:space="preserve"> </w:t>
      </w:r>
      <w:r w:rsidR="00E871B7" w:rsidRPr="00886DFF">
        <w:rPr>
          <w:rFonts w:ascii="Maiandra GD" w:hAnsi="Maiandra GD"/>
          <w:sz w:val="20"/>
          <w:szCs w:val="20"/>
          <w:lang w:val="id-ID"/>
        </w:rPr>
        <w:t xml:space="preserve">laju pertumbuhan penduduk </w:t>
      </w:r>
      <w:r w:rsidR="00671085" w:rsidRPr="00886DFF">
        <w:rPr>
          <w:rFonts w:ascii="Maiandra GD" w:hAnsi="Maiandra GD"/>
          <w:sz w:val="20"/>
          <w:szCs w:val="20"/>
        </w:rPr>
        <w:t xml:space="preserve">di </w:t>
      </w:r>
      <w:proofErr w:type="spellStart"/>
      <w:r w:rsidR="00512058" w:rsidRPr="00886DFF">
        <w:rPr>
          <w:rFonts w:ascii="Maiandra GD" w:hAnsi="Maiandra GD"/>
          <w:sz w:val="20"/>
          <w:szCs w:val="20"/>
        </w:rPr>
        <w:t>Kecamatan</w:t>
      </w:r>
      <w:proofErr w:type="spellEnd"/>
      <w:r w:rsidR="00671085" w:rsidRPr="00886DFF">
        <w:rPr>
          <w:rFonts w:ascii="Maiandra GD" w:hAnsi="Maiandra GD"/>
          <w:sz w:val="20"/>
          <w:szCs w:val="20"/>
        </w:rPr>
        <w:t xml:space="preserve"> </w:t>
      </w:r>
      <w:proofErr w:type="spellStart"/>
      <w:r w:rsidR="00671085" w:rsidRPr="00886DFF">
        <w:rPr>
          <w:rFonts w:ascii="Maiandra GD" w:hAnsi="Maiandra GD"/>
          <w:sz w:val="20"/>
          <w:szCs w:val="20"/>
        </w:rPr>
        <w:t>Katobu</w:t>
      </w:r>
      <w:proofErr w:type="spellEnd"/>
      <w:r w:rsidR="00671085" w:rsidRPr="00886DFF">
        <w:rPr>
          <w:rFonts w:ascii="Maiandra GD" w:hAnsi="Maiandra GD"/>
          <w:sz w:val="20"/>
          <w:szCs w:val="20"/>
        </w:rPr>
        <w:t xml:space="preserve"> </w:t>
      </w:r>
      <w:r w:rsidR="00E871B7" w:rsidRPr="00886DFF">
        <w:rPr>
          <w:rFonts w:ascii="Maiandra GD" w:hAnsi="Maiandra GD"/>
          <w:sz w:val="20"/>
          <w:szCs w:val="20"/>
          <w:lang w:val="id-ID"/>
        </w:rPr>
        <w:t xml:space="preserve">1,81% dan </w:t>
      </w:r>
      <w:proofErr w:type="spellStart"/>
      <w:r w:rsidR="00512058" w:rsidRPr="00886DFF">
        <w:rPr>
          <w:rFonts w:ascii="Maiandra GD" w:hAnsi="Maiandra GD"/>
          <w:sz w:val="20"/>
          <w:szCs w:val="20"/>
        </w:rPr>
        <w:t>Kecamatan</w:t>
      </w:r>
      <w:proofErr w:type="spellEnd"/>
      <w:r w:rsidR="00671085" w:rsidRPr="00886DFF">
        <w:rPr>
          <w:rFonts w:ascii="Maiandra GD" w:hAnsi="Maiandra GD"/>
          <w:sz w:val="20"/>
          <w:szCs w:val="20"/>
        </w:rPr>
        <w:t xml:space="preserve"> </w:t>
      </w:r>
      <w:proofErr w:type="spellStart"/>
      <w:r w:rsidR="00671085" w:rsidRPr="00886DFF">
        <w:rPr>
          <w:rFonts w:ascii="Maiandra GD" w:hAnsi="Maiandra GD"/>
          <w:sz w:val="20"/>
          <w:szCs w:val="20"/>
        </w:rPr>
        <w:t>Duruka</w:t>
      </w:r>
      <w:proofErr w:type="spellEnd"/>
      <w:r w:rsidR="00671085" w:rsidRPr="00886DFF">
        <w:rPr>
          <w:rFonts w:ascii="Maiandra GD" w:hAnsi="Maiandra GD"/>
          <w:sz w:val="20"/>
          <w:szCs w:val="20"/>
        </w:rPr>
        <w:t xml:space="preserve"> </w:t>
      </w:r>
      <w:r w:rsidR="00E871B7" w:rsidRPr="00886DFF">
        <w:rPr>
          <w:rFonts w:ascii="Maiandra GD" w:hAnsi="Maiandra GD"/>
          <w:sz w:val="20"/>
          <w:szCs w:val="20"/>
          <w:lang w:val="id-ID"/>
        </w:rPr>
        <w:t>1,8%</w:t>
      </w:r>
      <w:r w:rsidR="00671085" w:rsidRPr="00886DFF">
        <w:rPr>
          <w:rFonts w:ascii="Maiandra GD" w:hAnsi="Maiandra GD"/>
          <w:sz w:val="20"/>
          <w:szCs w:val="20"/>
        </w:rPr>
        <w:t xml:space="preserve"> </w:t>
      </w:r>
      <w:proofErr w:type="spellStart"/>
      <w:r w:rsidR="00671085" w:rsidRPr="00886DFF">
        <w:rPr>
          <w:rFonts w:ascii="Maiandra GD" w:hAnsi="Maiandra GD"/>
          <w:sz w:val="20"/>
          <w:szCs w:val="20"/>
        </w:rPr>
        <w:t>setiap</w:t>
      </w:r>
      <w:proofErr w:type="spellEnd"/>
      <w:r w:rsidR="00671085" w:rsidRPr="00886DFF">
        <w:rPr>
          <w:rFonts w:ascii="Maiandra GD" w:hAnsi="Maiandra GD"/>
          <w:sz w:val="20"/>
          <w:szCs w:val="20"/>
        </w:rPr>
        <w:t xml:space="preserve"> </w:t>
      </w:r>
      <w:proofErr w:type="spellStart"/>
      <w:r w:rsidR="00671085" w:rsidRPr="00886DFF">
        <w:rPr>
          <w:rFonts w:ascii="Maiandra GD" w:hAnsi="Maiandra GD"/>
          <w:sz w:val="20"/>
          <w:szCs w:val="20"/>
        </w:rPr>
        <w:t>tahun</w:t>
      </w:r>
      <w:proofErr w:type="spellEnd"/>
      <w:r w:rsidR="00E871B7" w:rsidRPr="00886DFF">
        <w:rPr>
          <w:rFonts w:ascii="Maiandra GD" w:hAnsi="Maiandra GD"/>
          <w:sz w:val="20"/>
          <w:szCs w:val="20"/>
          <w:lang w:val="id-ID"/>
        </w:rPr>
        <w:t>.</w:t>
      </w:r>
    </w:p>
    <w:p w14:paraId="70B94221" w14:textId="77777777" w:rsidR="00886DFF" w:rsidRPr="00886DFF" w:rsidRDefault="00671085" w:rsidP="00886DFF">
      <w:pPr>
        <w:spacing w:after="0" w:line="240" w:lineRule="auto"/>
        <w:ind w:right="562" w:firstLine="446"/>
        <w:rPr>
          <w:rFonts w:ascii="Maiandra GD" w:hAnsi="Maiandra GD"/>
          <w:sz w:val="20"/>
          <w:szCs w:val="20"/>
        </w:rPr>
      </w:pPr>
      <w:r w:rsidRPr="00886DFF">
        <w:rPr>
          <w:rFonts w:ascii="Maiandra GD" w:hAnsi="Maiandra GD"/>
          <w:sz w:val="20"/>
          <w:lang w:val="id-ID"/>
        </w:rPr>
        <w:t xml:space="preserve">Banyaknya jumlah, kepadatan, dan pertumbuhan penduduk di </w:t>
      </w:r>
      <w:r w:rsidR="00512058" w:rsidRPr="00886DFF">
        <w:rPr>
          <w:rFonts w:ascii="Maiandra GD" w:hAnsi="Maiandra GD"/>
          <w:sz w:val="20"/>
          <w:lang w:val="id-ID"/>
        </w:rPr>
        <w:t>Kecamatan</w:t>
      </w:r>
      <w:r w:rsidRPr="00886DFF">
        <w:rPr>
          <w:rFonts w:ascii="Maiandra GD" w:hAnsi="Maiandra GD"/>
          <w:sz w:val="20"/>
          <w:lang w:val="id-ID"/>
        </w:rPr>
        <w:t xml:space="preserve"> Katobu dan </w:t>
      </w:r>
      <w:r w:rsidR="00512058" w:rsidRPr="00886DFF">
        <w:rPr>
          <w:rFonts w:ascii="Maiandra GD" w:hAnsi="Maiandra GD"/>
          <w:sz w:val="20"/>
          <w:lang w:val="id-ID"/>
        </w:rPr>
        <w:t>Kecamatan</w:t>
      </w:r>
      <w:r w:rsidRPr="00886DFF">
        <w:rPr>
          <w:rFonts w:ascii="Maiandra GD" w:hAnsi="Maiandra GD"/>
          <w:sz w:val="20"/>
          <w:lang w:val="id-ID"/>
        </w:rPr>
        <w:t xml:space="preserve"> Duruka menjadikan daya dukung lingkungan wilayah daerah perlu diamati secara seksama. Pengamatan ini untuk mengendalikan kebutuhan akan tempat tinggal dan sebagai kebutuhan pokok manusia supaya berada di Kawasan yang sesuai dengan peruntukan wilayah serta tidak mengganggu fungsi wilayah lain. </w:t>
      </w:r>
      <w:r w:rsidR="00E871B7" w:rsidRPr="00886DFF">
        <w:rPr>
          <w:rFonts w:ascii="Maiandra GD" w:hAnsi="Maiandra GD"/>
          <w:sz w:val="20"/>
          <w:lang w:val="id-ID"/>
        </w:rPr>
        <w:t>Perluasan permukiman yang tidak memperhatikan kesesuai</w:t>
      </w:r>
      <w:r w:rsidRPr="00886DFF">
        <w:rPr>
          <w:rFonts w:ascii="Maiandra GD" w:hAnsi="Maiandra GD"/>
          <w:sz w:val="20"/>
          <w:lang w:val="id-ID"/>
        </w:rPr>
        <w:t>a</w:t>
      </w:r>
      <w:r w:rsidR="00E871B7" w:rsidRPr="00886DFF">
        <w:rPr>
          <w:rFonts w:ascii="Maiandra GD" w:hAnsi="Maiandra GD"/>
          <w:sz w:val="20"/>
          <w:lang w:val="id-ID"/>
        </w:rPr>
        <w:t>n lahan akan berdampak pada bangunan tempat tinggal itu sendiri</w:t>
      </w:r>
      <w:r w:rsidRPr="00886DFF">
        <w:rPr>
          <w:rFonts w:ascii="Maiandra GD" w:hAnsi="Maiandra GD"/>
          <w:sz w:val="20"/>
          <w:lang w:val="id-ID"/>
        </w:rPr>
        <w:t xml:space="preserve"> dan lingkungan sekitarnya</w:t>
      </w:r>
      <w:r w:rsidR="00E871B7" w:rsidRPr="00886DFF">
        <w:rPr>
          <w:rFonts w:ascii="Maiandra GD" w:hAnsi="Maiandra GD"/>
          <w:sz w:val="20"/>
          <w:lang w:val="id-ID"/>
        </w:rPr>
        <w:t xml:space="preserve">. </w:t>
      </w:r>
      <w:r w:rsidR="00954A15" w:rsidRPr="00886DFF">
        <w:rPr>
          <w:rFonts w:ascii="Maiandra GD" w:hAnsi="Maiandra GD"/>
          <w:sz w:val="20"/>
          <w:lang w:val="id-ID"/>
        </w:rPr>
        <w:t xml:space="preserve">Menurut </w:t>
      </w:r>
      <w:r w:rsidR="00954A15" w:rsidRPr="00886DFF">
        <w:rPr>
          <w:rFonts w:ascii="Maiandra GD" w:hAnsi="Maiandra GD"/>
          <w:sz w:val="20"/>
          <w:szCs w:val="20"/>
        </w:rPr>
        <w:fldChar w:fldCharType="begin" w:fldLock="1"/>
      </w:r>
      <w:r w:rsidR="00BC51A1" w:rsidRPr="00886DFF">
        <w:rPr>
          <w:rFonts w:ascii="Maiandra GD" w:hAnsi="Maiandra GD"/>
          <w:sz w:val="20"/>
          <w:szCs w:val="20"/>
        </w:rPr>
        <w:instrText>ADDIN CSL_CITATION {"citationItems":[{"id":"ITEM-1","itemData":{"DOI":"10.17509/gea.v12i2.1785","ISSN":"1412-0313","abstract":"ABSTRAK Pertambahan penduduk kota-kota besar di Indonesia di antaranya dengan banyak pendatang sebagai migran, mereka ini menjadi kekhawatiran pemerintah kota apabila tanpa memiliki keahlian, keterampilan, dan dengan latar belakang pendidikan yang rendah. Para migran datang ke perkotaan telah ada sejak jaman kolonial Belanda tetapi akan tampak jelas di saat-saat kemerdekaan, mereka ini menempati wilayah-wilayah kosong sebagai pemukiman spontan atau pemukiman liar, yang lambat laun menjadi kumuh. Walaupun demikian, adapula yang tidak beruntung mendapatkan pemukiman karena berbagai hal yang akhirnya tidur di mana saja tanpa adanya usaha yang nyata untuk mendapatkan tempat tinggal. Pemukiman padat penduduk menjadi kumuh dengan segala permasalahannya memerlukan adanya perbaikan melalui perbaikan kampungsehingga menjadi tempat tinggal yang sehat sesuai dengan pendekatan manusiawi yang dilakukan pemerintah kota. Sebagai salah satu usaha untuk mengatasi pemukiman kumuh di perkotaan, melalui dibangunnya rumah susun bagi penduduk miskin di atas tanah negara yang sebelumnya dijadikan tempat tinggal mereka. Kata kunci : pemukiman, urbanisasi, perkotaan. PENDAHULUAN Kota-kota besardi Indonesia tumbuh dan berkembang tidak hanya oleh penduduk kota itu sendiri, melainkan banyak juga pendatang yang turut membangun kota. Seiring dengan tumbuhnya kota, maka akan tumbuh pula penduduknya, yang memerlukan tempat tinggal, terutama yang dekat dengan tempat kerja. Tempat tinggal penduduk kota besar ini kadangkala tidak sesuai dengan pertumbuhan kota itu sendiri, pemukiman tertinggal perkembangannya sebagai akibat kemampuan penduduk kota yang tidak sama. Akhirnya terdapat pemukiman yang padat penduduknya dengan kondisi jalan yang sempit, rumah-rumah yang berdempetan, sanitasi yang tidak lancar, bahkan rawan terhadap musibah kebakaran atau bencana lain yang dapat merugikan penduduk itu sendiri. Suatu hal tidak dapat dipungkiri bahwa tumbuhnya suatu kota besar sedikit banyak oleh adanya pendatang yang berasal dari kota-kota lain ataupun dari wilayah pedesaan yang dikenal dengan sebutan urbanisasi. Tumbuhnya kota di antaranya sebagai usaha untuk menyediakan fasilitas-fasilitas umum bagi penduduk kota itu sendiri. Fasilitas umum muncul karena adanya kebutuhan penduduk kota, dengan demikian bahwa fasilitas umum tidak muncul sebelum penduduk itu ada, melainkan fasilitas umum muncul karena adanya penduduk yang memerlukan. Kembali pada pemikiran 'urbanisasi', yaitu bahwa mereka datang …","author":[{"dropping-particle":"","family":"Pasya","given":"Gurniwan Kamil","non-dropping-particle":"","parse-names":false,"suffix":""}],"container-title":"Jurnal Geografi Gea","id":"ITEM-1","issue":"2","issued":{"date-parts":[["2016","3","28"]]},"publisher":"Universitas Pendidikan Indonesia (UPI)","title":"PERMUKIMAN PENDUDUK PERKOTAAN","type":"article-journal","volume":"12"},"uris":["http://www.mendeley.com/documents/?uuid=6effcfd8-6d4f-3054-bfbd-2fc5082dfdb0"]},{"id":"ITEM-2","itemData":{"DOI":"10.7454/mjs.v16i1.4875","ISSN":"0852-8489","abstract":"A slum or squatter is identified by poor quality of housing and unsanitary conditions. the common agreed explanation of the conditions is to link the rapid growth of population, poverty and environment limitations. It implies that, internal factors of the poor people was the major cause the environmental deteorization. this article is an attemp to explore another explanation. It argued that external factors, i.e. government polices, are the ultimate cause. Using the case of waste management and urban housing supply system, the article propose a different view. the poor and unsanitary housing was the result of lack and absence of city government programm on the place. Any local initiatives to manage waste and improve housing conditions will be bumped by the fact no local waste management system is connected to municipal waste management system. As an implication, this article offers a new perspective to the existence of slum and squatter. It must be seen as a necessity and an integral part of urban development","author":[{"dropping-particle":"","family":"Cahyadi","given":"Rusli","non-dropping-particle":"","parse-names":false,"suffix":""}],"container-title":"MASYARAKAT: Jurnal Sosiologi","id":"ITEM-2","issue":"1","issued":{"date-parts":[["2011","1","2"]]},"publisher":"Universitas Indonesia, Directorate of Research and Public Service","title":"Kaum Miskin Kota, Sampah, dan Rumah: Studi tentang Akses Migran Miskin terhadap Sumber Daya Lingkungan dan Perumahan di Tangerang","type":"article-journal","volume":"16"},"uris":["http://www.mendeley.com/documents/?uuid=cb5235c1-9127-3b36-b774-04fdb5502a6a"]},{"id":"ITEM-3","itemData":{"DOI":"10.24114/tgeo.v8i1.15453","ISSN":"2301-606X","abstract":"AbstractSlum has still been a problem in the City of Medan. However, the effort in dealing with it is suspected to be inadequate. Thus, study aims to find out the rate of slum in Denai District and slum handling pattern in Denai District. This research was conducted at the Denai District. The study was conducted in all villages identified slums in Denai District that is Tegal Sari Mandala II Village and Tegal Sari Mandala III Village. Data collection techniques in this study were observation and interview. The data analysis technique used is qualitative descriptive. The results showed that the rate of slum in Denai District in Tegal Sari Mandala II Village is mild slum and Tegal Sari Mandala III Village is mild slum. While slum handling pattern done in Denai District is restoration. Handling made in Tegal Sri Mandala II Village is improvement of drainage and culverts structures, concretes plates and waste facilities like waste cart. While handling made in Tegal Sri Mandala III Village is improvement of drainage structures, waste water management system and waste facilities. Generally, the handling effort has not succeeded in improving the slum status of the neighborhood.Keywords: Rate of Slum, Handling Pattern, Slum AbstrakPemukiman kumuh masih menjadi masalah di Kota Medan. Namun, upaya penanganannya disinyalir masih kurang memadai. Karena itu penelitian ini bertujuan untuk mengetahui tingkat Kekumuhan di Kecamatan Medan Denai dan pola penanganan permukiman kumuh di Kecamatan Medan Denai. Penelitian ini dilaksanakan di Kecamatan Medan Denai. Lokasi penelitian ini adalah seluruh kelurahan yang teridentifikasi kumuh di Kecamatan Medan Denai yaitu 2 kelurahan yang terdiri dari Kelurahan Tegal Sari Mandala II dan Tegal Sari Mandala III. Teknik pengumpulan data dalam penelitian ini adalah observasi dan wawancara. Teknik analisis data yang digunakan adalah deskriptif kualitatif. Hasil penelitian menunjukkan bahwa tingkat kekumuhan yang terdapat di Kecamatan Medan Denai adalah Kelurahan Tegal Sari Mandala II masuk dalam kategori kumuh ringan, Kelurahan Tegal Sari Mandala III masuk dalam kategori kumuh ringan. Sedangkan pola penanganan yang dilakukan di Kecamatan Medan Denai adalah pemugaran. Penanganan yang telah dilakukan di Kelurahan Tegal Sari Mandala II adalah perbaikan struktur drainase dan gorong-gorong, plat beton dan sarana persampahan bak sampah. Sedangkan penanganan yang telah dilakukan di Kelurahan Tegal Sari Mandala III adalah perbaikan struktur d…","author":[{"dropping-particle":"","family":"Akbar","given":"Muhammad Rizky","non-dropping-particle":"","parse-names":false,"suffix":""},{"dropping-particle":"","family":"Novira","given":"Nina","non-dropping-particle":"","parse-names":false,"suffix":""}],"container-title":"Tunas Geografi","id":"ITEM-3","issue":"1","issued":{"date-parts":[["2019","11","29"]]},"page":"59","publisher":"State University of Medan","title":"ANALISIS PENANGANAN PERMUKIMAN KUMUH DI KECAMATAN MEDAN DENAI","type":"article-journal","volume":"8"},"uris":["http://www.mendeley.com/documents/?uuid=48beab66-b59e-32b0-a9f6-63695cb02bb8"]}],"mendeley":{"formattedCitation":"(Akbar &amp; Novira, 2019; Cahyadi, 2011; Pasya, 2016)","plainTextFormattedCitation":"(Akbar &amp; Novira, 2019; Cahyadi, 2011; Pasya, 2016)","previouslyFormattedCitation":"(Akbar &amp; Novira, 2019; Cahyadi, 2011; Pasya, 2016)"},"properties":{"noteIndex":0},"schema":"https://github.com/citation-style-language/schema/raw/master/csl-citation.json"}</w:instrText>
      </w:r>
      <w:r w:rsidR="00954A15" w:rsidRPr="00886DFF">
        <w:rPr>
          <w:rFonts w:ascii="Maiandra GD" w:hAnsi="Maiandra GD"/>
          <w:sz w:val="20"/>
          <w:szCs w:val="20"/>
        </w:rPr>
        <w:fldChar w:fldCharType="separate"/>
      </w:r>
      <w:r w:rsidR="00BC51A1" w:rsidRPr="00886DFF">
        <w:rPr>
          <w:rFonts w:ascii="Maiandra GD" w:hAnsi="Maiandra GD"/>
          <w:noProof/>
          <w:sz w:val="20"/>
          <w:szCs w:val="20"/>
        </w:rPr>
        <w:t>(Akbar &amp; Novira, 2019; Cahyadi, 2011; Pasya, 2016)</w:t>
      </w:r>
      <w:r w:rsidR="00954A15" w:rsidRPr="00886DFF">
        <w:rPr>
          <w:rFonts w:ascii="Maiandra GD" w:hAnsi="Maiandra GD"/>
          <w:sz w:val="20"/>
          <w:szCs w:val="20"/>
        </w:rPr>
        <w:fldChar w:fldCharType="end"/>
      </w:r>
      <w:r w:rsidR="00954A15" w:rsidRPr="00886DFF">
        <w:rPr>
          <w:rFonts w:ascii="Maiandra GD" w:hAnsi="Maiandra GD"/>
          <w:sz w:val="20"/>
          <w:szCs w:val="20"/>
        </w:rPr>
        <w:t xml:space="preserve"> </w:t>
      </w:r>
      <w:proofErr w:type="spellStart"/>
      <w:r w:rsidR="00954A15" w:rsidRPr="00886DFF">
        <w:rPr>
          <w:rFonts w:ascii="Maiandra GD" w:hAnsi="Maiandra GD"/>
          <w:sz w:val="20"/>
          <w:szCs w:val="20"/>
        </w:rPr>
        <w:t>pertambahan</w:t>
      </w:r>
      <w:proofErr w:type="spellEnd"/>
      <w:r w:rsidR="00954A15" w:rsidRPr="00886DFF">
        <w:rPr>
          <w:rFonts w:ascii="Maiandra GD" w:hAnsi="Maiandra GD"/>
          <w:sz w:val="20"/>
          <w:szCs w:val="20"/>
        </w:rPr>
        <w:t xml:space="preserve"> </w:t>
      </w:r>
      <w:proofErr w:type="spellStart"/>
      <w:r w:rsidR="00954A15" w:rsidRPr="00886DFF">
        <w:rPr>
          <w:rFonts w:ascii="Maiandra GD" w:hAnsi="Maiandra GD"/>
          <w:sz w:val="20"/>
          <w:szCs w:val="20"/>
        </w:rPr>
        <w:t>penduduk</w:t>
      </w:r>
      <w:proofErr w:type="spellEnd"/>
      <w:r w:rsidR="00954A15" w:rsidRPr="00886DFF">
        <w:rPr>
          <w:rFonts w:ascii="Maiandra GD" w:hAnsi="Maiandra GD"/>
          <w:sz w:val="20"/>
          <w:szCs w:val="20"/>
        </w:rPr>
        <w:t xml:space="preserve"> </w:t>
      </w:r>
      <w:proofErr w:type="spellStart"/>
      <w:r w:rsidR="00954A15" w:rsidRPr="00886DFF">
        <w:rPr>
          <w:rFonts w:ascii="Maiandra GD" w:hAnsi="Maiandra GD"/>
          <w:sz w:val="20"/>
          <w:szCs w:val="20"/>
        </w:rPr>
        <w:t>disertai</w:t>
      </w:r>
      <w:proofErr w:type="spellEnd"/>
      <w:r w:rsidR="00954A15" w:rsidRPr="00886DFF">
        <w:rPr>
          <w:rFonts w:ascii="Maiandra GD" w:hAnsi="Maiandra GD"/>
          <w:sz w:val="20"/>
          <w:szCs w:val="20"/>
        </w:rPr>
        <w:t xml:space="preserve"> </w:t>
      </w:r>
      <w:proofErr w:type="spellStart"/>
      <w:r w:rsidR="00954A15" w:rsidRPr="00886DFF">
        <w:rPr>
          <w:rFonts w:ascii="Maiandra GD" w:hAnsi="Maiandra GD"/>
          <w:sz w:val="20"/>
          <w:szCs w:val="20"/>
        </w:rPr>
        <w:t>keadaan</w:t>
      </w:r>
      <w:proofErr w:type="spellEnd"/>
      <w:r w:rsidR="00954A15" w:rsidRPr="00886DFF">
        <w:rPr>
          <w:rFonts w:ascii="Maiandra GD" w:hAnsi="Maiandra GD"/>
          <w:sz w:val="20"/>
          <w:szCs w:val="20"/>
        </w:rPr>
        <w:t xml:space="preserve"> </w:t>
      </w:r>
      <w:proofErr w:type="spellStart"/>
      <w:r w:rsidR="00954A15" w:rsidRPr="00886DFF">
        <w:rPr>
          <w:rFonts w:ascii="Maiandra GD" w:hAnsi="Maiandra GD"/>
          <w:sz w:val="20"/>
          <w:szCs w:val="20"/>
        </w:rPr>
        <w:t>ekonomi</w:t>
      </w:r>
      <w:proofErr w:type="spellEnd"/>
      <w:r w:rsidR="00954A15" w:rsidRPr="00886DFF">
        <w:rPr>
          <w:rFonts w:ascii="Maiandra GD" w:hAnsi="Maiandra GD"/>
          <w:sz w:val="20"/>
          <w:szCs w:val="20"/>
        </w:rPr>
        <w:t xml:space="preserve"> </w:t>
      </w:r>
      <w:proofErr w:type="spellStart"/>
      <w:r w:rsidR="00954A15" w:rsidRPr="00886DFF">
        <w:rPr>
          <w:rFonts w:ascii="Maiandra GD" w:hAnsi="Maiandra GD"/>
          <w:sz w:val="20"/>
          <w:szCs w:val="20"/>
        </w:rPr>
        <w:t>menjadikan</w:t>
      </w:r>
      <w:proofErr w:type="spellEnd"/>
      <w:r w:rsidR="00954A15" w:rsidRPr="00886DFF">
        <w:rPr>
          <w:rFonts w:ascii="Maiandra GD" w:hAnsi="Maiandra GD"/>
          <w:sz w:val="20"/>
          <w:szCs w:val="20"/>
        </w:rPr>
        <w:t xml:space="preserve"> </w:t>
      </w:r>
      <w:proofErr w:type="spellStart"/>
      <w:r w:rsidR="00954A15" w:rsidRPr="00886DFF">
        <w:rPr>
          <w:rFonts w:ascii="Maiandra GD" w:hAnsi="Maiandra GD"/>
          <w:sz w:val="20"/>
          <w:szCs w:val="20"/>
        </w:rPr>
        <w:t>permasalahan</w:t>
      </w:r>
      <w:proofErr w:type="spellEnd"/>
      <w:r w:rsidR="00954A15" w:rsidRPr="00886DFF">
        <w:rPr>
          <w:rFonts w:ascii="Maiandra GD" w:hAnsi="Maiandra GD"/>
          <w:sz w:val="20"/>
          <w:szCs w:val="20"/>
        </w:rPr>
        <w:t xml:space="preserve"> di </w:t>
      </w:r>
      <w:proofErr w:type="spellStart"/>
      <w:r w:rsidR="00954A15" w:rsidRPr="00886DFF">
        <w:rPr>
          <w:rFonts w:ascii="Maiandra GD" w:hAnsi="Maiandra GD"/>
          <w:sz w:val="20"/>
          <w:szCs w:val="20"/>
        </w:rPr>
        <w:t>suatu</w:t>
      </w:r>
      <w:proofErr w:type="spellEnd"/>
      <w:r w:rsidR="00954A15" w:rsidRPr="00886DFF">
        <w:rPr>
          <w:rFonts w:ascii="Maiandra GD" w:hAnsi="Maiandra GD"/>
          <w:sz w:val="20"/>
          <w:szCs w:val="20"/>
        </w:rPr>
        <w:t xml:space="preserve"> wilayah </w:t>
      </w:r>
      <w:proofErr w:type="spellStart"/>
      <w:r w:rsidR="00954A15" w:rsidRPr="00886DFF">
        <w:rPr>
          <w:rFonts w:ascii="Maiandra GD" w:hAnsi="Maiandra GD"/>
          <w:sz w:val="20"/>
          <w:szCs w:val="20"/>
        </w:rPr>
        <w:t>khususnya</w:t>
      </w:r>
      <w:proofErr w:type="spellEnd"/>
      <w:r w:rsidR="00954A15" w:rsidRPr="00886DFF">
        <w:rPr>
          <w:rFonts w:ascii="Maiandra GD" w:hAnsi="Maiandra GD"/>
          <w:sz w:val="20"/>
          <w:szCs w:val="20"/>
        </w:rPr>
        <w:t xml:space="preserve"> </w:t>
      </w:r>
      <w:proofErr w:type="spellStart"/>
      <w:r w:rsidR="00954A15" w:rsidRPr="00886DFF">
        <w:rPr>
          <w:rFonts w:ascii="Maiandra GD" w:hAnsi="Maiandra GD"/>
          <w:sz w:val="20"/>
          <w:szCs w:val="20"/>
        </w:rPr>
        <w:t>perkotaan</w:t>
      </w:r>
      <w:proofErr w:type="spellEnd"/>
      <w:r w:rsidR="00954A15" w:rsidRPr="00886DFF">
        <w:rPr>
          <w:rFonts w:ascii="Maiandra GD" w:hAnsi="Maiandra GD"/>
          <w:sz w:val="20"/>
          <w:szCs w:val="20"/>
        </w:rPr>
        <w:t xml:space="preserve"> </w:t>
      </w:r>
      <w:proofErr w:type="spellStart"/>
      <w:r w:rsidR="00954A15" w:rsidRPr="00886DFF">
        <w:rPr>
          <w:rFonts w:ascii="Maiandra GD" w:hAnsi="Maiandra GD"/>
          <w:sz w:val="20"/>
          <w:szCs w:val="20"/>
        </w:rPr>
        <w:t>dengan</w:t>
      </w:r>
      <w:proofErr w:type="spellEnd"/>
      <w:r w:rsidR="00954A15" w:rsidRPr="00886DFF">
        <w:rPr>
          <w:rFonts w:ascii="Maiandra GD" w:hAnsi="Maiandra GD"/>
          <w:sz w:val="20"/>
          <w:szCs w:val="20"/>
        </w:rPr>
        <w:t xml:space="preserve"> </w:t>
      </w:r>
      <w:proofErr w:type="spellStart"/>
      <w:r w:rsidR="00954A15" w:rsidRPr="00886DFF">
        <w:rPr>
          <w:rFonts w:ascii="Maiandra GD" w:hAnsi="Maiandra GD"/>
          <w:sz w:val="20"/>
          <w:szCs w:val="20"/>
        </w:rPr>
        <w:t>munculnya</w:t>
      </w:r>
      <w:proofErr w:type="spellEnd"/>
      <w:r w:rsidR="00954A15" w:rsidRPr="00886DFF">
        <w:rPr>
          <w:rFonts w:ascii="Maiandra GD" w:hAnsi="Maiandra GD"/>
          <w:sz w:val="20"/>
          <w:szCs w:val="20"/>
        </w:rPr>
        <w:t xml:space="preserve"> </w:t>
      </w:r>
      <w:proofErr w:type="spellStart"/>
      <w:r w:rsidR="00954A15" w:rsidRPr="00886DFF">
        <w:rPr>
          <w:rFonts w:ascii="Maiandra GD" w:hAnsi="Maiandra GD"/>
          <w:sz w:val="20"/>
          <w:szCs w:val="20"/>
        </w:rPr>
        <w:t>kawasan</w:t>
      </w:r>
      <w:proofErr w:type="spellEnd"/>
      <w:r w:rsidR="00954A15" w:rsidRPr="00886DFF">
        <w:rPr>
          <w:rFonts w:ascii="Maiandra GD" w:hAnsi="Maiandra GD"/>
          <w:sz w:val="20"/>
          <w:szCs w:val="20"/>
        </w:rPr>
        <w:t xml:space="preserve"> </w:t>
      </w:r>
      <w:proofErr w:type="spellStart"/>
      <w:r w:rsidR="00954A15" w:rsidRPr="00886DFF">
        <w:rPr>
          <w:rFonts w:ascii="Maiandra GD" w:hAnsi="Maiandra GD"/>
          <w:sz w:val="20"/>
          <w:szCs w:val="20"/>
        </w:rPr>
        <w:t>permukiman</w:t>
      </w:r>
      <w:proofErr w:type="spellEnd"/>
      <w:r w:rsidR="00954A15" w:rsidRPr="00886DFF">
        <w:rPr>
          <w:rFonts w:ascii="Maiandra GD" w:hAnsi="Maiandra GD"/>
          <w:sz w:val="20"/>
          <w:szCs w:val="20"/>
        </w:rPr>
        <w:t xml:space="preserve"> </w:t>
      </w:r>
      <w:proofErr w:type="spellStart"/>
      <w:r w:rsidR="00954A15" w:rsidRPr="00886DFF">
        <w:rPr>
          <w:rFonts w:ascii="Maiandra GD" w:hAnsi="Maiandra GD"/>
          <w:sz w:val="20"/>
          <w:szCs w:val="20"/>
        </w:rPr>
        <w:t>kumuh</w:t>
      </w:r>
      <w:proofErr w:type="spellEnd"/>
      <w:r w:rsidR="00954A15" w:rsidRPr="00886DFF">
        <w:rPr>
          <w:rFonts w:ascii="Maiandra GD" w:hAnsi="Maiandra GD"/>
          <w:sz w:val="20"/>
          <w:szCs w:val="20"/>
        </w:rPr>
        <w:t xml:space="preserve"> yang </w:t>
      </w:r>
      <w:proofErr w:type="spellStart"/>
      <w:r w:rsidR="00954A15" w:rsidRPr="00886DFF">
        <w:rPr>
          <w:rFonts w:ascii="Maiandra GD" w:hAnsi="Maiandra GD"/>
          <w:sz w:val="20"/>
          <w:szCs w:val="20"/>
        </w:rPr>
        <w:t>mengganggu</w:t>
      </w:r>
      <w:proofErr w:type="spellEnd"/>
      <w:r w:rsidR="00954A15" w:rsidRPr="00886DFF">
        <w:rPr>
          <w:rFonts w:ascii="Maiandra GD" w:hAnsi="Maiandra GD"/>
          <w:sz w:val="20"/>
          <w:szCs w:val="20"/>
        </w:rPr>
        <w:t xml:space="preserve"> </w:t>
      </w:r>
      <w:proofErr w:type="spellStart"/>
      <w:r w:rsidR="00954A15" w:rsidRPr="00886DFF">
        <w:rPr>
          <w:rFonts w:ascii="Maiandra GD" w:hAnsi="Maiandra GD"/>
          <w:sz w:val="20"/>
          <w:szCs w:val="20"/>
        </w:rPr>
        <w:t>lingkungan</w:t>
      </w:r>
      <w:proofErr w:type="spellEnd"/>
      <w:r w:rsidR="00954A15" w:rsidRPr="00886DFF">
        <w:rPr>
          <w:rFonts w:ascii="Maiandra GD" w:hAnsi="Maiandra GD"/>
          <w:sz w:val="20"/>
          <w:szCs w:val="20"/>
        </w:rPr>
        <w:t>.</w:t>
      </w:r>
    </w:p>
    <w:p w14:paraId="791D5001" w14:textId="77777777" w:rsidR="00886DFF" w:rsidRPr="00886DFF" w:rsidRDefault="00833217" w:rsidP="00886DFF">
      <w:pPr>
        <w:spacing w:after="0" w:line="240" w:lineRule="auto"/>
        <w:ind w:right="562" w:firstLine="446"/>
        <w:rPr>
          <w:rFonts w:ascii="Maiandra GD" w:hAnsi="Maiandra GD"/>
          <w:sz w:val="20"/>
          <w:szCs w:val="20"/>
        </w:rPr>
      </w:pPr>
      <w:r w:rsidRPr="00886DFF">
        <w:rPr>
          <w:rFonts w:ascii="Maiandra GD" w:hAnsi="Maiandra GD"/>
          <w:sz w:val="20"/>
          <w:szCs w:val="20"/>
          <w:lang w:val="id-ID"/>
        </w:rPr>
        <w:t xml:space="preserve">Hasil </w:t>
      </w:r>
      <w:r w:rsidR="00E871B7" w:rsidRPr="00886DFF">
        <w:rPr>
          <w:rFonts w:ascii="Maiandra GD" w:hAnsi="Maiandra GD"/>
          <w:sz w:val="20"/>
          <w:szCs w:val="20"/>
          <w:lang w:val="id-ID"/>
        </w:rPr>
        <w:t xml:space="preserve">wawancara dengan Dinas Perumahan </w:t>
      </w:r>
      <w:r w:rsidR="006F1380" w:rsidRPr="00886DFF">
        <w:rPr>
          <w:rFonts w:ascii="Maiandra GD" w:hAnsi="Maiandra GD"/>
          <w:sz w:val="20"/>
          <w:szCs w:val="20"/>
        </w:rPr>
        <w:t>d</w:t>
      </w:r>
      <w:r w:rsidR="00E871B7" w:rsidRPr="00886DFF">
        <w:rPr>
          <w:rFonts w:ascii="Maiandra GD" w:hAnsi="Maiandra GD"/>
          <w:sz w:val="20"/>
          <w:szCs w:val="20"/>
          <w:lang w:val="id-ID"/>
        </w:rPr>
        <w:t xml:space="preserve">an Kawasan Permukiman </w:t>
      </w:r>
      <w:r w:rsidR="00512058" w:rsidRPr="00886DFF">
        <w:rPr>
          <w:rFonts w:ascii="Maiandra GD" w:hAnsi="Maiandra GD"/>
          <w:sz w:val="20"/>
          <w:szCs w:val="20"/>
          <w:lang w:val="id-ID"/>
        </w:rPr>
        <w:t>Kabupaten</w:t>
      </w:r>
      <w:r w:rsidR="00E871B7" w:rsidRPr="00886DFF">
        <w:rPr>
          <w:rFonts w:ascii="Maiandra GD" w:hAnsi="Maiandra GD"/>
          <w:sz w:val="20"/>
          <w:szCs w:val="20"/>
          <w:lang w:val="id-ID"/>
        </w:rPr>
        <w:t xml:space="preserve"> Muna</w:t>
      </w:r>
      <w:r w:rsidRPr="00886DFF">
        <w:rPr>
          <w:rFonts w:ascii="Maiandra GD" w:hAnsi="Maiandra GD"/>
          <w:sz w:val="20"/>
          <w:szCs w:val="20"/>
        </w:rPr>
        <w:t xml:space="preserve"> </w:t>
      </w:r>
      <w:proofErr w:type="spellStart"/>
      <w:r w:rsidRPr="00886DFF">
        <w:rPr>
          <w:rFonts w:ascii="Maiandra GD" w:hAnsi="Maiandra GD"/>
          <w:sz w:val="20"/>
          <w:szCs w:val="20"/>
        </w:rPr>
        <w:t>menunjukkan</w:t>
      </w:r>
      <w:proofErr w:type="spellEnd"/>
      <w:r w:rsidRPr="00886DFF">
        <w:rPr>
          <w:rFonts w:ascii="Maiandra GD" w:hAnsi="Maiandra GD"/>
          <w:sz w:val="20"/>
          <w:szCs w:val="20"/>
        </w:rPr>
        <w:t xml:space="preserve"> </w:t>
      </w:r>
      <w:r w:rsidR="00E871B7" w:rsidRPr="00886DFF">
        <w:rPr>
          <w:rFonts w:ascii="Maiandra GD" w:hAnsi="Maiandra GD"/>
          <w:sz w:val="20"/>
          <w:szCs w:val="20"/>
          <w:lang w:val="id-ID"/>
        </w:rPr>
        <w:t xml:space="preserve">terdapat </w:t>
      </w:r>
      <w:proofErr w:type="spellStart"/>
      <w:r w:rsidRPr="00886DFF">
        <w:rPr>
          <w:rFonts w:ascii="Maiandra GD" w:hAnsi="Maiandra GD"/>
          <w:sz w:val="20"/>
          <w:szCs w:val="20"/>
        </w:rPr>
        <w:t>beberapa</w:t>
      </w:r>
      <w:proofErr w:type="spellEnd"/>
      <w:r w:rsidRPr="00886DFF">
        <w:rPr>
          <w:rFonts w:ascii="Maiandra GD" w:hAnsi="Maiandra GD"/>
          <w:sz w:val="20"/>
          <w:szCs w:val="20"/>
        </w:rPr>
        <w:t xml:space="preserve"> </w:t>
      </w:r>
      <w:r w:rsidR="00E871B7" w:rsidRPr="00886DFF">
        <w:rPr>
          <w:rFonts w:ascii="Maiandra GD" w:hAnsi="Maiandra GD"/>
          <w:sz w:val="20"/>
          <w:szCs w:val="20"/>
          <w:lang w:val="id-ID"/>
        </w:rPr>
        <w:t xml:space="preserve">permukiman di </w:t>
      </w:r>
      <w:proofErr w:type="spellStart"/>
      <w:r w:rsidRPr="00886DFF">
        <w:rPr>
          <w:rFonts w:ascii="Maiandra GD" w:hAnsi="Maiandra GD"/>
          <w:sz w:val="20"/>
          <w:szCs w:val="20"/>
        </w:rPr>
        <w:t>sekitar</w:t>
      </w:r>
      <w:proofErr w:type="spellEnd"/>
      <w:r w:rsidRPr="00886DFF">
        <w:rPr>
          <w:rFonts w:ascii="Maiandra GD" w:hAnsi="Maiandra GD"/>
          <w:sz w:val="20"/>
          <w:szCs w:val="20"/>
        </w:rPr>
        <w:t xml:space="preserve"> </w:t>
      </w:r>
      <w:r w:rsidR="00E871B7" w:rsidRPr="00886DFF">
        <w:rPr>
          <w:rFonts w:ascii="Maiandra GD" w:hAnsi="Maiandra GD"/>
          <w:sz w:val="20"/>
          <w:szCs w:val="20"/>
          <w:lang w:val="id-ID"/>
        </w:rPr>
        <w:t xml:space="preserve">perlindungan mata air </w:t>
      </w:r>
      <w:proofErr w:type="spellStart"/>
      <w:r w:rsidRPr="00886DFF">
        <w:rPr>
          <w:rFonts w:ascii="Maiandra GD" w:hAnsi="Maiandra GD"/>
          <w:sz w:val="20"/>
          <w:szCs w:val="20"/>
        </w:rPr>
        <w:t>Jompi</w:t>
      </w:r>
      <w:proofErr w:type="spellEnd"/>
      <w:r w:rsidRPr="00886DFF">
        <w:rPr>
          <w:rFonts w:ascii="Maiandra GD" w:hAnsi="Maiandra GD"/>
          <w:sz w:val="20"/>
          <w:szCs w:val="20"/>
        </w:rPr>
        <w:t xml:space="preserve"> area </w:t>
      </w:r>
      <w:proofErr w:type="spellStart"/>
      <w:r w:rsidRPr="00886DFF">
        <w:rPr>
          <w:rFonts w:ascii="Maiandra GD" w:hAnsi="Maiandra GD"/>
          <w:sz w:val="20"/>
          <w:szCs w:val="20"/>
        </w:rPr>
        <w:t>hutan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lindung</w:t>
      </w:r>
      <w:proofErr w:type="spellEnd"/>
      <w:r w:rsidRPr="00886DFF">
        <w:rPr>
          <w:rFonts w:ascii="Maiandra GD" w:hAnsi="Maiandra GD"/>
          <w:sz w:val="20"/>
          <w:szCs w:val="20"/>
        </w:rPr>
        <w:t xml:space="preserve"> dan </w:t>
      </w:r>
      <w:proofErr w:type="spellStart"/>
      <w:r w:rsidRPr="00886DFF">
        <w:rPr>
          <w:rFonts w:ascii="Maiandra GD" w:hAnsi="Maiandra GD"/>
          <w:sz w:val="20"/>
          <w:szCs w:val="20"/>
        </w:rPr>
        <w:t>mata</w:t>
      </w:r>
      <w:proofErr w:type="spellEnd"/>
      <w:r w:rsidRPr="00886DFF">
        <w:rPr>
          <w:rFonts w:ascii="Maiandra GD" w:hAnsi="Maiandra GD"/>
          <w:sz w:val="20"/>
          <w:szCs w:val="20"/>
        </w:rPr>
        <w:t xml:space="preserve"> air </w:t>
      </w:r>
      <w:proofErr w:type="spellStart"/>
      <w:r w:rsidR="006F1380" w:rsidRPr="00886DFF">
        <w:rPr>
          <w:rFonts w:ascii="Maiandra GD" w:hAnsi="Maiandra GD"/>
          <w:sz w:val="20"/>
          <w:szCs w:val="20"/>
        </w:rPr>
        <w:t>Laende</w:t>
      </w:r>
      <w:proofErr w:type="spellEnd"/>
      <w:r w:rsidR="006F1380" w:rsidRPr="00886DFF">
        <w:rPr>
          <w:rFonts w:ascii="Maiandra GD" w:hAnsi="Maiandra GD"/>
          <w:sz w:val="20"/>
          <w:szCs w:val="20"/>
        </w:rPr>
        <w:t xml:space="preserve"> </w:t>
      </w:r>
      <w:r w:rsidRPr="00886DFF">
        <w:rPr>
          <w:rFonts w:ascii="Maiandra GD" w:hAnsi="Maiandra GD"/>
          <w:sz w:val="20"/>
          <w:szCs w:val="20"/>
        </w:rPr>
        <w:t xml:space="preserve">area </w:t>
      </w:r>
      <w:proofErr w:type="spellStart"/>
      <w:r w:rsidRPr="00886DFF">
        <w:rPr>
          <w:rFonts w:ascii="Maiandra GD" w:hAnsi="Maiandra GD"/>
          <w:sz w:val="20"/>
          <w:szCs w:val="20"/>
        </w:rPr>
        <w:t>hutan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lindung</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Warangga</w:t>
      </w:r>
      <w:proofErr w:type="spellEnd"/>
      <w:r w:rsidRPr="00886DFF">
        <w:rPr>
          <w:rFonts w:ascii="Maiandra GD" w:hAnsi="Maiandra GD"/>
          <w:sz w:val="20"/>
          <w:szCs w:val="20"/>
        </w:rPr>
        <w:t>.</w:t>
      </w:r>
      <w:r w:rsidR="00E871B7" w:rsidRPr="00886DFF">
        <w:rPr>
          <w:rFonts w:ascii="Maiandra GD" w:hAnsi="Maiandra GD"/>
          <w:sz w:val="20"/>
          <w:szCs w:val="20"/>
          <w:lang w:val="id-ID"/>
        </w:rPr>
        <w:t xml:space="preserve"> </w:t>
      </w:r>
      <w:proofErr w:type="spellStart"/>
      <w:r w:rsidR="006A19B5" w:rsidRPr="00886DFF">
        <w:rPr>
          <w:rFonts w:ascii="Maiandra GD" w:hAnsi="Maiandra GD"/>
          <w:sz w:val="20"/>
          <w:szCs w:val="20"/>
        </w:rPr>
        <w:t>Informasi</w:t>
      </w:r>
      <w:proofErr w:type="spellEnd"/>
      <w:r w:rsidR="006A19B5" w:rsidRPr="00886DFF">
        <w:rPr>
          <w:rFonts w:ascii="Maiandra GD" w:hAnsi="Maiandra GD"/>
          <w:sz w:val="20"/>
          <w:szCs w:val="20"/>
        </w:rPr>
        <w:t xml:space="preserve"> </w:t>
      </w:r>
      <w:proofErr w:type="spellStart"/>
      <w:r w:rsidR="006A19B5" w:rsidRPr="00886DFF">
        <w:rPr>
          <w:rFonts w:ascii="Maiandra GD" w:hAnsi="Maiandra GD"/>
          <w:sz w:val="20"/>
          <w:szCs w:val="20"/>
        </w:rPr>
        <w:t>akurat</w:t>
      </w:r>
      <w:proofErr w:type="spellEnd"/>
      <w:r w:rsidR="006A19B5" w:rsidRPr="00886DFF">
        <w:rPr>
          <w:rFonts w:ascii="Maiandra GD" w:hAnsi="Maiandra GD"/>
          <w:sz w:val="20"/>
          <w:szCs w:val="20"/>
        </w:rPr>
        <w:t xml:space="preserve"> </w:t>
      </w:r>
      <w:proofErr w:type="spellStart"/>
      <w:r w:rsidR="006A19B5" w:rsidRPr="00886DFF">
        <w:rPr>
          <w:rFonts w:ascii="Maiandra GD" w:hAnsi="Maiandra GD"/>
          <w:sz w:val="20"/>
          <w:szCs w:val="20"/>
        </w:rPr>
        <w:t>mengenai</w:t>
      </w:r>
      <w:proofErr w:type="spellEnd"/>
      <w:r w:rsidR="006A19B5" w:rsidRPr="00886DFF">
        <w:rPr>
          <w:rFonts w:ascii="Maiandra GD" w:hAnsi="Maiandra GD"/>
          <w:sz w:val="20"/>
          <w:szCs w:val="20"/>
        </w:rPr>
        <w:t xml:space="preserve"> </w:t>
      </w:r>
      <w:proofErr w:type="spellStart"/>
      <w:r w:rsidR="006A19B5" w:rsidRPr="00886DFF">
        <w:rPr>
          <w:rFonts w:ascii="Maiandra GD" w:hAnsi="Maiandra GD"/>
          <w:sz w:val="20"/>
          <w:szCs w:val="20"/>
        </w:rPr>
        <w:t>kesesuain</w:t>
      </w:r>
      <w:proofErr w:type="spellEnd"/>
      <w:r w:rsidR="006A19B5" w:rsidRPr="00886DFF">
        <w:rPr>
          <w:rFonts w:ascii="Maiandra GD" w:hAnsi="Maiandra GD"/>
          <w:sz w:val="20"/>
          <w:szCs w:val="20"/>
        </w:rPr>
        <w:t xml:space="preserve"> </w:t>
      </w:r>
      <w:proofErr w:type="spellStart"/>
      <w:r w:rsidR="006A19B5" w:rsidRPr="00886DFF">
        <w:rPr>
          <w:rFonts w:ascii="Maiandra GD" w:hAnsi="Maiandra GD"/>
          <w:sz w:val="20"/>
          <w:szCs w:val="20"/>
        </w:rPr>
        <w:t>lahan</w:t>
      </w:r>
      <w:proofErr w:type="spellEnd"/>
      <w:r w:rsidR="006A19B5" w:rsidRPr="00886DFF">
        <w:rPr>
          <w:rFonts w:ascii="Maiandra GD" w:hAnsi="Maiandra GD"/>
          <w:sz w:val="20"/>
          <w:szCs w:val="20"/>
        </w:rPr>
        <w:t xml:space="preserve"> </w:t>
      </w:r>
      <w:proofErr w:type="spellStart"/>
      <w:r w:rsidR="006A19B5" w:rsidRPr="00886DFF">
        <w:rPr>
          <w:rFonts w:ascii="Maiandra GD" w:hAnsi="Maiandra GD"/>
          <w:sz w:val="20"/>
          <w:szCs w:val="20"/>
        </w:rPr>
        <w:t>permukiman</w:t>
      </w:r>
      <w:proofErr w:type="spellEnd"/>
      <w:r w:rsidR="006A19B5" w:rsidRPr="00886DFF">
        <w:rPr>
          <w:rFonts w:ascii="Maiandra GD" w:hAnsi="Maiandra GD"/>
          <w:sz w:val="20"/>
          <w:szCs w:val="20"/>
        </w:rPr>
        <w:t xml:space="preserve"> </w:t>
      </w:r>
      <w:r w:rsidR="006A19B5" w:rsidRPr="00886DFF">
        <w:rPr>
          <w:rFonts w:ascii="Maiandra GD" w:hAnsi="Maiandra GD"/>
          <w:sz w:val="20"/>
          <w:szCs w:val="20"/>
          <w:lang w:val="id-ID"/>
        </w:rPr>
        <w:t xml:space="preserve">penting </w:t>
      </w:r>
      <w:proofErr w:type="spellStart"/>
      <w:r w:rsidR="006A19B5" w:rsidRPr="00886DFF">
        <w:rPr>
          <w:rFonts w:ascii="Maiandra GD" w:hAnsi="Maiandra GD"/>
          <w:sz w:val="20"/>
          <w:szCs w:val="20"/>
        </w:rPr>
        <w:t>keberadaannya</w:t>
      </w:r>
      <w:proofErr w:type="spellEnd"/>
      <w:r w:rsidR="006A19B5" w:rsidRPr="00886DFF">
        <w:rPr>
          <w:rFonts w:ascii="Maiandra GD" w:hAnsi="Maiandra GD"/>
          <w:sz w:val="20"/>
          <w:szCs w:val="20"/>
        </w:rPr>
        <w:t xml:space="preserve"> </w:t>
      </w:r>
      <w:proofErr w:type="spellStart"/>
      <w:r w:rsidR="006A19B5" w:rsidRPr="00886DFF">
        <w:rPr>
          <w:rFonts w:ascii="Maiandra GD" w:hAnsi="Maiandra GD"/>
          <w:sz w:val="20"/>
          <w:szCs w:val="20"/>
        </w:rPr>
        <w:t>bagi</w:t>
      </w:r>
      <w:proofErr w:type="spellEnd"/>
      <w:r w:rsidR="006A19B5" w:rsidRPr="00886DFF">
        <w:rPr>
          <w:rFonts w:ascii="Maiandra GD" w:hAnsi="Maiandra GD"/>
          <w:sz w:val="20"/>
          <w:szCs w:val="20"/>
        </w:rPr>
        <w:t xml:space="preserve"> </w:t>
      </w:r>
      <w:r w:rsidR="00512058" w:rsidRPr="00886DFF">
        <w:rPr>
          <w:rFonts w:ascii="Maiandra GD" w:hAnsi="Maiandra GD"/>
          <w:sz w:val="20"/>
          <w:szCs w:val="20"/>
          <w:lang w:val="id-ID"/>
        </w:rPr>
        <w:t>Kecamatan</w:t>
      </w:r>
      <w:r w:rsidR="006A19B5" w:rsidRPr="00886DFF">
        <w:rPr>
          <w:rFonts w:ascii="Maiandra GD" w:hAnsi="Maiandra GD"/>
          <w:sz w:val="20"/>
          <w:szCs w:val="20"/>
          <w:lang w:val="id-ID"/>
        </w:rPr>
        <w:t xml:space="preserve"> Katobu dan </w:t>
      </w:r>
      <w:r w:rsidR="00512058" w:rsidRPr="00886DFF">
        <w:rPr>
          <w:rFonts w:ascii="Maiandra GD" w:hAnsi="Maiandra GD"/>
          <w:sz w:val="20"/>
          <w:szCs w:val="20"/>
          <w:lang w:val="id-ID"/>
        </w:rPr>
        <w:t>Kecamatan</w:t>
      </w:r>
      <w:r w:rsidR="006A19B5" w:rsidRPr="00886DFF">
        <w:rPr>
          <w:rFonts w:ascii="Maiandra GD" w:hAnsi="Maiandra GD"/>
          <w:sz w:val="20"/>
          <w:szCs w:val="20"/>
          <w:lang w:val="id-ID"/>
        </w:rPr>
        <w:t xml:space="preserve"> Duruka.</w:t>
      </w:r>
      <w:r w:rsidR="006A19B5" w:rsidRPr="00886DFF">
        <w:rPr>
          <w:rFonts w:ascii="Maiandra GD" w:hAnsi="Maiandra GD"/>
          <w:sz w:val="20"/>
          <w:szCs w:val="20"/>
        </w:rPr>
        <w:t xml:space="preserve"> </w:t>
      </w:r>
      <w:r w:rsidRPr="00886DFF">
        <w:rPr>
          <w:rFonts w:ascii="Maiandra GD" w:hAnsi="Maiandra GD"/>
          <w:sz w:val="20"/>
          <w:szCs w:val="20"/>
        </w:rPr>
        <w:t xml:space="preserve">Salah </w:t>
      </w:r>
      <w:proofErr w:type="spellStart"/>
      <w:r w:rsidRPr="00886DFF">
        <w:rPr>
          <w:rFonts w:ascii="Maiandra GD" w:hAnsi="Maiandra GD"/>
          <w:sz w:val="20"/>
          <w:szCs w:val="20"/>
        </w:rPr>
        <w:t>satu</w:t>
      </w:r>
      <w:proofErr w:type="spellEnd"/>
      <w:r w:rsidRPr="00886DFF">
        <w:rPr>
          <w:rFonts w:ascii="Maiandra GD" w:hAnsi="Maiandra GD"/>
          <w:sz w:val="20"/>
          <w:szCs w:val="20"/>
        </w:rPr>
        <w:t xml:space="preserve"> </w:t>
      </w:r>
      <w:r w:rsidR="00E871B7" w:rsidRPr="00886DFF">
        <w:rPr>
          <w:rFonts w:ascii="Maiandra GD" w:hAnsi="Maiandra GD"/>
          <w:sz w:val="20"/>
          <w:szCs w:val="20"/>
          <w:lang w:val="id-ID"/>
        </w:rPr>
        <w:t>penting</w:t>
      </w:r>
      <w:proofErr w:type="spellStart"/>
      <w:r w:rsidRPr="00886DFF">
        <w:rPr>
          <w:rFonts w:ascii="Maiandra GD" w:hAnsi="Maiandra GD"/>
          <w:sz w:val="20"/>
          <w:szCs w:val="20"/>
        </w:rPr>
        <w:t>nya</w:t>
      </w:r>
      <w:proofErr w:type="spellEnd"/>
      <w:r w:rsidRPr="00886DFF">
        <w:rPr>
          <w:rFonts w:ascii="Maiandra GD" w:hAnsi="Maiandra GD"/>
          <w:sz w:val="20"/>
          <w:szCs w:val="20"/>
        </w:rPr>
        <w:t xml:space="preserve"> </w:t>
      </w:r>
      <w:r w:rsidR="00E871B7" w:rsidRPr="00886DFF">
        <w:rPr>
          <w:rFonts w:ascii="Maiandra GD" w:hAnsi="Maiandra GD"/>
          <w:sz w:val="20"/>
          <w:szCs w:val="20"/>
          <w:lang w:val="id-ID"/>
        </w:rPr>
        <w:t>informasi terkait kesesusian lahan permukiman</w:t>
      </w:r>
      <w:r w:rsidRPr="00886DFF">
        <w:rPr>
          <w:rFonts w:ascii="Maiandra GD" w:hAnsi="Maiandra GD"/>
          <w:sz w:val="20"/>
          <w:szCs w:val="20"/>
        </w:rPr>
        <w:t xml:space="preserve">, </w:t>
      </w:r>
      <w:r w:rsidR="00E871B7" w:rsidRPr="00886DFF">
        <w:rPr>
          <w:rFonts w:ascii="Maiandra GD" w:hAnsi="Maiandra GD"/>
          <w:sz w:val="20"/>
          <w:szCs w:val="20"/>
          <w:lang w:val="id-ID"/>
        </w:rPr>
        <w:t xml:space="preserve">lahan permukiman </w:t>
      </w:r>
      <w:proofErr w:type="spellStart"/>
      <w:r w:rsidRPr="00886DFF">
        <w:rPr>
          <w:rFonts w:ascii="Maiandra GD" w:hAnsi="Maiandra GD"/>
          <w:sz w:val="20"/>
          <w:szCs w:val="20"/>
        </w:rPr>
        <w:t>baru</w:t>
      </w:r>
      <w:proofErr w:type="spellEnd"/>
      <w:r w:rsidRPr="00886DFF">
        <w:rPr>
          <w:rFonts w:ascii="Maiandra GD" w:hAnsi="Maiandra GD"/>
          <w:sz w:val="20"/>
          <w:szCs w:val="20"/>
        </w:rPr>
        <w:t xml:space="preserve"> </w:t>
      </w:r>
      <w:r w:rsidR="00E871B7" w:rsidRPr="00886DFF">
        <w:rPr>
          <w:rFonts w:ascii="Maiandra GD" w:hAnsi="Maiandra GD"/>
          <w:sz w:val="20"/>
          <w:szCs w:val="20"/>
          <w:lang w:val="id-ID"/>
        </w:rPr>
        <w:t>menghindari lahan yang tidak sesuai</w:t>
      </w:r>
      <w:r w:rsidRPr="00886DFF">
        <w:rPr>
          <w:rFonts w:ascii="Maiandra GD" w:hAnsi="Maiandra GD"/>
          <w:sz w:val="20"/>
          <w:szCs w:val="20"/>
        </w:rPr>
        <w:t xml:space="preserve"> </w:t>
      </w:r>
      <w:proofErr w:type="spellStart"/>
      <w:r w:rsidRPr="00886DFF">
        <w:rPr>
          <w:rFonts w:ascii="Maiandra GD" w:hAnsi="Maiandra GD"/>
          <w:sz w:val="20"/>
          <w:szCs w:val="20"/>
        </w:rPr>
        <w:t>seperti</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mata</w:t>
      </w:r>
      <w:proofErr w:type="spellEnd"/>
      <w:r w:rsidRPr="00886DFF">
        <w:rPr>
          <w:rFonts w:ascii="Maiandra GD" w:hAnsi="Maiandra GD"/>
          <w:sz w:val="20"/>
          <w:szCs w:val="20"/>
        </w:rPr>
        <w:t xml:space="preserve"> air </w:t>
      </w:r>
      <w:proofErr w:type="spellStart"/>
      <w:r w:rsidRPr="00886DFF">
        <w:rPr>
          <w:rFonts w:ascii="Maiandra GD" w:hAnsi="Maiandra GD"/>
          <w:sz w:val="20"/>
          <w:szCs w:val="20"/>
        </w:rPr>
        <w:t>tersebut</w:t>
      </w:r>
      <w:proofErr w:type="spellEnd"/>
      <w:r w:rsidRPr="00886DFF">
        <w:rPr>
          <w:rFonts w:ascii="Maiandra GD" w:hAnsi="Maiandra GD"/>
          <w:sz w:val="20"/>
          <w:szCs w:val="20"/>
        </w:rPr>
        <w:t>.</w:t>
      </w:r>
      <w:r w:rsidR="00D906C0" w:rsidRPr="00886DFF">
        <w:rPr>
          <w:rFonts w:ascii="Maiandra GD" w:hAnsi="Maiandra GD"/>
          <w:sz w:val="20"/>
          <w:szCs w:val="20"/>
        </w:rPr>
        <w:t xml:space="preserve"> </w:t>
      </w:r>
      <w:proofErr w:type="spellStart"/>
      <w:r w:rsidR="00D906C0" w:rsidRPr="00886DFF">
        <w:rPr>
          <w:rFonts w:ascii="Maiandra GD" w:hAnsi="Maiandra GD"/>
          <w:sz w:val="20"/>
          <w:szCs w:val="20"/>
        </w:rPr>
        <w:t>Menurut</w:t>
      </w:r>
      <w:proofErr w:type="spellEnd"/>
      <w:r w:rsidR="00D906C0" w:rsidRPr="00886DFF">
        <w:rPr>
          <w:rFonts w:ascii="Maiandra GD" w:hAnsi="Maiandra GD"/>
          <w:sz w:val="20"/>
          <w:szCs w:val="20"/>
        </w:rPr>
        <w:t xml:space="preserve"> </w:t>
      </w:r>
      <w:r w:rsidR="00D906C0" w:rsidRPr="00886DFF">
        <w:rPr>
          <w:rFonts w:ascii="Maiandra GD" w:hAnsi="Maiandra GD"/>
          <w:sz w:val="20"/>
          <w:szCs w:val="20"/>
        </w:rPr>
        <w:fldChar w:fldCharType="begin" w:fldLock="1"/>
      </w:r>
      <w:r w:rsidR="00D906C0" w:rsidRPr="00886DFF">
        <w:rPr>
          <w:rFonts w:ascii="Maiandra GD" w:hAnsi="Maiandra GD"/>
          <w:sz w:val="20"/>
          <w:szCs w:val="20"/>
        </w:rPr>
        <w:instrText>ADDIN CSL_CITATION {"citationItems":[{"id":"ITEM-1","itemData":{"abstract":"Permukiman kumuh di Kecamatan Semarang Utara disebabkan oleh kualitas lingkungan yang menurun dan peningkatan kepadatan penduduk. Penelitian ini dilakukan untuk mengkaji manfaat citra Quickbird dalam menyadap parameter kekumuhan, memetakan persebaran permukiman kumuh, dan mengetahui prioritas penanganan permukiman kumuh. Metode yang digunakan adalah interpretasi visual parameter kekumuhan dari citra Quickbird tahun 2011. Penentuan sampel dilakukan dengan metode proportionate stratified random sampling, wawancara, dan uji ketelitian interpretasi. Penentuan tingkat prioritas penanganan kumuh disesuaikan dengan aspek non fisiknya. Tingkat ketelitian interpretasi citra Quickbird dalam menyadap informasi kekumuhan berkisar antara 90,46% sampai 94,47%.. Hasil akhir penelitian ini berupa peta persebaran permukiman kumuh yang terbagi menjadi 4 kelas, yaitu tidak kumuh (352 blok), kumuh ringan (32 blok), kumuh sedang (187 blok), dan kumuh berat (88 blok). Kondisi kumuh yang mendapatkan prioritas utama untuk ditangani cenderung berada di lahan milik pemerintah yang digunakan oleh masyarakat umum.","author":[{"dropping-particle":"","family":"Nusantarawati","given":"Gamma Reiza","non-dropping-particle":"","parse-names":false,"suffix":""},{"dropping-particle":"","family":"Saraswati","given":"Endang","non-dropping-particle":"","parse-names":false,"suffix":""},{"dropping-particle":"","family":"Hidayati","given":"Iswari Nur","non-dropping-particle":"","parse-names":false,"suffix":""}],"container-title":"Jurnal Bumi Indonesia","id":"ITEM-1","issue":"4","issued":{"date-parts":[["2015"]]},"title":"PEMANFAATAN CITRA QUICKBIRD UNTUK PEMETAAN PERMUKIMAN KUMUH DAN TINGKAT PRIORITAS PENANGANAN DI KECAMATAN SEMARANG UTARA","type":"article-journal","volume":"4"},"uris":["http://www.mendeley.com/documents/?uuid=dfa4098c-d1e1-3b20-b864-a20e14848a2d"]}],"mendeley":{"formattedCitation":"(Nusantarawati et al., 2015)","plainTextFormattedCitation":"(Nusantarawati et al., 2015)","previouslyFormattedCitation":"(Nusantarawati et al., 2015)"},"properties":{"noteIndex":0},"schema":"https://github.com/citation-style-language/schema/raw/master/csl-citation.json"}</w:instrText>
      </w:r>
      <w:r w:rsidR="00D906C0" w:rsidRPr="00886DFF">
        <w:rPr>
          <w:rFonts w:ascii="Maiandra GD" w:hAnsi="Maiandra GD"/>
          <w:sz w:val="20"/>
          <w:szCs w:val="20"/>
        </w:rPr>
        <w:fldChar w:fldCharType="separate"/>
      </w:r>
      <w:r w:rsidR="00D906C0" w:rsidRPr="00886DFF">
        <w:rPr>
          <w:rFonts w:ascii="Maiandra GD" w:hAnsi="Maiandra GD"/>
          <w:noProof/>
          <w:sz w:val="20"/>
          <w:szCs w:val="20"/>
        </w:rPr>
        <w:t>(Nusantarawati et al., 2015)</w:t>
      </w:r>
      <w:r w:rsidR="00D906C0" w:rsidRPr="00886DFF">
        <w:rPr>
          <w:rFonts w:ascii="Maiandra GD" w:hAnsi="Maiandra GD"/>
          <w:sz w:val="20"/>
          <w:szCs w:val="20"/>
        </w:rPr>
        <w:fldChar w:fldCharType="end"/>
      </w:r>
      <w:r w:rsidR="00D906C0" w:rsidRPr="00886DFF">
        <w:rPr>
          <w:rFonts w:ascii="Maiandra GD" w:hAnsi="Maiandra GD"/>
          <w:sz w:val="20"/>
          <w:szCs w:val="20"/>
        </w:rPr>
        <w:t xml:space="preserve"> </w:t>
      </w:r>
      <w:proofErr w:type="spellStart"/>
      <w:r w:rsidR="00D906C0" w:rsidRPr="00886DFF">
        <w:rPr>
          <w:rFonts w:ascii="Maiandra GD" w:hAnsi="Maiandra GD"/>
          <w:sz w:val="20"/>
          <w:szCs w:val="20"/>
        </w:rPr>
        <w:t>pemetaan</w:t>
      </w:r>
      <w:proofErr w:type="spellEnd"/>
      <w:r w:rsidR="00D906C0" w:rsidRPr="00886DFF">
        <w:rPr>
          <w:rFonts w:ascii="Maiandra GD" w:hAnsi="Maiandra GD"/>
          <w:sz w:val="20"/>
          <w:szCs w:val="20"/>
        </w:rPr>
        <w:t xml:space="preserve"> </w:t>
      </w:r>
      <w:proofErr w:type="spellStart"/>
      <w:r w:rsidR="00D906C0" w:rsidRPr="00886DFF">
        <w:rPr>
          <w:rFonts w:ascii="Maiandra GD" w:hAnsi="Maiandra GD"/>
          <w:sz w:val="20"/>
          <w:szCs w:val="20"/>
        </w:rPr>
        <w:t>menyajikan</w:t>
      </w:r>
      <w:proofErr w:type="spellEnd"/>
      <w:r w:rsidR="00D906C0" w:rsidRPr="00886DFF">
        <w:rPr>
          <w:rFonts w:ascii="Maiandra GD" w:hAnsi="Maiandra GD"/>
          <w:sz w:val="20"/>
          <w:szCs w:val="20"/>
        </w:rPr>
        <w:t xml:space="preserve"> </w:t>
      </w:r>
      <w:proofErr w:type="spellStart"/>
      <w:r w:rsidR="00D906C0" w:rsidRPr="00886DFF">
        <w:rPr>
          <w:rFonts w:ascii="Maiandra GD" w:hAnsi="Maiandra GD"/>
          <w:sz w:val="20"/>
          <w:szCs w:val="20"/>
        </w:rPr>
        <w:t>informasi</w:t>
      </w:r>
      <w:proofErr w:type="spellEnd"/>
      <w:r w:rsidR="00D906C0" w:rsidRPr="00886DFF">
        <w:rPr>
          <w:rFonts w:ascii="Maiandra GD" w:hAnsi="Maiandra GD"/>
          <w:sz w:val="20"/>
          <w:szCs w:val="20"/>
        </w:rPr>
        <w:t xml:space="preserve"> </w:t>
      </w:r>
      <w:proofErr w:type="spellStart"/>
      <w:r w:rsidR="00D906C0" w:rsidRPr="00886DFF">
        <w:rPr>
          <w:rFonts w:ascii="Maiandra GD" w:hAnsi="Maiandra GD"/>
          <w:sz w:val="20"/>
          <w:szCs w:val="20"/>
        </w:rPr>
        <w:t>daerah</w:t>
      </w:r>
      <w:proofErr w:type="spellEnd"/>
      <w:r w:rsidR="00D906C0" w:rsidRPr="00886DFF">
        <w:rPr>
          <w:rFonts w:ascii="Maiandra GD" w:hAnsi="Maiandra GD"/>
          <w:sz w:val="20"/>
          <w:szCs w:val="20"/>
        </w:rPr>
        <w:t xml:space="preserve"> mana yang </w:t>
      </w:r>
      <w:proofErr w:type="spellStart"/>
      <w:r w:rsidR="00D906C0" w:rsidRPr="00886DFF">
        <w:rPr>
          <w:rFonts w:ascii="Maiandra GD" w:hAnsi="Maiandra GD"/>
          <w:sz w:val="20"/>
          <w:szCs w:val="20"/>
        </w:rPr>
        <w:t>akan</w:t>
      </w:r>
      <w:proofErr w:type="spellEnd"/>
      <w:r w:rsidR="00D906C0" w:rsidRPr="00886DFF">
        <w:rPr>
          <w:rFonts w:ascii="Maiandra GD" w:hAnsi="Maiandra GD"/>
          <w:sz w:val="20"/>
          <w:szCs w:val="20"/>
        </w:rPr>
        <w:t xml:space="preserve"> </w:t>
      </w:r>
      <w:proofErr w:type="spellStart"/>
      <w:r w:rsidR="00D906C0" w:rsidRPr="00886DFF">
        <w:rPr>
          <w:rFonts w:ascii="Maiandra GD" w:hAnsi="Maiandra GD"/>
          <w:sz w:val="20"/>
          <w:szCs w:val="20"/>
        </w:rPr>
        <w:t>menjadi</w:t>
      </w:r>
      <w:proofErr w:type="spellEnd"/>
      <w:r w:rsidR="00D906C0" w:rsidRPr="00886DFF">
        <w:rPr>
          <w:rFonts w:ascii="Maiandra GD" w:hAnsi="Maiandra GD"/>
          <w:sz w:val="20"/>
          <w:szCs w:val="20"/>
        </w:rPr>
        <w:t xml:space="preserve"> </w:t>
      </w:r>
      <w:proofErr w:type="spellStart"/>
      <w:r w:rsidR="00D906C0" w:rsidRPr="00886DFF">
        <w:rPr>
          <w:rFonts w:ascii="Maiandra GD" w:hAnsi="Maiandra GD"/>
          <w:sz w:val="20"/>
          <w:szCs w:val="20"/>
        </w:rPr>
        <w:t>prioritas</w:t>
      </w:r>
      <w:proofErr w:type="spellEnd"/>
      <w:r w:rsidR="00D906C0" w:rsidRPr="00886DFF">
        <w:rPr>
          <w:rFonts w:ascii="Maiandra GD" w:hAnsi="Maiandra GD"/>
          <w:sz w:val="20"/>
          <w:szCs w:val="20"/>
        </w:rPr>
        <w:t xml:space="preserve"> </w:t>
      </w:r>
      <w:proofErr w:type="spellStart"/>
      <w:r w:rsidR="00D906C0" w:rsidRPr="00886DFF">
        <w:rPr>
          <w:rFonts w:ascii="Maiandra GD" w:hAnsi="Maiandra GD"/>
          <w:sz w:val="20"/>
          <w:szCs w:val="20"/>
        </w:rPr>
        <w:t>perbaikan</w:t>
      </w:r>
      <w:proofErr w:type="spellEnd"/>
      <w:r w:rsidR="00D906C0" w:rsidRPr="00886DFF">
        <w:rPr>
          <w:rFonts w:ascii="Maiandra GD" w:hAnsi="Maiandra GD"/>
          <w:sz w:val="20"/>
          <w:szCs w:val="20"/>
        </w:rPr>
        <w:t xml:space="preserve"> </w:t>
      </w:r>
      <w:proofErr w:type="spellStart"/>
      <w:r w:rsidR="00D906C0" w:rsidRPr="00886DFF">
        <w:rPr>
          <w:rFonts w:ascii="Maiandra GD" w:hAnsi="Maiandra GD"/>
          <w:sz w:val="20"/>
          <w:szCs w:val="20"/>
        </w:rPr>
        <w:t>lokasi</w:t>
      </w:r>
      <w:proofErr w:type="spellEnd"/>
      <w:r w:rsidR="00D906C0" w:rsidRPr="00886DFF">
        <w:rPr>
          <w:rFonts w:ascii="Maiandra GD" w:hAnsi="Maiandra GD"/>
          <w:sz w:val="20"/>
          <w:szCs w:val="20"/>
        </w:rPr>
        <w:t xml:space="preserve"> </w:t>
      </w:r>
      <w:proofErr w:type="spellStart"/>
      <w:r w:rsidR="00D906C0" w:rsidRPr="00886DFF">
        <w:rPr>
          <w:rFonts w:ascii="Maiandra GD" w:hAnsi="Maiandra GD"/>
          <w:sz w:val="20"/>
          <w:szCs w:val="20"/>
        </w:rPr>
        <w:t>permukiman</w:t>
      </w:r>
      <w:proofErr w:type="spellEnd"/>
      <w:r w:rsidR="00D906C0" w:rsidRPr="00886DFF">
        <w:rPr>
          <w:rFonts w:ascii="Maiandra GD" w:hAnsi="Maiandra GD"/>
          <w:sz w:val="20"/>
          <w:szCs w:val="20"/>
        </w:rPr>
        <w:t xml:space="preserve"> </w:t>
      </w:r>
      <w:proofErr w:type="spellStart"/>
      <w:r w:rsidR="00D906C0" w:rsidRPr="00886DFF">
        <w:rPr>
          <w:rFonts w:ascii="Maiandra GD" w:hAnsi="Maiandra GD"/>
          <w:sz w:val="20"/>
          <w:szCs w:val="20"/>
        </w:rPr>
        <w:t>kumuh</w:t>
      </w:r>
      <w:proofErr w:type="spellEnd"/>
      <w:r w:rsidR="00D906C0" w:rsidRPr="00886DFF">
        <w:rPr>
          <w:rFonts w:ascii="Maiandra GD" w:hAnsi="Maiandra GD"/>
          <w:sz w:val="20"/>
          <w:szCs w:val="20"/>
        </w:rPr>
        <w:t xml:space="preserve"> yang </w:t>
      </w:r>
      <w:proofErr w:type="spellStart"/>
      <w:r w:rsidR="00D906C0" w:rsidRPr="00886DFF">
        <w:rPr>
          <w:rFonts w:ascii="Maiandra GD" w:hAnsi="Maiandra GD"/>
          <w:sz w:val="20"/>
          <w:szCs w:val="20"/>
        </w:rPr>
        <w:t>tidak</w:t>
      </w:r>
      <w:proofErr w:type="spellEnd"/>
      <w:r w:rsidR="00D906C0" w:rsidRPr="00886DFF">
        <w:rPr>
          <w:rFonts w:ascii="Maiandra GD" w:hAnsi="Maiandra GD"/>
          <w:sz w:val="20"/>
          <w:szCs w:val="20"/>
        </w:rPr>
        <w:t xml:space="preserve"> </w:t>
      </w:r>
      <w:proofErr w:type="spellStart"/>
      <w:r w:rsidR="00D906C0" w:rsidRPr="00886DFF">
        <w:rPr>
          <w:rFonts w:ascii="Maiandra GD" w:hAnsi="Maiandra GD"/>
          <w:sz w:val="20"/>
          <w:szCs w:val="20"/>
        </w:rPr>
        <w:t>sesuai</w:t>
      </w:r>
      <w:proofErr w:type="spellEnd"/>
      <w:r w:rsidR="00D906C0" w:rsidRPr="00886DFF">
        <w:rPr>
          <w:rFonts w:ascii="Maiandra GD" w:hAnsi="Maiandra GD"/>
          <w:sz w:val="20"/>
          <w:szCs w:val="20"/>
        </w:rPr>
        <w:t xml:space="preserve">. </w:t>
      </w:r>
      <w:proofErr w:type="spellStart"/>
      <w:r w:rsidR="00D906C0" w:rsidRPr="00886DFF">
        <w:rPr>
          <w:rFonts w:ascii="Maiandra GD" w:hAnsi="Maiandra GD"/>
          <w:sz w:val="20"/>
          <w:szCs w:val="20"/>
        </w:rPr>
        <w:t>Menurut</w:t>
      </w:r>
      <w:proofErr w:type="spellEnd"/>
      <w:r w:rsidR="00D906C0" w:rsidRPr="00886DFF">
        <w:rPr>
          <w:rFonts w:ascii="Maiandra GD" w:hAnsi="Maiandra GD"/>
          <w:sz w:val="20"/>
          <w:szCs w:val="20"/>
        </w:rPr>
        <w:t xml:space="preserve"> </w:t>
      </w:r>
      <w:r w:rsidR="00D906C0" w:rsidRPr="00886DFF">
        <w:rPr>
          <w:rFonts w:ascii="Maiandra GD" w:hAnsi="Maiandra GD"/>
          <w:sz w:val="20"/>
          <w:szCs w:val="20"/>
        </w:rPr>
        <w:fldChar w:fldCharType="begin" w:fldLock="1"/>
      </w:r>
      <w:r w:rsidR="00D906C0" w:rsidRPr="00886DFF">
        <w:rPr>
          <w:rFonts w:ascii="Maiandra GD" w:hAnsi="Maiandra GD"/>
          <w:sz w:val="20"/>
          <w:szCs w:val="20"/>
        </w:rPr>
        <w:instrText>ADDIN CSL_CITATION {"citationItems":[{"id":"ITEM-1","itemData":{"DOI":"10.22146/mgi.24231","ISSN":"0215-1790","abstract":"Permukiman adalah bagian dari lingkungan hidup yang berfungsi sebagai lingkungan tempat tinggal. Kondisi dari suatu permukiman sangat mempengaruhi kelangsungan kehidupan dan kesejahteraan makhluk hidup di permukiman tersebut. Untuk mengetahui kualitas permukiman di Kecamatan Batam Kota dibutuhkan parameter-parameter penentu yang di interpretasi dari citra resolusi tinggi (Google Earth). Untuk membantu proses analisis dengan memanfaatkan teknologi penginderaan jauh dan untuk pemetaan menggunakan software SIG. Metode yang digunakan adalah metode pengharkatan (scoring), tumpang susun (overlay). Hasil dari overlay tersebut adalah peta kualitas permukiman di kecamatan Batam Kota, Kota Batam. Dari penelitian ini dapat diketahui bahwa permukiman di Kecamatan Batam Kota dengan kualitas baik dengan luas 476.88 Ha, kualitas sedang dengan luas 650 Ha, dan kualitas buruk dengan luas 48.89 Ha. Dari hasil tersebut permukiman di Kecamatan Batam Kota didominasi oleh permukiman dengan kualitas sedang. The neighborhood is part of the environment that serves as a neighborhood residence. The condition of a settlement extremely affects to the continuity of life and the well-being of living creatures in the neighborhood. To find out the quality of the neighborhoods in districts of Batam City required parameters in determining the interpretation of high-resolution images (Google Earth). To help the analysis process by making use of remote sensing technology for the mapping, and using software SIG. The Method is using score (scoring), and stack bundles (overlay). The result of the overlay mapped quality neighborhoods in districts of Batam city, Batam city. From this research it can be known that settlements in Batam City with good quality with extensive 476.88 Ha, better quality with an area of 650 Hectares, and bad quality with extensive 48.89 Ha. The results of the neighborhoods in districts of Batam City are dominated by the neighborhoods with better quality.","author":[{"dropping-particle":"","family":"Farizki","given":"M.","non-dropping-particle":"","parse-names":false,"suffix":""},{"dropping-particle":"","family":"Anurogo","given":"Wenang","non-dropping-particle":"","parse-names":false,"suffix":""}],"container-title":"Majalah Geografi Indonesia","id":"ITEM-1","issue":"1","issued":{"date-parts":[["2017","4","21"]]},"page":"39","publisher":"Universitas Gadjah Mada","title":"Pemetaan kualitas permukiman dengan menggunakan penginderaan jauh dan SIG di kecamatan Batam kota, Batam","type":"article-journal","volume":"31"},"uris":["http://www.mendeley.com/documents/?uuid=6e71bb99-075d-3994-b346-a60fa7e71567"]}],"mendeley":{"formattedCitation":"(Farizki &amp; Anurogo, 2017)","plainTextFormattedCitation":"(Farizki &amp; Anurogo, 2017)","previouslyFormattedCitation":"(Farizki &amp; Anurogo, 2017)"},"properties":{"noteIndex":0},"schema":"https://github.com/citation-style-language/schema/raw/master/csl-citation.json"}</w:instrText>
      </w:r>
      <w:r w:rsidR="00D906C0" w:rsidRPr="00886DFF">
        <w:rPr>
          <w:rFonts w:ascii="Maiandra GD" w:hAnsi="Maiandra GD"/>
          <w:sz w:val="20"/>
          <w:szCs w:val="20"/>
        </w:rPr>
        <w:fldChar w:fldCharType="separate"/>
      </w:r>
      <w:r w:rsidR="00D906C0" w:rsidRPr="00886DFF">
        <w:rPr>
          <w:rFonts w:ascii="Maiandra GD" w:hAnsi="Maiandra GD"/>
          <w:noProof/>
          <w:sz w:val="20"/>
          <w:szCs w:val="20"/>
        </w:rPr>
        <w:t>(Farizki &amp; Anurogo, 2017)</w:t>
      </w:r>
      <w:r w:rsidR="00D906C0" w:rsidRPr="00886DFF">
        <w:rPr>
          <w:rFonts w:ascii="Maiandra GD" w:hAnsi="Maiandra GD"/>
          <w:sz w:val="20"/>
          <w:szCs w:val="20"/>
        </w:rPr>
        <w:fldChar w:fldCharType="end"/>
      </w:r>
      <w:r w:rsidR="00D906C0" w:rsidRPr="00886DFF">
        <w:rPr>
          <w:rFonts w:ascii="Maiandra GD" w:hAnsi="Maiandra GD"/>
          <w:sz w:val="20"/>
          <w:szCs w:val="20"/>
        </w:rPr>
        <w:t xml:space="preserve"> </w:t>
      </w:r>
      <w:proofErr w:type="spellStart"/>
      <w:r w:rsidR="00D906C0" w:rsidRPr="00886DFF">
        <w:rPr>
          <w:rFonts w:ascii="Maiandra GD" w:hAnsi="Maiandra GD"/>
          <w:sz w:val="20"/>
          <w:szCs w:val="20"/>
        </w:rPr>
        <w:t>pemetaan</w:t>
      </w:r>
      <w:proofErr w:type="spellEnd"/>
      <w:r w:rsidR="00D906C0" w:rsidRPr="00886DFF">
        <w:rPr>
          <w:rFonts w:ascii="Maiandra GD" w:hAnsi="Maiandra GD"/>
          <w:sz w:val="20"/>
          <w:szCs w:val="20"/>
        </w:rPr>
        <w:t xml:space="preserve"> </w:t>
      </w:r>
      <w:proofErr w:type="spellStart"/>
      <w:r w:rsidR="00D906C0" w:rsidRPr="00886DFF">
        <w:rPr>
          <w:rFonts w:ascii="Maiandra GD" w:hAnsi="Maiandra GD"/>
          <w:sz w:val="20"/>
          <w:szCs w:val="20"/>
        </w:rPr>
        <w:t>dapat</w:t>
      </w:r>
      <w:proofErr w:type="spellEnd"/>
      <w:r w:rsidR="00D906C0" w:rsidRPr="00886DFF">
        <w:rPr>
          <w:rFonts w:ascii="Maiandra GD" w:hAnsi="Maiandra GD"/>
          <w:sz w:val="20"/>
          <w:szCs w:val="20"/>
        </w:rPr>
        <w:t xml:space="preserve"> </w:t>
      </w:r>
      <w:proofErr w:type="spellStart"/>
      <w:r w:rsidR="00D906C0" w:rsidRPr="00886DFF">
        <w:rPr>
          <w:rFonts w:ascii="Maiandra GD" w:hAnsi="Maiandra GD"/>
          <w:sz w:val="20"/>
          <w:szCs w:val="20"/>
        </w:rPr>
        <w:t>menyajikan</w:t>
      </w:r>
      <w:proofErr w:type="spellEnd"/>
      <w:r w:rsidR="00D906C0" w:rsidRPr="00886DFF">
        <w:rPr>
          <w:rFonts w:ascii="Maiandra GD" w:hAnsi="Maiandra GD"/>
          <w:sz w:val="20"/>
          <w:szCs w:val="20"/>
        </w:rPr>
        <w:t xml:space="preserve"> </w:t>
      </w:r>
      <w:proofErr w:type="spellStart"/>
      <w:r w:rsidR="00D906C0" w:rsidRPr="00886DFF">
        <w:rPr>
          <w:rFonts w:ascii="Maiandra GD" w:hAnsi="Maiandra GD"/>
          <w:sz w:val="20"/>
          <w:szCs w:val="20"/>
        </w:rPr>
        <w:t>informasi</w:t>
      </w:r>
      <w:proofErr w:type="spellEnd"/>
      <w:r w:rsidR="00D906C0" w:rsidRPr="00886DFF">
        <w:rPr>
          <w:rFonts w:ascii="Maiandra GD" w:hAnsi="Maiandra GD"/>
          <w:sz w:val="20"/>
          <w:szCs w:val="20"/>
        </w:rPr>
        <w:t xml:space="preserve"> </w:t>
      </w:r>
      <w:proofErr w:type="spellStart"/>
      <w:r w:rsidR="00D906C0" w:rsidRPr="00886DFF">
        <w:rPr>
          <w:rFonts w:ascii="Maiandra GD" w:hAnsi="Maiandra GD"/>
          <w:sz w:val="20"/>
          <w:szCs w:val="20"/>
        </w:rPr>
        <w:t>kualitas</w:t>
      </w:r>
      <w:proofErr w:type="spellEnd"/>
      <w:r w:rsidR="00D906C0" w:rsidRPr="00886DFF">
        <w:rPr>
          <w:rFonts w:ascii="Maiandra GD" w:hAnsi="Maiandra GD"/>
          <w:sz w:val="20"/>
          <w:szCs w:val="20"/>
        </w:rPr>
        <w:t xml:space="preserve"> </w:t>
      </w:r>
      <w:proofErr w:type="spellStart"/>
      <w:r w:rsidR="00D906C0" w:rsidRPr="00886DFF">
        <w:rPr>
          <w:rFonts w:ascii="Maiandra GD" w:hAnsi="Maiandra GD"/>
          <w:sz w:val="20"/>
          <w:szCs w:val="20"/>
        </w:rPr>
        <w:t>permukiman</w:t>
      </w:r>
      <w:proofErr w:type="spellEnd"/>
      <w:r w:rsidR="00D906C0" w:rsidRPr="00886DFF">
        <w:rPr>
          <w:rFonts w:ascii="Maiandra GD" w:hAnsi="Maiandra GD"/>
          <w:sz w:val="20"/>
          <w:szCs w:val="20"/>
        </w:rPr>
        <w:t xml:space="preserve"> di </w:t>
      </w:r>
      <w:proofErr w:type="spellStart"/>
      <w:r w:rsidR="00512058" w:rsidRPr="00886DFF">
        <w:rPr>
          <w:rFonts w:ascii="Maiandra GD" w:hAnsi="Maiandra GD"/>
          <w:sz w:val="20"/>
          <w:szCs w:val="20"/>
        </w:rPr>
        <w:t>Kecamatan</w:t>
      </w:r>
      <w:proofErr w:type="spellEnd"/>
      <w:r w:rsidR="00D906C0" w:rsidRPr="00886DFF">
        <w:rPr>
          <w:rFonts w:ascii="Maiandra GD" w:hAnsi="Maiandra GD"/>
          <w:sz w:val="20"/>
          <w:szCs w:val="20"/>
        </w:rPr>
        <w:t xml:space="preserve"> </w:t>
      </w:r>
      <w:proofErr w:type="spellStart"/>
      <w:r w:rsidR="00D906C0" w:rsidRPr="00886DFF">
        <w:rPr>
          <w:rFonts w:ascii="Maiandra GD" w:hAnsi="Maiandra GD"/>
          <w:sz w:val="20"/>
          <w:szCs w:val="20"/>
        </w:rPr>
        <w:t>Batam</w:t>
      </w:r>
      <w:proofErr w:type="spellEnd"/>
      <w:r w:rsidR="00D906C0" w:rsidRPr="00886DFF">
        <w:rPr>
          <w:rFonts w:ascii="Maiandra GD" w:hAnsi="Maiandra GD"/>
          <w:sz w:val="20"/>
          <w:szCs w:val="20"/>
        </w:rPr>
        <w:t xml:space="preserve"> </w:t>
      </w:r>
      <w:proofErr w:type="spellStart"/>
      <w:r w:rsidR="00D906C0" w:rsidRPr="00886DFF">
        <w:rPr>
          <w:rFonts w:ascii="Maiandra GD" w:hAnsi="Maiandra GD"/>
          <w:sz w:val="20"/>
          <w:szCs w:val="20"/>
        </w:rPr>
        <w:t>lengkap</w:t>
      </w:r>
      <w:proofErr w:type="spellEnd"/>
      <w:r w:rsidR="00D906C0" w:rsidRPr="00886DFF">
        <w:rPr>
          <w:rFonts w:ascii="Maiandra GD" w:hAnsi="Maiandra GD"/>
          <w:sz w:val="20"/>
          <w:szCs w:val="20"/>
        </w:rPr>
        <w:t xml:space="preserve"> </w:t>
      </w:r>
      <w:proofErr w:type="spellStart"/>
      <w:r w:rsidR="00D906C0" w:rsidRPr="00886DFF">
        <w:rPr>
          <w:rFonts w:ascii="Maiandra GD" w:hAnsi="Maiandra GD"/>
          <w:sz w:val="20"/>
          <w:szCs w:val="20"/>
        </w:rPr>
        <w:t>dengan</w:t>
      </w:r>
      <w:proofErr w:type="spellEnd"/>
      <w:r w:rsidR="00D906C0" w:rsidRPr="00886DFF">
        <w:rPr>
          <w:rFonts w:ascii="Maiandra GD" w:hAnsi="Maiandra GD"/>
          <w:sz w:val="20"/>
          <w:szCs w:val="20"/>
        </w:rPr>
        <w:t xml:space="preserve"> </w:t>
      </w:r>
      <w:proofErr w:type="spellStart"/>
      <w:r w:rsidR="00D906C0" w:rsidRPr="00886DFF">
        <w:rPr>
          <w:rFonts w:ascii="Maiandra GD" w:hAnsi="Maiandra GD"/>
          <w:sz w:val="20"/>
          <w:szCs w:val="20"/>
        </w:rPr>
        <w:t>luasannya</w:t>
      </w:r>
      <w:proofErr w:type="spellEnd"/>
      <w:r w:rsidR="00D906C0" w:rsidRPr="00886DFF">
        <w:rPr>
          <w:rFonts w:ascii="Maiandra GD" w:hAnsi="Maiandra GD"/>
          <w:sz w:val="20"/>
          <w:szCs w:val="20"/>
        </w:rPr>
        <w:t>.</w:t>
      </w:r>
    </w:p>
    <w:p w14:paraId="3E2D7E57" w14:textId="77777777" w:rsidR="00886DFF" w:rsidRPr="00886DFF" w:rsidRDefault="00004984" w:rsidP="00886DFF">
      <w:pPr>
        <w:spacing w:after="0" w:line="240" w:lineRule="auto"/>
        <w:ind w:right="562" w:firstLine="446"/>
        <w:rPr>
          <w:rFonts w:ascii="Maiandra GD" w:hAnsi="Maiandra GD"/>
          <w:sz w:val="20"/>
          <w:szCs w:val="20"/>
        </w:rPr>
      </w:pPr>
      <w:proofErr w:type="spellStart"/>
      <w:r w:rsidRPr="00886DFF">
        <w:rPr>
          <w:rFonts w:ascii="Maiandra GD" w:hAnsi="Maiandra GD"/>
          <w:sz w:val="20"/>
          <w:szCs w:val="20"/>
        </w:rPr>
        <w:t>Penggunaan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teknologi</w:t>
      </w:r>
      <w:proofErr w:type="spellEnd"/>
      <w:r w:rsidRPr="00886DFF">
        <w:rPr>
          <w:rFonts w:ascii="Maiandra GD" w:hAnsi="Maiandra GD"/>
          <w:sz w:val="20"/>
          <w:szCs w:val="20"/>
        </w:rPr>
        <w:t xml:space="preserve"> SIG </w:t>
      </w:r>
      <w:proofErr w:type="spellStart"/>
      <w:r w:rsidRPr="00886DFF">
        <w:rPr>
          <w:rFonts w:ascii="Maiandra GD" w:hAnsi="Maiandra GD"/>
          <w:sz w:val="20"/>
          <w:szCs w:val="20"/>
        </w:rPr>
        <w:t>dapat</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memetakan</w:t>
      </w:r>
      <w:proofErr w:type="spellEnd"/>
      <w:r w:rsidRPr="00886DFF">
        <w:rPr>
          <w:rFonts w:ascii="Maiandra GD" w:hAnsi="Maiandra GD"/>
          <w:sz w:val="20"/>
          <w:szCs w:val="20"/>
        </w:rPr>
        <w:t xml:space="preserve"> </w:t>
      </w:r>
      <w:r w:rsidR="00E871B7" w:rsidRPr="00886DFF">
        <w:rPr>
          <w:rFonts w:ascii="Maiandra GD" w:hAnsi="Maiandra GD"/>
          <w:sz w:val="20"/>
          <w:szCs w:val="20"/>
          <w:lang w:val="id-ID"/>
        </w:rPr>
        <w:t xml:space="preserve">kesesusaian lahan permukiman di </w:t>
      </w:r>
      <w:r w:rsidR="00512058" w:rsidRPr="00886DFF">
        <w:rPr>
          <w:rFonts w:ascii="Maiandra GD" w:hAnsi="Maiandra GD"/>
          <w:sz w:val="20"/>
          <w:szCs w:val="20"/>
          <w:lang w:val="id-ID"/>
        </w:rPr>
        <w:t>Kecamatan</w:t>
      </w:r>
      <w:r w:rsidR="00E871B7" w:rsidRPr="00886DFF">
        <w:rPr>
          <w:rFonts w:ascii="Maiandra GD" w:hAnsi="Maiandra GD"/>
          <w:sz w:val="20"/>
          <w:szCs w:val="20"/>
          <w:lang w:val="id-ID"/>
        </w:rPr>
        <w:t xml:space="preserve"> Katobu dan </w:t>
      </w:r>
      <w:r w:rsidR="00512058" w:rsidRPr="00886DFF">
        <w:rPr>
          <w:rFonts w:ascii="Maiandra GD" w:hAnsi="Maiandra GD"/>
          <w:sz w:val="20"/>
          <w:szCs w:val="20"/>
          <w:lang w:val="id-ID"/>
        </w:rPr>
        <w:t>Kecamatan</w:t>
      </w:r>
      <w:r w:rsidR="00E871B7" w:rsidRPr="00886DFF">
        <w:rPr>
          <w:rFonts w:ascii="Maiandra GD" w:hAnsi="Maiandra GD"/>
          <w:sz w:val="20"/>
          <w:szCs w:val="20"/>
          <w:lang w:val="id-ID"/>
        </w:rPr>
        <w:t xml:space="preserve"> Duruka</w:t>
      </w:r>
      <w:r w:rsidRPr="00886DFF">
        <w:rPr>
          <w:rFonts w:ascii="Maiandra GD" w:hAnsi="Maiandra GD"/>
          <w:sz w:val="20"/>
          <w:szCs w:val="20"/>
        </w:rPr>
        <w:t xml:space="preserve">. </w:t>
      </w:r>
      <w:r w:rsidR="00122884" w:rsidRPr="00886DFF">
        <w:rPr>
          <w:rFonts w:ascii="Maiandra GD" w:hAnsi="Maiandra GD"/>
          <w:sz w:val="20"/>
          <w:szCs w:val="20"/>
        </w:rPr>
        <w:t xml:space="preserve">SIG </w:t>
      </w:r>
      <w:proofErr w:type="spellStart"/>
      <w:r w:rsidR="00122884" w:rsidRPr="00886DFF">
        <w:rPr>
          <w:rFonts w:ascii="Maiandra GD" w:hAnsi="Maiandra GD"/>
          <w:sz w:val="20"/>
          <w:szCs w:val="20"/>
        </w:rPr>
        <w:t>dengan</w:t>
      </w:r>
      <w:proofErr w:type="spellEnd"/>
      <w:r w:rsidR="00122884" w:rsidRPr="00886DFF">
        <w:rPr>
          <w:rFonts w:ascii="Maiandra GD" w:hAnsi="Maiandra GD"/>
          <w:sz w:val="20"/>
          <w:szCs w:val="20"/>
        </w:rPr>
        <w:t xml:space="preserve"> overlay </w:t>
      </w:r>
      <w:proofErr w:type="spellStart"/>
      <w:r w:rsidR="00122884" w:rsidRPr="00886DFF">
        <w:rPr>
          <w:rFonts w:ascii="Maiandra GD" w:hAnsi="Maiandra GD"/>
          <w:sz w:val="20"/>
          <w:szCs w:val="20"/>
        </w:rPr>
        <w:t>dapat</w:t>
      </w:r>
      <w:proofErr w:type="spellEnd"/>
      <w:r w:rsidR="00122884" w:rsidRPr="00886DFF">
        <w:rPr>
          <w:rFonts w:ascii="Maiandra GD" w:hAnsi="Maiandra GD"/>
          <w:sz w:val="20"/>
          <w:szCs w:val="20"/>
        </w:rPr>
        <w:t xml:space="preserve"> </w:t>
      </w:r>
      <w:proofErr w:type="spellStart"/>
      <w:r w:rsidR="00122884" w:rsidRPr="00886DFF">
        <w:rPr>
          <w:rFonts w:ascii="Maiandra GD" w:hAnsi="Maiandra GD"/>
          <w:sz w:val="20"/>
          <w:szCs w:val="20"/>
        </w:rPr>
        <w:t>menyatukan</w:t>
      </w:r>
      <w:proofErr w:type="spellEnd"/>
      <w:r w:rsidR="00122884" w:rsidRPr="00886DFF">
        <w:rPr>
          <w:rFonts w:ascii="Maiandra GD" w:hAnsi="Maiandra GD"/>
          <w:sz w:val="20"/>
          <w:szCs w:val="20"/>
        </w:rPr>
        <w:t xml:space="preserve"> </w:t>
      </w:r>
      <w:proofErr w:type="spellStart"/>
      <w:r w:rsidR="00CF5F35" w:rsidRPr="00886DFF">
        <w:rPr>
          <w:rFonts w:ascii="Maiandra GD" w:hAnsi="Maiandra GD"/>
          <w:sz w:val="20"/>
          <w:szCs w:val="20"/>
        </w:rPr>
        <w:t>semua</w:t>
      </w:r>
      <w:proofErr w:type="spellEnd"/>
      <w:r w:rsidR="00CF5F35" w:rsidRPr="00886DFF">
        <w:rPr>
          <w:rFonts w:ascii="Maiandra GD" w:hAnsi="Maiandra GD"/>
          <w:sz w:val="20"/>
          <w:szCs w:val="20"/>
        </w:rPr>
        <w:t xml:space="preserve"> peta </w:t>
      </w:r>
      <w:proofErr w:type="spellStart"/>
      <w:r w:rsidR="00CF5F35" w:rsidRPr="00886DFF">
        <w:rPr>
          <w:rFonts w:ascii="Maiandra GD" w:hAnsi="Maiandra GD"/>
          <w:sz w:val="20"/>
          <w:szCs w:val="20"/>
        </w:rPr>
        <w:t>dasar</w:t>
      </w:r>
      <w:proofErr w:type="spellEnd"/>
      <w:r w:rsidR="00CF5F35" w:rsidRPr="00886DFF">
        <w:rPr>
          <w:rFonts w:ascii="Maiandra GD" w:hAnsi="Maiandra GD"/>
          <w:sz w:val="20"/>
          <w:szCs w:val="20"/>
        </w:rPr>
        <w:t xml:space="preserve"> yang </w:t>
      </w:r>
      <w:proofErr w:type="spellStart"/>
      <w:r w:rsidR="00CF5F35" w:rsidRPr="00886DFF">
        <w:rPr>
          <w:rFonts w:ascii="Maiandra GD" w:hAnsi="Maiandra GD"/>
          <w:sz w:val="20"/>
          <w:szCs w:val="20"/>
        </w:rPr>
        <w:t>menjadi</w:t>
      </w:r>
      <w:proofErr w:type="spellEnd"/>
      <w:r w:rsidR="00CF5F35" w:rsidRPr="00886DFF">
        <w:rPr>
          <w:rFonts w:ascii="Maiandra GD" w:hAnsi="Maiandra GD"/>
          <w:sz w:val="20"/>
          <w:szCs w:val="20"/>
        </w:rPr>
        <w:t xml:space="preserve"> parameter </w:t>
      </w:r>
      <w:proofErr w:type="spellStart"/>
      <w:r w:rsidR="00CF5F35" w:rsidRPr="00886DFF">
        <w:rPr>
          <w:rFonts w:ascii="Maiandra GD" w:hAnsi="Maiandra GD"/>
          <w:sz w:val="20"/>
          <w:szCs w:val="20"/>
        </w:rPr>
        <w:t>penggunaan</w:t>
      </w:r>
      <w:proofErr w:type="spellEnd"/>
      <w:r w:rsidR="00CF5F35" w:rsidRPr="00886DFF">
        <w:rPr>
          <w:rFonts w:ascii="Maiandra GD" w:hAnsi="Maiandra GD"/>
          <w:sz w:val="20"/>
          <w:szCs w:val="20"/>
        </w:rPr>
        <w:t xml:space="preserve"> </w:t>
      </w:r>
      <w:proofErr w:type="spellStart"/>
      <w:r w:rsidR="00CF5F35" w:rsidRPr="00886DFF">
        <w:rPr>
          <w:rFonts w:ascii="Maiandra GD" w:hAnsi="Maiandra GD"/>
          <w:sz w:val="20"/>
          <w:szCs w:val="20"/>
        </w:rPr>
        <w:t>lahan</w:t>
      </w:r>
      <w:proofErr w:type="spellEnd"/>
      <w:r w:rsidR="00CF5F35" w:rsidRPr="00886DFF">
        <w:rPr>
          <w:rFonts w:ascii="Maiandra GD" w:hAnsi="Maiandra GD"/>
          <w:sz w:val="20"/>
          <w:szCs w:val="20"/>
        </w:rPr>
        <w:t xml:space="preserve"> </w:t>
      </w:r>
      <w:proofErr w:type="spellStart"/>
      <w:r w:rsidR="00CF5F35" w:rsidRPr="00886DFF">
        <w:rPr>
          <w:rFonts w:ascii="Maiandra GD" w:hAnsi="Maiandra GD"/>
          <w:sz w:val="20"/>
          <w:szCs w:val="20"/>
        </w:rPr>
        <w:t>permukiman</w:t>
      </w:r>
      <w:proofErr w:type="spellEnd"/>
      <w:r w:rsidR="00CF5F35" w:rsidRPr="00886DFF">
        <w:rPr>
          <w:rFonts w:ascii="Maiandra GD" w:hAnsi="Maiandra GD"/>
          <w:sz w:val="20"/>
          <w:szCs w:val="20"/>
        </w:rPr>
        <w:t xml:space="preserve">. </w:t>
      </w:r>
      <w:proofErr w:type="spellStart"/>
      <w:r w:rsidR="00CF5F35" w:rsidRPr="00886DFF">
        <w:rPr>
          <w:rFonts w:ascii="Maiandra GD" w:hAnsi="Maiandra GD"/>
          <w:sz w:val="20"/>
          <w:szCs w:val="20"/>
        </w:rPr>
        <w:t>Menurut</w:t>
      </w:r>
      <w:proofErr w:type="spellEnd"/>
      <w:r w:rsidR="00CF5F35" w:rsidRPr="00886DFF">
        <w:rPr>
          <w:rFonts w:ascii="Maiandra GD" w:hAnsi="Maiandra GD"/>
          <w:sz w:val="20"/>
          <w:szCs w:val="20"/>
        </w:rPr>
        <w:t xml:space="preserve"> </w:t>
      </w:r>
      <w:r w:rsidR="00CF5F35" w:rsidRPr="00886DFF">
        <w:rPr>
          <w:rFonts w:ascii="Maiandra GD" w:hAnsi="Maiandra GD"/>
          <w:sz w:val="20"/>
          <w:szCs w:val="20"/>
        </w:rPr>
        <w:fldChar w:fldCharType="begin" w:fldLock="1"/>
      </w:r>
      <w:r w:rsidR="005819D1" w:rsidRPr="00886DFF">
        <w:rPr>
          <w:rFonts w:ascii="Maiandra GD" w:hAnsi="Maiandra GD"/>
          <w:sz w:val="20"/>
          <w:szCs w:val="20"/>
        </w:rPr>
        <w:instrText>ADDIN CSL_CITATION {"citationItems":[{"id":"ITEM-1","itemData":{"DOI":"10.24114/tgeo.v8i2.15088","ISSN":"2622-9528","abstract":"Kota Kendari, Provinsi Sulawesi Tenggara rentan terhadap bencana banjir. Hampir setiap tahun Kota Kendari mengalami banjir. Hal ini dikarenakan kota Kendari merupakan daerah muara sungai Wanggu yang berhulu di Konawe Selatan. Tujuan penelitian dalam paper ini adalah untuk mengetahui persebaran daerah potensi banjir dan kesesuaian dengan kondisi sebenarnya di Kota Kendari. Jenis penelitian ini deskriptif kuantitatif yang didalamnya mencakup penelitian survey. Data dalam penelitian ini terdiri atas primer dan sekunder. Data primer dikumpulkan dengan cara wawancara secara langsung. Data sekunder diperoleh dalam bentuk peta administrasi, peta jenis tanah, peta curah hujan, peta penggunaan lahan, peta kemiringan lereng dan peta buffer sungai di instansi-instansi terkait, serta dokumentasi. Data dianalisis menggunakan metode overlay dengan pembobotan dan scoring, dengan parameter: kemiringan lereng, jenis tanah, curah hujan, buffer sungai, dan penggunaan lahan. Hasil menunjukkan bahwa 95% daerah di Kota Kendari rawan banjir dengan variasi agak, cukup, rawan, dan sangat rawan. Cukup rawan menempati posisi tertinggi sebesar 10742,51 ha atau 40%. Tingkat kesesuaian peta dengan sebenarnya mencapai 95% artinya hasil analisis spasial dapat digunakan dalam pemetaan tingkat kerawanan banjir di Kota Kendari.","author":[{"dropping-particle":"","family":"Kasnar","given":"Suliamin","non-dropping-particle":"","parse-names":false,"suffix":""},{"dropping-particle":"","family":"Hasan","given":"Muhammad","non-dropping-particle":"","parse-names":false,"suffix":""},{"dropping-particle":"","family":"Arfin","given":"La","non-dropping-particle":"","parse-names":false,"suffix":""},{"dropping-particle":"","family":"Sejati","given":"Andri Estining","non-dropping-particle":"","parse-names":false,"suffix":""}],"container-title":"Tunas Geografi","id":"ITEM-1","issue":"2","issued":{"date-parts":[["2020","12","1"]]},"page":"85-92","title":"Kesesuaian pemetaan daerah potensi rawan banjir metode overlay dengan kondisi sebenarnya di kota Kendari","type":"article-journal","volume":"8"},"uris":["http://www.mendeley.com/documents/?uuid=59d32b20-264e-3fc1-9061-3d387a0648a8"]}],"mendeley":{"formattedCitation":"(Kasnar et al., 2020)","plainTextFormattedCitation":"(Kasnar et al., 2020)","previouslyFormattedCitation":"(Kasnar et al., 2020)"},"properties":{"noteIndex":0},"schema":"https://github.com/citation-style-language/schema/raw/master/csl-citation.json"}</w:instrText>
      </w:r>
      <w:r w:rsidR="00CF5F35" w:rsidRPr="00886DFF">
        <w:rPr>
          <w:rFonts w:ascii="Maiandra GD" w:hAnsi="Maiandra GD"/>
          <w:sz w:val="20"/>
          <w:szCs w:val="20"/>
        </w:rPr>
        <w:fldChar w:fldCharType="separate"/>
      </w:r>
      <w:r w:rsidR="00CF5F35" w:rsidRPr="00886DFF">
        <w:rPr>
          <w:rFonts w:ascii="Maiandra GD" w:hAnsi="Maiandra GD"/>
          <w:noProof/>
          <w:sz w:val="20"/>
          <w:szCs w:val="20"/>
        </w:rPr>
        <w:t>(Kasnar et al., 2020)</w:t>
      </w:r>
      <w:r w:rsidR="00CF5F35" w:rsidRPr="00886DFF">
        <w:rPr>
          <w:rFonts w:ascii="Maiandra GD" w:hAnsi="Maiandra GD"/>
          <w:sz w:val="20"/>
          <w:szCs w:val="20"/>
        </w:rPr>
        <w:fldChar w:fldCharType="end"/>
      </w:r>
      <w:r w:rsidR="00CF5F35" w:rsidRPr="00886DFF">
        <w:rPr>
          <w:rFonts w:ascii="Maiandra GD" w:hAnsi="Maiandra GD"/>
          <w:sz w:val="20"/>
          <w:szCs w:val="20"/>
        </w:rPr>
        <w:t xml:space="preserve"> </w:t>
      </w:r>
      <w:proofErr w:type="spellStart"/>
      <w:r w:rsidR="00CF5F35" w:rsidRPr="00886DFF">
        <w:rPr>
          <w:rFonts w:ascii="Maiandra GD" w:hAnsi="Maiandra GD"/>
          <w:sz w:val="20"/>
          <w:szCs w:val="20"/>
        </w:rPr>
        <w:t>fenomena</w:t>
      </w:r>
      <w:proofErr w:type="spellEnd"/>
      <w:r w:rsidR="00CF5F35" w:rsidRPr="00886DFF">
        <w:rPr>
          <w:rFonts w:ascii="Maiandra GD" w:hAnsi="Maiandra GD"/>
          <w:sz w:val="20"/>
          <w:szCs w:val="20"/>
        </w:rPr>
        <w:t xml:space="preserve"> </w:t>
      </w:r>
      <w:proofErr w:type="spellStart"/>
      <w:r w:rsidR="00CF5F35" w:rsidRPr="00886DFF">
        <w:rPr>
          <w:rFonts w:ascii="Maiandra GD" w:hAnsi="Maiandra GD"/>
          <w:sz w:val="20"/>
          <w:szCs w:val="20"/>
        </w:rPr>
        <w:t>penduduk</w:t>
      </w:r>
      <w:proofErr w:type="spellEnd"/>
      <w:r w:rsidR="00CF5F35" w:rsidRPr="00886DFF">
        <w:rPr>
          <w:rFonts w:ascii="Maiandra GD" w:hAnsi="Maiandra GD"/>
          <w:sz w:val="20"/>
          <w:szCs w:val="20"/>
        </w:rPr>
        <w:t xml:space="preserve"> </w:t>
      </w:r>
      <w:proofErr w:type="spellStart"/>
      <w:r w:rsidR="00CF5F35" w:rsidRPr="00886DFF">
        <w:rPr>
          <w:rFonts w:ascii="Maiandra GD" w:hAnsi="Maiandra GD"/>
          <w:sz w:val="20"/>
          <w:szCs w:val="20"/>
        </w:rPr>
        <w:t>termasuk</w:t>
      </w:r>
      <w:proofErr w:type="spellEnd"/>
      <w:r w:rsidR="00CF5F35" w:rsidRPr="00886DFF">
        <w:rPr>
          <w:rFonts w:ascii="Maiandra GD" w:hAnsi="Maiandra GD"/>
          <w:sz w:val="20"/>
          <w:szCs w:val="20"/>
        </w:rPr>
        <w:t xml:space="preserve"> di </w:t>
      </w:r>
      <w:proofErr w:type="spellStart"/>
      <w:r w:rsidR="00CF5F35" w:rsidRPr="00886DFF">
        <w:rPr>
          <w:rFonts w:ascii="Maiandra GD" w:hAnsi="Maiandra GD"/>
          <w:sz w:val="20"/>
          <w:szCs w:val="20"/>
        </w:rPr>
        <w:t>dalamnya</w:t>
      </w:r>
      <w:proofErr w:type="spellEnd"/>
      <w:r w:rsidR="00CF5F35" w:rsidRPr="00886DFF">
        <w:rPr>
          <w:rFonts w:ascii="Maiandra GD" w:hAnsi="Maiandra GD"/>
          <w:sz w:val="20"/>
          <w:szCs w:val="20"/>
        </w:rPr>
        <w:t xml:space="preserve"> </w:t>
      </w:r>
      <w:proofErr w:type="spellStart"/>
      <w:r w:rsidR="00CF5F35" w:rsidRPr="00886DFF">
        <w:rPr>
          <w:rFonts w:ascii="Maiandra GD" w:hAnsi="Maiandra GD"/>
          <w:sz w:val="20"/>
          <w:szCs w:val="20"/>
        </w:rPr>
        <w:t>permukiman</w:t>
      </w:r>
      <w:proofErr w:type="spellEnd"/>
      <w:r w:rsidR="00CF5F35" w:rsidRPr="00886DFF">
        <w:rPr>
          <w:rFonts w:ascii="Maiandra GD" w:hAnsi="Maiandra GD"/>
          <w:sz w:val="20"/>
          <w:szCs w:val="20"/>
        </w:rPr>
        <w:t xml:space="preserve"> </w:t>
      </w:r>
      <w:proofErr w:type="spellStart"/>
      <w:r w:rsidR="00CF5F35" w:rsidRPr="00886DFF">
        <w:rPr>
          <w:rFonts w:ascii="Maiandra GD" w:hAnsi="Maiandra GD"/>
          <w:sz w:val="20"/>
          <w:szCs w:val="20"/>
        </w:rPr>
        <w:t>bi</w:t>
      </w:r>
      <w:r w:rsidR="00CB3C75" w:rsidRPr="00886DFF">
        <w:rPr>
          <w:rFonts w:ascii="Maiandra GD" w:hAnsi="Maiandra GD"/>
          <w:sz w:val="20"/>
          <w:szCs w:val="20"/>
        </w:rPr>
        <w:t>sa</w:t>
      </w:r>
      <w:proofErr w:type="spellEnd"/>
      <w:r w:rsidR="00CF5F35" w:rsidRPr="00886DFF">
        <w:rPr>
          <w:rFonts w:ascii="Maiandra GD" w:hAnsi="Maiandra GD"/>
          <w:sz w:val="20"/>
          <w:szCs w:val="20"/>
        </w:rPr>
        <w:t xml:space="preserve"> </w:t>
      </w:r>
      <w:proofErr w:type="spellStart"/>
      <w:r w:rsidR="00CF5F35" w:rsidRPr="00886DFF">
        <w:rPr>
          <w:rFonts w:ascii="Maiandra GD" w:hAnsi="Maiandra GD"/>
          <w:sz w:val="20"/>
          <w:szCs w:val="20"/>
        </w:rPr>
        <w:t>dipetakan</w:t>
      </w:r>
      <w:proofErr w:type="spellEnd"/>
      <w:r w:rsidR="00CF5F35" w:rsidRPr="00886DFF">
        <w:rPr>
          <w:rFonts w:ascii="Maiandra GD" w:hAnsi="Maiandra GD"/>
          <w:sz w:val="20"/>
          <w:szCs w:val="20"/>
        </w:rPr>
        <w:t xml:space="preserve"> </w:t>
      </w:r>
      <w:proofErr w:type="spellStart"/>
      <w:r w:rsidR="00CF5F35" w:rsidRPr="00886DFF">
        <w:rPr>
          <w:rFonts w:ascii="Maiandra GD" w:hAnsi="Maiandra GD"/>
          <w:sz w:val="20"/>
          <w:szCs w:val="20"/>
        </w:rPr>
        <w:t>dengan</w:t>
      </w:r>
      <w:proofErr w:type="spellEnd"/>
      <w:r w:rsidR="00CF5F35" w:rsidRPr="00886DFF">
        <w:rPr>
          <w:rFonts w:ascii="Maiandra GD" w:hAnsi="Maiandra GD"/>
          <w:sz w:val="20"/>
          <w:szCs w:val="20"/>
        </w:rPr>
        <w:t xml:space="preserve"> SIG</w:t>
      </w:r>
      <w:r w:rsidR="00CB3C75" w:rsidRPr="00886DFF">
        <w:rPr>
          <w:rFonts w:ascii="Maiandra GD" w:hAnsi="Maiandra GD"/>
          <w:sz w:val="20"/>
          <w:szCs w:val="20"/>
        </w:rPr>
        <w:t xml:space="preserve"> </w:t>
      </w:r>
      <w:proofErr w:type="spellStart"/>
      <w:r w:rsidR="00CB3C75" w:rsidRPr="00886DFF">
        <w:rPr>
          <w:rFonts w:ascii="Maiandra GD" w:hAnsi="Maiandra GD"/>
          <w:sz w:val="20"/>
          <w:szCs w:val="20"/>
        </w:rPr>
        <w:t>disamping</w:t>
      </w:r>
      <w:proofErr w:type="spellEnd"/>
      <w:r w:rsidR="00CB3C75" w:rsidRPr="00886DFF">
        <w:rPr>
          <w:rFonts w:ascii="Maiandra GD" w:hAnsi="Maiandra GD"/>
          <w:sz w:val="20"/>
          <w:szCs w:val="20"/>
        </w:rPr>
        <w:t xml:space="preserve"> juga </w:t>
      </w:r>
      <w:proofErr w:type="spellStart"/>
      <w:r w:rsidR="00CB3C75" w:rsidRPr="00886DFF">
        <w:rPr>
          <w:rFonts w:ascii="Maiandra GD" w:hAnsi="Maiandra GD"/>
          <w:sz w:val="20"/>
          <w:szCs w:val="20"/>
        </w:rPr>
        <w:t>fenomena</w:t>
      </w:r>
      <w:proofErr w:type="spellEnd"/>
      <w:r w:rsidR="00CB3C75" w:rsidRPr="00886DFF">
        <w:rPr>
          <w:rFonts w:ascii="Maiandra GD" w:hAnsi="Maiandra GD"/>
          <w:sz w:val="20"/>
          <w:szCs w:val="20"/>
        </w:rPr>
        <w:t xml:space="preserve"> lain </w:t>
      </w:r>
      <w:proofErr w:type="spellStart"/>
      <w:r w:rsidR="00CB3C75" w:rsidRPr="00886DFF">
        <w:rPr>
          <w:rFonts w:ascii="Maiandra GD" w:hAnsi="Maiandra GD"/>
          <w:sz w:val="20"/>
          <w:szCs w:val="20"/>
        </w:rPr>
        <w:t>seperti</w:t>
      </w:r>
      <w:proofErr w:type="spellEnd"/>
      <w:r w:rsidR="00CB3C75" w:rsidRPr="00886DFF">
        <w:rPr>
          <w:rFonts w:ascii="Maiandra GD" w:hAnsi="Maiandra GD"/>
          <w:sz w:val="20"/>
          <w:szCs w:val="20"/>
        </w:rPr>
        <w:t xml:space="preserve"> </w:t>
      </w:r>
      <w:proofErr w:type="spellStart"/>
      <w:r w:rsidR="00CB3C75" w:rsidRPr="00886DFF">
        <w:rPr>
          <w:rFonts w:ascii="Maiandra GD" w:hAnsi="Maiandra GD"/>
          <w:sz w:val="20"/>
          <w:szCs w:val="20"/>
        </w:rPr>
        <w:t>kawasan</w:t>
      </w:r>
      <w:proofErr w:type="spellEnd"/>
      <w:r w:rsidR="00CB3C75" w:rsidRPr="00886DFF">
        <w:rPr>
          <w:rFonts w:ascii="Maiandra GD" w:hAnsi="Maiandra GD"/>
          <w:sz w:val="20"/>
          <w:szCs w:val="20"/>
        </w:rPr>
        <w:t xml:space="preserve"> </w:t>
      </w:r>
      <w:proofErr w:type="spellStart"/>
      <w:r w:rsidR="00CB3C75" w:rsidRPr="00886DFF">
        <w:rPr>
          <w:rFonts w:ascii="Maiandra GD" w:hAnsi="Maiandra GD"/>
          <w:sz w:val="20"/>
          <w:szCs w:val="20"/>
        </w:rPr>
        <w:t>hutan</w:t>
      </w:r>
      <w:proofErr w:type="spellEnd"/>
      <w:r w:rsidR="00CB3C75" w:rsidRPr="00886DFF">
        <w:rPr>
          <w:rFonts w:ascii="Maiandra GD" w:hAnsi="Maiandra GD"/>
          <w:sz w:val="20"/>
          <w:szCs w:val="20"/>
        </w:rPr>
        <w:t xml:space="preserve">, </w:t>
      </w:r>
      <w:proofErr w:type="spellStart"/>
      <w:r w:rsidR="00CB3C75" w:rsidRPr="00886DFF">
        <w:rPr>
          <w:rFonts w:ascii="Maiandra GD" w:hAnsi="Maiandra GD"/>
          <w:sz w:val="20"/>
          <w:szCs w:val="20"/>
        </w:rPr>
        <w:t>pertambangan</w:t>
      </w:r>
      <w:proofErr w:type="spellEnd"/>
      <w:r w:rsidR="00CB3C75" w:rsidRPr="00886DFF">
        <w:rPr>
          <w:rFonts w:ascii="Maiandra GD" w:hAnsi="Maiandra GD"/>
          <w:sz w:val="20"/>
          <w:szCs w:val="20"/>
        </w:rPr>
        <w:t xml:space="preserve">, dan </w:t>
      </w:r>
      <w:proofErr w:type="spellStart"/>
      <w:r w:rsidR="00CB3C75" w:rsidRPr="00886DFF">
        <w:rPr>
          <w:rFonts w:ascii="Maiandra GD" w:hAnsi="Maiandra GD"/>
          <w:sz w:val="20"/>
          <w:szCs w:val="20"/>
        </w:rPr>
        <w:t>bencana</w:t>
      </w:r>
      <w:proofErr w:type="spellEnd"/>
      <w:r w:rsidR="00CB3C75" w:rsidRPr="00886DFF">
        <w:rPr>
          <w:rFonts w:ascii="Maiandra GD" w:hAnsi="Maiandra GD"/>
          <w:sz w:val="20"/>
          <w:szCs w:val="20"/>
        </w:rPr>
        <w:t xml:space="preserve"> </w:t>
      </w:r>
      <w:proofErr w:type="spellStart"/>
      <w:r w:rsidR="00CB3C75" w:rsidRPr="00886DFF">
        <w:rPr>
          <w:rFonts w:ascii="Maiandra GD" w:hAnsi="Maiandra GD"/>
          <w:sz w:val="20"/>
          <w:szCs w:val="20"/>
        </w:rPr>
        <w:t>alam</w:t>
      </w:r>
      <w:proofErr w:type="spellEnd"/>
      <w:r w:rsidR="00CF5F35" w:rsidRPr="00886DFF">
        <w:rPr>
          <w:rFonts w:ascii="Maiandra GD" w:hAnsi="Maiandra GD"/>
          <w:sz w:val="20"/>
          <w:szCs w:val="20"/>
        </w:rPr>
        <w:t>.</w:t>
      </w:r>
    </w:p>
    <w:p w14:paraId="3C18680D" w14:textId="77777777" w:rsidR="009535C3" w:rsidRDefault="00E871B7" w:rsidP="009535C3">
      <w:pPr>
        <w:spacing w:after="0" w:line="240" w:lineRule="auto"/>
        <w:ind w:right="562" w:firstLine="446"/>
        <w:rPr>
          <w:rFonts w:ascii="Maiandra GD" w:hAnsi="Maiandra GD"/>
          <w:sz w:val="20"/>
          <w:szCs w:val="20"/>
        </w:rPr>
      </w:pPr>
      <w:r w:rsidRPr="00886DFF">
        <w:rPr>
          <w:rFonts w:ascii="Maiandra GD" w:hAnsi="Maiandra GD"/>
          <w:sz w:val="20"/>
          <w:szCs w:val="20"/>
          <w:lang w:val="id-ID"/>
        </w:rPr>
        <w:t xml:space="preserve">Pemetaan kesesuaian penggunaan lahan permukiman </w:t>
      </w:r>
      <w:proofErr w:type="spellStart"/>
      <w:r w:rsidR="00CF5F35" w:rsidRPr="00886DFF">
        <w:rPr>
          <w:rFonts w:ascii="Maiandra GD" w:hAnsi="Maiandra GD"/>
          <w:sz w:val="20"/>
          <w:szCs w:val="20"/>
        </w:rPr>
        <w:t>dilakukan</w:t>
      </w:r>
      <w:proofErr w:type="spellEnd"/>
      <w:r w:rsidR="00CF5F35" w:rsidRPr="00886DFF">
        <w:rPr>
          <w:rFonts w:ascii="Maiandra GD" w:hAnsi="Maiandra GD"/>
          <w:sz w:val="20"/>
          <w:szCs w:val="20"/>
        </w:rPr>
        <w:t xml:space="preserve"> </w:t>
      </w:r>
      <w:proofErr w:type="spellStart"/>
      <w:r w:rsidR="00CF5F35" w:rsidRPr="00886DFF">
        <w:rPr>
          <w:rFonts w:ascii="Maiandra GD" w:hAnsi="Maiandra GD"/>
          <w:sz w:val="20"/>
          <w:szCs w:val="20"/>
        </w:rPr>
        <w:t>cek</w:t>
      </w:r>
      <w:proofErr w:type="spellEnd"/>
      <w:r w:rsidR="00CF5F35" w:rsidRPr="00886DFF">
        <w:rPr>
          <w:rFonts w:ascii="Maiandra GD" w:hAnsi="Maiandra GD"/>
          <w:sz w:val="20"/>
          <w:szCs w:val="20"/>
        </w:rPr>
        <w:t xml:space="preserve"> </w:t>
      </w:r>
      <w:proofErr w:type="spellStart"/>
      <w:r w:rsidR="00CF5F35" w:rsidRPr="00886DFF">
        <w:rPr>
          <w:rFonts w:ascii="Maiandra GD" w:hAnsi="Maiandra GD"/>
          <w:sz w:val="20"/>
          <w:szCs w:val="20"/>
        </w:rPr>
        <w:t>kebenaran</w:t>
      </w:r>
      <w:proofErr w:type="spellEnd"/>
      <w:r w:rsidR="00CF5F35" w:rsidRPr="00886DFF">
        <w:rPr>
          <w:rFonts w:ascii="Maiandra GD" w:hAnsi="Maiandra GD"/>
          <w:sz w:val="20"/>
          <w:szCs w:val="20"/>
        </w:rPr>
        <w:t xml:space="preserve"> </w:t>
      </w:r>
      <w:proofErr w:type="spellStart"/>
      <w:r w:rsidR="00004984" w:rsidRPr="00886DFF">
        <w:rPr>
          <w:rFonts w:ascii="Maiandra GD" w:hAnsi="Maiandra GD"/>
          <w:sz w:val="20"/>
          <w:szCs w:val="20"/>
        </w:rPr>
        <w:t>lapangan</w:t>
      </w:r>
      <w:proofErr w:type="spellEnd"/>
      <w:r w:rsidR="00004984" w:rsidRPr="00886DFF">
        <w:rPr>
          <w:rFonts w:ascii="Maiandra GD" w:hAnsi="Maiandra GD"/>
          <w:sz w:val="20"/>
          <w:szCs w:val="20"/>
        </w:rPr>
        <w:t xml:space="preserve"> </w:t>
      </w:r>
      <w:proofErr w:type="spellStart"/>
      <w:r w:rsidR="00004984" w:rsidRPr="00886DFF">
        <w:rPr>
          <w:rFonts w:ascii="Maiandra GD" w:hAnsi="Maiandra GD"/>
          <w:sz w:val="20"/>
          <w:szCs w:val="20"/>
        </w:rPr>
        <w:t>untuk</w:t>
      </w:r>
      <w:proofErr w:type="spellEnd"/>
      <w:r w:rsidR="00004984" w:rsidRPr="00886DFF">
        <w:rPr>
          <w:rFonts w:ascii="Maiandra GD" w:hAnsi="Maiandra GD"/>
          <w:sz w:val="20"/>
          <w:szCs w:val="20"/>
        </w:rPr>
        <w:t xml:space="preserve"> </w:t>
      </w:r>
      <w:proofErr w:type="spellStart"/>
      <w:r w:rsidR="00004984" w:rsidRPr="00886DFF">
        <w:rPr>
          <w:rFonts w:ascii="Maiandra GD" w:hAnsi="Maiandra GD"/>
          <w:sz w:val="20"/>
          <w:szCs w:val="20"/>
        </w:rPr>
        <w:t>mengetahui</w:t>
      </w:r>
      <w:proofErr w:type="spellEnd"/>
      <w:r w:rsidR="00004984" w:rsidRPr="00886DFF">
        <w:rPr>
          <w:rFonts w:ascii="Maiandra GD" w:hAnsi="Maiandra GD"/>
          <w:sz w:val="20"/>
          <w:szCs w:val="20"/>
        </w:rPr>
        <w:t xml:space="preserve"> </w:t>
      </w:r>
      <w:proofErr w:type="spellStart"/>
      <w:r w:rsidR="00004984" w:rsidRPr="00886DFF">
        <w:rPr>
          <w:rFonts w:ascii="Maiandra GD" w:hAnsi="Maiandra GD"/>
          <w:sz w:val="20"/>
          <w:szCs w:val="20"/>
        </w:rPr>
        <w:t>kesesuaiannya</w:t>
      </w:r>
      <w:proofErr w:type="spellEnd"/>
      <w:r w:rsidR="00004984" w:rsidRPr="00886DFF">
        <w:rPr>
          <w:rFonts w:ascii="Maiandra GD" w:hAnsi="Maiandra GD"/>
          <w:sz w:val="20"/>
          <w:szCs w:val="20"/>
        </w:rPr>
        <w:t xml:space="preserve">. Peta </w:t>
      </w:r>
      <w:proofErr w:type="spellStart"/>
      <w:r w:rsidR="00004984" w:rsidRPr="00886DFF">
        <w:rPr>
          <w:rFonts w:ascii="Maiandra GD" w:hAnsi="Maiandra GD"/>
          <w:sz w:val="20"/>
          <w:szCs w:val="20"/>
        </w:rPr>
        <w:t>dengan</w:t>
      </w:r>
      <w:proofErr w:type="spellEnd"/>
      <w:r w:rsidR="00004984" w:rsidRPr="00886DFF">
        <w:rPr>
          <w:rFonts w:ascii="Maiandra GD" w:hAnsi="Maiandra GD"/>
          <w:sz w:val="20"/>
          <w:szCs w:val="20"/>
        </w:rPr>
        <w:t xml:space="preserve"> </w:t>
      </w:r>
      <w:proofErr w:type="spellStart"/>
      <w:r w:rsidR="00004984" w:rsidRPr="00886DFF">
        <w:rPr>
          <w:rFonts w:ascii="Maiandra GD" w:hAnsi="Maiandra GD"/>
          <w:sz w:val="20"/>
          <w:szCs w:val="20"/>
        </w:rPr>
        <w:t>validasi</w:t>
      </w:r>
      <w:proofErr w:type="spellEnd"/>
      <w:r w:rsidR="00004984" w:rsidRPr="00886DFF">
        <w:rPr>
          <w:rFonts w:ascii="Maiandra GD" w:hAnsi="Maiandra GD"/>
          <w:sz w:val="20"/>
          <w:szCs w:val="20"/>
        </w:rPr>
        <w:t xml:space="preserve"> </w:t>
      </w:r>
      <w:proofErr w:type="spellStart"/>
      <w:r w:rsidR="00004984" w:rsidRPr="00886DFF">
        <w:rPr>
          <w:rFonts w:ascii="Maiandra GD" w:hAnsi="Maiandra GD"/>
          <w:sz w:val="20"/>
          <w:szCs w:val="20"/>
        </w:rPr>
        <w:t>pengecekan</w:t>
      </w:r>
      <w:proofErr w:type="spellEnd"/>
      <w:r w:rsidR="00004984" w:rsidRPr="00886DFF">
        <w:rPr>
          <w:rFonts w:ascii="Maiandra GD" w:hAnsi="Maiandra GD"/>
          <w:sz w:val="20"/>
          <w:szCs w:val="20"/>
        </w:rPr>
        <w:t xml:space="preserve"> </w:t>
      </w:r>
      <w:proofErr w:type="spellStart"/>
      <w:r w:rsidR="00004984" w:rsidRPr="00886DFF">
        <w:rPr>
          <w:rFonts w:ascii="Maiandra GD" w:hAnsi="Maiandra GD"/>
          <w:sz w:val="20"/>
          <w:szCs w:val="20"/>
        </w:rPr>
        <w:t>lapangan</w:t>
      </w:r>
      <w:proofErr w:type="spellEnd"/>
      <w:r w:rsidR="00004984" w:rsidRPr="00886DFF">
        <w:rPr>
          <w:rFonts w:ascii="Maiandra GD" w:hAnsi="Maiandra GD"/>
          <w:sz w:val="20"/>
          <w:szCs w:val="20"/>
        </w:rPr>
        <w:t xml:space="preserve"> </w:t>
      </w:r>
      <w:proofErr w:type="spellStart"/>
      <w:r w:rsidR="00004984" w:rsidRPr="00886DFF">
        <w:rPr>
          <w:rFonts w:ascii="Maiandra GD" w:hAnsi="Maiandra GD"/>
          <w:sz w:val="20"/>
          <w:szCs w:val="20"/>
        </w:rPr>
        <w:t>dapat</w:t>
      </w:r>
      <w:proofErr w:type="spellEnd"/>
      <w:r w:rsidR="00004984" w:rsidRPr="00886DFF">
        <w:rPr>
          <w:rFonts w:ascii="Maiandra GD" w:hAnsi="Maiandra GD"/>
          <w:sz w:val="20"/>
          <w:szCs w:val="20"/>
        </w:rPr>
        <w:t xml:space="preserve"> </w:t>
      </w:r>
      <w:proofErr w:type="spellStart"/>
      <w:r w:rsidR="00004984" w:rsidRPr="00886DFF">
        <w:rPr>
          <w:rFonts w:ascii="Maiandra GD" w:hAnsi="Maiandra GD"/>
          <w:sz w:val="20"/>
          <w:szCs w:val="20"/>
        </w:rPr>
        <w:t>dijadikan</w:t>
      </w:r>
      <w:proofErr w:type="spellEnd"/>
      <w:r w:rsidR="00004984" w:rsidRPr="00886DFF">
        <w:rPr>
          <w:rFonts w:ascii="Maiandra GD" w:hAnsi="Maiandra GD"/>
          <w:sz w:val="20"/>
          <w:szCs w:val="20"/>
        </w:rPr>
        <w:t xml:space="preserve"> </w:t>
      </w:r>
      <w:proofErr w:type="spellStart"/>
      <w:r w:rsidR="00004984" w:rsidRPr="00886DFF">
        <w:rPr>
          <w:rFonts w:ascii="Maiandra GD" w:hAnsi="Maiandra GD"/>
          <w:sz w:val="20"/>
          <w:szCs w:val="20"/>
        </w:rPr>
        <w:t>pedoman</w:t>
      </w:r>
      <w:proofErr w:type="spellEnd"/>
      <w:r w:rsidR="00004984" w:rsidRPr="00886DFF">
        <w:rPr>
          <w:rFonts w:ascii="Maiandra GD" w:hAnsi="Maiandra GD"/>
          <w:sz w:val="20"/>
          <w:szCs w:val="20"/>
        </w:rPr>
        <w:t xml:space="preserve"> </w:t>
      </w:r>
      <w:proofErr w:type="spellStart"/>
      <w:r w:rsidR="00004984" w:rsidRPr="00886DFF">
        <w:rPr>
          <w:rFonts w:ascii="Maiandra GD" w:hAnsi="Maiandra GD"/>
          <w:sz w:val="20"/>
          <w:szCs w:val="20"/>
        </w:rPr>
        <w:t>bagi</w:t>
      </w:r>
      <w:proofErr w:type="spellEnd"/>
      <w:r w:rsidR="00004984" w:rsidRPr="00886DFF">
        <w:rPr>
          <w:rFonts w:ascii="Maiandra GD" w:hAnsi="Maiandra GD"/>
          <w:sz w:val="20"/>
          <w:szCs w:val="20"/>
        </w:rPr>
        <w:t xml:space="preserve"> </w:t>
      </w:r>
      <w:proofErr w:type="spellStart"/>
      <w:r w:rsidR="00004984" w:rsidRPr="00886DFF">
        <w:rPr>
          <w:rFonts w:ascii="Maiandra GD" w:hAnsi="Maiandra GD"/>
          <w:sz w:val="20"/>
          <w:szCs w:val="20"/>
        </w:rPr>
        <w:t>pemerintah</w:t>
      </w:r>
      <w:proofErr w:type="spellEnd"/>
      <w:r w:rsidR="00004984" w:rsidRPr="00886DFF">
        <w:rPr>
          <w:rFonts w:ascii="Maiandra GD" w:hAnsi="Maiandra GD"/>
          <w:sz w:val="20"/>
          <w:szCs w:val="20"/>
        </w:rPr>
        <w:t xml:space="preserve"> </w:t>
      </w:r>
      <w:proofErr w:type="spellStart"/>
      <w:r w:rsidR="00512058" w:rsidRPr="00886DFF">
        <w:rPr>
          <w:rFonts w:ascii="Maiandra GD" w:hAnsi="Maiandra GD"/>
          <w:sz w:val="20"/>
          <w:szCs w:val="20"/>
        </w:rPr>
        <w:t>Kabupaten</w:t>
      </w:r>
      <w:proofErr w:type="spellEnd"/>
      <w:r w:rsidR="00004984" w:rsidRPr="00886DFF">
        <w:rPr>
          <w:rFonts w:ascii="Maiandra GD" w:hAnsi="Maiandra GD"/>
          <w:sz w:val="20"/>
          <w:szCs w:val="20"/>
        </w:rPr>
        <w:t xml:space="preserve"> </w:t>
      </w:r>
      <w:proofErr w:type="spellStart"/>
      <w:r w:rsidR="00004984" w:rsidRPr="00886DFF">
        <w:rPr>
          <w:rFonts w:ascii="Maiandra GD" w:hAnsi="Maiandra GD"/>
          <w:sz w:val="20"/>
          <w:szCs w:val="20"/>
        </w:rPr>
        <w:t>Muna</w:t>
      </w:r>
      <w:proofErr w:type="spellEnd"/>
      <w:r w:rsidR="00004984" w:rsidRPr="00886DFF">
        <w:rPr>
          <w:rFonts w:ascii="Maiandra GD" w:hAnsi="Maiandra GD"/>
          <w:sz w:val="20"/>
          <w:szCs w:val="20"/>
        </w:rPr>
        <w:t xml:space="preserve"> </w:t>
      </w:r>
      <w:proofErr w:type="spellStart"/>
      <w:r w:rsidR="00004984" w:rsidRPr="00886DFF">
        <w:rPr>
          <w:rFonts w:ascii="Maiandra GD" w:hAnsi="Maiandra GD"/>
          <w:sz w:val="20"/>
          <w:szCs w:val="20"/>
        </w:rPr>
        <w:t>dalam</w:t>
      </w:r>
      <w:proofErr w:type="spellEnd"/>
      <w:r w:rsidR="00004984" w:rsidRPr="00886DFF">
        <w:rPr>
          <w:rFonts w:ascii="Maiandra GD" w:hAnsi="Maiandra GD"/>
          <w:sz w:val="20"/>
          <w:szCs w:val="20"/>
        </w:rPr>
        <w:t xml:space="preserve"> </w:t>
      </w:r>
      <w:proofErr w:type="spellStart"/>
      <w:r w:rsidR="00004984" w:rsidRPr="00886DFF">
        <w:rPr>
          <w:rFonts w:ascii="Maiandra GD" w:hAnsi="Maiandra GD"/>
          <w:sz w:val="20"/>
          <w:szCs w:val="20"/>
        </w:rPr>
        <w:t>regulasi</w:t>
      </w:r>
      <w:proofErr w:type="spellEnd"/>
      <w:r w:rsidR="00004984" w:rsidRPr="00886DFF">
        <w:rPr>
          <w:rFonts w:ascii="Maiandra GD" w:hAnsi="Maiandra GD"/>
          <w:sz w:val="20"/>
          <w:szCs w:val="20"/>
        </w:rPr>
        <w:t xml:space="preserve"> </w:t>
      </w:r>
      <w:proofErr w:type="spellStart"/>
      <w:r w:rsidR="00004984" w:rsidRPr="00886DFF">
        <w:rPr>
          <w:rFonts w:ascii="Maiandra GD" w:hAnsi="Maiandra GD"/>
          <w:sz w:val="20"/>
          <w:szCs w:val="20"/>
        </w:rPr>
        <w:t>perijinan</w:t>
      </w:r>
      <w:proofErr w:type="spellEnd"/>
      <w:r w:rsidR="00004984" w:rsidRPr="00886DFF">
        <w:rPr>
          <w:rFonts w:ascii="Maiandra GD" w:hAnsi="Maiandra GD"/>
          <w:sz w:val="20"/>
          <w:szCs w:val="20"/>
        </w:rPr>
        <w:t xml:space="preserve"> </w:t>
      </w:r>
      <w:proofErr w:type="spellStart"/>
      <w:r w:rsidR="00004984" w:rsidRPr="00886DFF">
        <w:rPr>
          <w:rFonts w:ascii="Maiandra GD" w:hAnsi="Maiandra GD"/>
          <w:sz w:val="20"/>
          <w:szCs w:val="20"/>
        </w:rPr>
        <w:t>pemukiman</w:t>
      </w:r>
      <w:proofErr w:type="spellEnd"/>
      <w:r w:rsidR="00004984" w:rsidRPr="00886DFF">
        <w:rPr>
          <w:rFonts w:ascii="Maiandra GD" w:hAnsi="Maiandra GD"/>
          <w:sz w:val="20"/>
          <w:szCs w:val="20"/>
        </w:rPr>
        <w:t xml:space="preserve"> </w:t>
      </w:r>
      <w:proofErr w:type="spellStart"/>
      <w:r w:rsidR="00004984" w:rsidRPr="00886DFF">
        <w:rPr>
          <w:rFonts w:ascii="Maiandra GD" w:hAnsi="Maiandra GD"/>
          <w:sz w:val="20"/>
          <w:szCs w:val="20"/>
        </w:rPr>
        <w:t>seperti</w:t>
      </w:r>
      <w:proofErr w:type="spellEnd"/>
      <w:r w:rsidR="00004984" w:rsidRPr="00886DFF">
        <w:rPr>
          <w:rFonts w:ascii="Maiandra GD" w:hAnsi="Maiandra GD"/>
          <w:sz w:val="20"/>
          <w:szCs w:val="20"/>
        </w:rPr>
        <w:t xml:space="preserve"> </w:t>
      </w:r>
      <w:proofErr w:type="spellStart"/>
      <w:r w:rsidR="00004984" w:rsidRPr="00886DFF">
        <w:rPr>
          <w:rFonts w:ascii="Maiandra GD" w:hAnsi="Maiandra GD"/>
          <w:sz w:val="20"/>
          <w:szCs w:val="20"/>
        </w:rPr>
        <w:t>perumahan</w:t>
      </w:r>
      <w:proofErr w:type="spellEnd"/>
      <w:r w:rsidR="00004984" w:rsidRPr="00886DFF">
        <w:rPr>
          <w:rFonts w:ascii="Maiandra GD" w:hAnsi="Maiandra GD"/>
          <w:sz w:val="20"/>
          <w:szCs w:val="20"/>
        </w:rPr>
        <w:t xml:space="preserve"> </w:t>
      </w:r>
      <w:proofErr w:type="spellStart"/>
      <w:r w:rsidR="00004984" w:rsidRPr="00886DFF">
        <w:rPr>
          <w:rFonts w:ascii="Maiandra GD" w:hAnsi="Maiandra GD"/>
          <w:sz w:val="20"/>
          <w:szCs w:val="20"/>
        </w:rPr>
        <w:t>baru</w:t>
      </w:r>
      <w:proofErr w:type="spellEnd"/>
      <w:r w:rsidR="00004984" w:rsidRPr="00886DFF">
        <w:rPr>
          <w:rFonts w:ascii="Maiandra GD" w:hAnsi="Maiandra GD"/>
          <w:sz w:val="20"/>
          <w:szCs w:val="20"/>
        </w:rPr>
        <w:t xml:space="preserve"> dan </w:t>
      </w:r>
      <w:proofErr w:type="spellStart"/>
      <w:r w:rsidR="00004984" w:rsidRPr="00886DFF">
        <w:rPr>
          <w:rFonts w:ascii="Maiandra GD" w:hAnsi="Maiandra GD"/>
          <w:sz w:val="20"/>
          <w:szCs w:val="20"/>
        </w:rPr>
        <w:t>atau</w:t>
      </w:r>
      <w:proofErr w:type="spellEnd"/>
      <w:r w:rsidR="00004984" w:rsidRPr="00886DFF">
        <w:rPr>
          <w:rFonts w:ascii="Maiandra GD" w:hAnsi="Maiandra GD"/>
          <w:sz w:val="20"/>
          <w:szCs w:val="20"/>
        </w:rPr>
        <w:t xml:space="preserve"> </w:t>
      </w:r>
      <w:proofErr w:type="spellStart"/>
      <w:r w:rsidR="00004984" w:rsidRPr="00886DFF">
        <w:rPr>
          <w:rFonts w:ascii="Maiandra GD" w:hAnsi="Maiandra GD"/>
          <w:sz w:val="20"/>
          <w:szCs w:val="20"/>
        </w:rPr>
        <w:t>pemukiman</w:t>
      </w:r>
      <w:proofErr w:type="spellEnd"/>
      <w:r w:rsidR="00004984" w:rsidRPr="00886DFF">
        <w:rPr>
          <w:rFonts w:ascii="Maiandra GD" w:hAnsi="Maiandra GD"/>
          <w:sz w:val="20"/>
          <w:szCs w:val="20"/>
        </w:rPr>
        <w:t xml:space="preserve"> </w:t>
      </w:r>
      <w:proofErr w:type="spellStart"/>
      <w:r w:rsidR="00004984" w:rsidRPr="00886DFF">
        <w:rPr>
          <w:rFonts w:ascii="Maiandra GD" w:hAnsi="Maiandra GD"/>
          <w:sz w:val="20"/>
          <w:szCs w:val="20"/>
        </w:rPr>
        <w:t>pribadi</w:t>
      </w:r>
      <w:proofErr w:type="spellEnd"/>
      <w:r w:rsidR="00004984" w:rsidRPr="00886DFF">
        <w:rPr>
          <w:rFonts w:ascii="Maiandra GD" w:hAnsi="Maiandra GD"/>
          <w:sz w:val="20"/>
          <w:szCs w:val="20"/>
        </w:rPr>
        <w:t xml:space="preserve"> </w:t>
      </w:r>
      <w:proofErr w:type="spellStart"/>
      <w:r w:rsidR="00004984" w:rsidRPr="00886DFF">
        <w:rPr>
          <w:rFonts w:ascii="Maiandra GD" w:hAnsi="Maiandra GD"/>
          <w:sz w:val="20"/>
          <w:szCs w:val="20"/>
        </w:rPr>
        <w:t>penduduk</w:t>
      </w:r>
      <w:proofErr w:type="spellEnd"/>
      <w:r w:rsidR="00AF7FDE" w:rsidRPr="00886DFF">
        <w:rPr>
          <w:rFonts w:ascii="Maiandra GD" w:hAnsi="Maiandra GD"/>
          <w:sz w:val="20"/>
          <w:szCs w:val="20"/>
        </w:rPr>
        <w:t xml:space="preserve"> yang </w:t>
      </w:r>
      <w:proofErr w:type="spellStart"/>
      <w:r w:rsidR="00AF7FDE" w:rsidRPr="00886DFF">
        <w:rPr>
          <w:rFonts w:ascii="Maiandra GD" w:hAnsi="Maiandra GD"/>
          <w:sz w:val="20"/>
          <w:szCs w:val="20"/>
        </w:rPr>
        <w:t>sesuai</w:t>
      </w:r>
      <w:proofErr w:type="spellEnd"/>
      <w:r w:rsidR="00AF7FDE" w:rsidRPr="00886DFF">
        <w:rPr>
          <w:rFonts w:ascii="Maiandra GD" w:hAnsi="Maiandra GD"/>
          <w:sz w:val="20"/>
          <w:szCs w:val="20"/>
        </w:rPr>
        <w:t xml:space="preserve"> </w:t>
      </w:r>
      <w:proofErr w:type="spellStart"/>
      <w:r w:rsidR="00AF7FDE" w:rsidRPr="00886DFF">
        <w:rPr>
          <w:rFonts w:ascii="Maiandra GD" w:hAnsi="Maiandra GD"/>
          <w:sz w:val="20"/>
          <w:szCs w:val="20"/>
        </w:rPr>
        <w:t>dengan</w:t>
      </w:r>
      <w:proofErr w:type="spellEnd"/>
      <w:r w:rsidR="00AF7FDE" w:rsidRPr="00886DFF">
        <w:rPr>
          <w:rFonts w:ascii="Maiandra GD" w:hAnsi="Maiandra GD"/>
          <w:sz w:val="20"/>
          <w:szCs w:val="20"/>
        </w:rPr>
        <w:t xml:space="preserve"> </w:t>
      </w:r>
      <w:proofErr w:type="spellStart"/>
      <w:r w:rsidR="00AF7FDE" w:rsidRPr="00886DFF">
        <w:rPr>
          <w:rFonts w:ascii="Maiandra GD" w:hAnsi="Maiandra GD"/>
          <w:sz w:val="20"/>
          <w:szCs w:val="20"/>
        </w:rPr>
        <w:t>peruntukan</w:t>
      </w:r>
      <w:proofErr w:type="spellEnd"/>
      <w:r w:rsidR="00AF7FDE" w:rsidRPr="00886DFF">
        <w:rPr>
          <w:rFonts w:ascii="Maiandra GD" w:hAnsi="Maiandra GD"/>
          <w:sz w:val="20"/>
          <w:szCs w:val="20"/>
        </w:rPr>
        <w:t xml:space="preserve"> </w:t>
      </w:r>
      <w:proofErr w:type="spellStart"/>
      <w:r w:rsidR="00AF7FDE" w:rsidRPr="00886DFF">
        <w:rPr>
          <w:rFonts w:ascii="Maiandra GD" w:hAnsi="Maiandra GD"/>
          <w:sz w:val="20"/>
          <w:szCs w:val="20"/>
        </w:rPr>
        <w:t>lahan</w:t>
      </w:r>
      <w:proofErr w:type="spellEnd"/>
      <w:r w:rsidR="00AF7FDE" w:rsidRPr="00886DFF">
        <w:rPr>
          <w:rFonts w:ascii="Maiandra GD" w:hAnsi="Maiandra GD"/>
          <w:sz w:val="20"/>
          <w:szCs w:val="20"/>
        </w:rPr>
        <w:t xml:space="preserve"> </w:t>
      </w:r>
      <w:proofErr w:type="spellStart"/>
      <w:r w:rsidR="00AF7FDE" w:rsidRPr="00886DFF">
        <w:rPr>
          <w:rFonts w:ascii="Maiandra GD" w:hAnsi="Maiandra GD"/>
          <w:sz w:val="20"/>
          <w:szCs w:val="20"/>
        </w:rPr>
        <w:t>permukiman</w:t>
      </w:r>
      <w:proofErr w:type="spellEnd"/>
      <w:r w:rsidR="00D906C0" w:rsidRPr="00886DFF">
        <w:rPr>
          <w:rFonts w:ascii="Maiandra GD" w:hAnsi="Maiandra GD"/>
          <w:sz w:val="20"/>
          <w:szCs w:val="20"/>
        </w:rPr>
        <w:t xml:space="preserve"> yang update </w:t>
      </w:r>
      <w:proofErr w:type="spellStart"/>
      <w:r w:rsidR="00D906C0" w:rsidRPr="00886DFF">
        <w:rPr>
          <w:rFonts w:ascii="Maiandra GD" w:hAnsi="Maiandra GD"/>
          <w:sz w:val="20"/>
          <w:szCs w:val="20"/>
        </w:rPr>
        <w:t>selama</w:t>
      </w:r>
      <w:proofErr w:type="spellEnd"/>
      <w:r w:rsidR="00D906C0" w:rsidRPr="00886DFF">
        <w:rPr>
          <w:rFonts w:ascii="Maiandra GD" w:hAnsi="Maiandra GD"/>
          <w:sz w:val="20"/>
          <w:szCs w:val="20"/>
        </w:rPr>
        <w:t xml:space="preserve"> lima </w:t>
      </w:r>
      <w:proofErr w:type="spellStart"/>
      <w:r w:rsidR="00D906C0" w:rsidRPr="00886DFF">
        <w:rPr>
          <w:rFonts w:ascii="Maiandra GD" w:hAnsi="Maiandra GD"/>
          <w:sz w:val="20"/>
          <w:szCs w:val="20"/>
        </w:rPr>
        <w:t>tahun</w:t>
      </w:r>
      <w:proofErr w:type="spellEnd"/>
      <w:r w:rsidR="00AF7FDE" w:rsidRPr="00886DFF">
        <w:rPr>
          <w:rFonts w:ascii="Maiandra GD" w:hAnsi="Maiandra GD"/>
          <w:sz w:val="20"/>
          <w:szCs w:val="20"/>
        </w:rPr>
        <w:t>.</w:t>
      </w:r>
      <w:r w:rsidRPr="00886DFF">
        <w:rPr>
          <w:rFonts w:ascii="Maiandra GD" w:hAnsi="Maiandra GD"/>
          <w:sz w:val="20"/>
          <w:szCs w:val="20"/>
          <w:lang w:val="id-ID"/>
        </w:rPr>
        <w:t xml:space="preserve"> </w:t>
      </w:r>
      <w:proofErr w:type="spellStart"/>
      <w:r w:rsidR="00D906C0" w:rsidRPr="00886DFF">
        <w:rPr>
          <w:rFonts w:ascii="Maiandra GD" w:hAnsi="Maiandra GD"/>
          <w:sz w:val="20"/>
          <w:szCs w:val="20"/>
        </w:rPr>
        <w:t>Menurut</w:t>
      </w:r>
      <w:proofErr w:type="spellEnd"/>
      <w:r w:rsidR="00D906C0" w:rsidRPr="00886DFF">
        <w:rPr>
          <w:rFonts w:ascii="Maiandra GD" w:hAnsi="Maiandra GD"/>
          <w:sz w:val="20"/>
          <w:szCs w:val="20"/>
        </w:rPr>
        <w:t xml:space="preserve"> </w:t>
      </w:r>
      <w:r w:rsidR="00D906C0" w:rsidRPr="00886DFF">
        <w:rPr>
          <w:rFonts w:ascii="Maiandra GD" w:hAnsi="Maiandra GD"/>
          <w:sz w:val="20"/>
          <w:szCs w:val="20"/>
        </w:rPr>
        <w:fldChar w:fldCharType="begin" w:fldLock="1"/>
      </w:r>
      <w:r w:rsidR="00D906C0" w:rsidRPr="00886DFF">
        <w:rPr>
          <w:rFonts w:ascii="Maiandra GD" w:hAnsi="Maiandra GD"/>
          <w:sz w:val="20"/>
          <w:szCs w:val="20"/>
        </w:rPr>
        <w:instrText>ADDIN CSL_CITATION {"citationItems":[{"id":"ITEM-1","itemData":{"author":[{"dropping-particle":"","family":"WEF","given":"","non-dropping-particle":"","parse-names":false,"suffix":""}],"id":"ITEM-1","issued":{"date-parts":[["2016"]]},"title":"The Future of Jobs Employment, Skills and Workforce Strategy for the Fourth Industrial Revolution","type":"report"},"uris":["http://www.mendeley.com/documents/?uuid=87ea5c50-1f17-3a73-8d2d-9ca6484ceb98"]}],"mendeley":{"formattedCitation":"(WEF, 2016)","plainTextFormattedCitation":"(WEF, 2016)","previouslyFormattedCitation":"(WEF, 2016)"},"properties":{"noteIndex":0},"schema":"https://github.com/citation-style-language/schema/raw/master/csl-citation.json"}</w:instrText>
      </w:r>
      <w:r w:rsidR="00D906C0" w:rsidRPr="00886DFF">
        <w:rPr>
          <w:rFonts w:ascii="Maiandra GD" w:hAnsi="Maiandra GD"/>
          <w:sz w:val="20"/>
          <w:szCs w:val="20"/>
        </w:rPr>
        <w:fldChar w:fldCharType="separate"/>
      </w:r>
      <w:r w:rsidR="00D906C0" w:rsidRPr="00886DFF">
        <w:rPr>
          <w:rFonts w:ascii="Maiandra GD" w:hAnsi="Maiandra GD"/>
          <w:noProof/>
          <w:sz w:val="20"/>
          <w:szCs w:val="20"/>
        </w:rPr>
        <w:t>(WEF, 2016)</w:t>
      </w:r>
      <w:r w:rsidR="00D906C0" w:rsidRPr="00886DFF">
        <w:rPr>
          <w:rFonts w:ascii="Maiandra GD" w:hAnsi="Maiandra GD"/>
          <w:sz w:val="20"/>
          <w:szCs w:val="20"/>
        </w:rPr>
        <w:fldChar w:fldCharType="end"/>
      </w:r>
      <w:r w:rsidR="00D906C0" w:rsidRPr="00886DFF">
        <w:rPr>
          <w:rFonts w:ascii="Maiandra GD" w:hAnsi="Maiandra GD"/>
          <w:sz w:val="20"/>
          <w:szCs w:val="20"/>
        </w:rPr>
        <w:t xml:space="preserve"> data </w:t>
      </w:r>
      <w:proofErr w:type="spellStart"/>
      <w:r w:rsidR="00D906C0" w:rsidRPr="00886DFF">
        <w:rPr>
          <w:rFonts w:ascii="Maiandra GD" w:hAnsi="Maiandra GD"/>
          <w:sz w:val="20"/>
          <w:szCs w:val="20"/>
        </w:rPr>
        <w:t>manusia</w:t>
      </w:r>
      <w:proofErr w:type="spellEnd"/>
      <w:r w:rsidR="00D906C0" w:rsidRPr="00886DFF">
        <w:rPr>
          <w:rFonts w:ascii="Maiandra GD" w:hAnsi="Maiandra GD"/>
          <w:sz w:val="20"/>
          <w:szCs w:val="20"/>
        </w:rPr>
        <w:t xml:space="preserve"> </w:t>
      </w:r>
      <w:proofErr w:type="spellStart"/>
      <w:r w:rsidR="00D906C0" w:rsidRPr="00886DFF">
        <w:rPr>
          <w:rFonts w:ascii="Maiandra GD" w:hAnsi="Maiandra GD"/>
          <w:sz w:val="20"/>
          <w:szCs w:val="20"/>
        </w:rPr>
        <w:t>maupun</w:t>
      </w:r>
      <w:proofErr w:type="spellEnd"/>
      <w:r w:rsidR="00D906C0" w:rsidRPr="00886DFF">
        <w:rPr>
          <w:rFonts w:ascii="Maiandra GD" w:hAnsi="Maiandra GD"/>
          <w:sz w:val="20"/>
          <w:szCs w:val="20"/>
        </w:rPr>
        <w:t xml:space="preserve"> </w:t>
      </w:r>
      <w:proofErr w:type="spellStart"/>
      <w:r w:rsidR="00D906C0" w:rsidRPr="00886DFF">
        <w:rPr>
          <w:rFonts w:ascii="Maiandra GD" w:hAnsi="Maiandra GD"/>
          <w:sz w:val="20"/>
          <w:szCs w:val="20"/>
        </w:rPr>
        <w:t>morfologi</w:t>
      </w:r>
      <w:proofErr w:type="spellEnd"/>
      <w:r w:rsidR="00D906C0" w:rsidRPr="00886DFF">
        <w:rPr>
          <w:rFonts w:ascii="Maiandra GD" w:hAnsi="Maiandra GD"/>
          <w:sz w:val="20"/>
          <w:szCs w:val="20"/>
        </w:rPr>
        <w:t xml:space="preserve"> di </w:t>
      </w:r>
      <w:proofErr w:type="spellStart"/>
      <w:r w:rsidR="00D906C0" w:rsidRPr="00886DFF">
        <w:rPr>
          <w:rFonts w:ascii="Maiandra GD" w:hAnsi="Maiandra GD"/>
          <w:sz w:val="20"/>
          <w:szCs w:val="20"/>
        </w:rPr>
        <w:t>permukaan</w:t>
      </w:r>
      <w:proofErr w:type="spellEnd"/>
      <w:r w:rsidR="00D906C0" w:rsidRPr="00886DFF">
        <w:rPr>
          <w:rFonts w:ascii="Maiandra GD" w:hAnsi="Maiandra GD"/>
          <w:sz w:val="20"/>
          <w:szCs w:val="20"/>
        </w:rPr>
        <w:t xml:space="preserve"> </w:t>
      </w:r>
      <w:proofErr w:type="spellStart"/>
      <w:r w:rsidR="00D906C0" w:rsidRPr="00886DFF">
        <w:rPr>
          <w:rFonts w:ascii="Maiandra GD" w:hAnsi="Maiandra GD"/>
          <w:sz w:val="20"/>
          <w:szCs w:val="20"/>
        </w:rPr>
        <w:t>bumi</w:t>
      </w:r>
      <w:proofErr w:type="spellEnd"/>
      <w:r w:rsidR="00D906C0" w:rsidRPr="00886DFF">
        <w:rPr>
          <w:rFonts w:ascii="Maiandra GD" w:hAnsi="Maiandra GD"/>
          <w:sz w:val="20"/>
          <w:szCs w:val="20"/>
        </w:rPr>
        <w:t xml:space="preserve"> </w:t>
      </w:r>
      <w:proofErr w:type="spellStart"/>
      <w:r w:rsidR="00D906C0" w:rsidRPr="00886DFF">
        <w:rPr>
          <w:rFonts w:ascii="Maiandra GD" w:hAnsi="Maiandra GD"/>
          <w:sz w:val="20"/>
          <w:szCs w:val="20"/>
        </w:rPr>
        <w:t>dapat</w:t>
      </w:r>
      <w:proofErr w:type="spellEnd"/>
      <w:r w:rsidR="00D906C0" w:rsidRPr="00886DFF">
        <w:rPr>
          <w:rFonts w:ascii="Maiandra GD" w:hAnsi="Maiandra GD"/>
          <w:sz w:val="20"/>
          <w:szCs w:val="20"/>
        </w:rPr>
        <w:t xml:space="preserve"> </w:t>
      </w:r>
      <w:proofErr w:type="spellStart"/>
      <w:r w:rsidR="00D906C0" w:rsidRPr="00886DFF">
        <w:rPr>
          <w:rFonts w:ascii="Maiandra GD" w:hAnsi="Maiandra GD"/>
          <w:sz w:val="20"/>
          <w:szCs w:val="20"/>
        </w:rPr>
        <w:t>berubah</w:t>
      </w:r>
      <w:proofErr w:type="spellEnd"/>
      <w:r w:rsidR="00D906C0" w:rsidRPr="00886DFF">
        <w:rPr>
          <w:rFonts w:ascii="Maiandra GD" w:hAnsi="Maiandra GD"/>
          <w:sz w:val="20"/>
          <w:szCs w:val="20"/>
        </w:rPr>
        <w:t xml:space="preserve"> </w:t>
      </w:r>
      <w:proofErr w:type="spellStart"/>
      <w:r w:rsidR="00D906C0" w:rsidRPr="00886DFF">
        <w:rPr>
          <w:rFonts w:ascii="Maiandra GD" w:hAnsi="Maiandra GD"/>
          <w:sz w:val="20"/>
          <w:szCs w:val="20"/>
        </w:rPr>
        <w:t>setiap</w:t>
      </w:r>
      <w:proofErr w:type="spellEnd"/>
      <w:r w:rsidR="00D906C0" w:rsidRPr="00886DFF">
        <w:rPr>
          <w:rFonts w:ascii="Maiandra GD" w:hAnsi="Maiandra GD"/>
          <w:sz w:val="20"/>
          <w:szCs w:val="20"/>
        </w:rPr>
        <w:t xml:space="preserve"> lima </w:t>
      </w:r>
      <w:proofErr w:type="spellStart"/>
      <w:r w:rsidR="00D906C0" w:rsidRPr="00886DFF">
        <w:rPr>
          <w:rFonts w:ascii="Maiandra GD" w:hAnsi="Maiandra GD"/>
          <w:sz w:val="20"/>
          <w:szCs w:val="20"/>
        </w:rPr>
        <w:t>sampai</w:t>
      </w:r>
      <w:proofErr w:type="spellEnd"/>
      <w:r w:rsidR="00D906C0" w:rsidRPr="00886DFF">
        <w:rPr>
          <w:rFonts w:ascii="Maiandra GD" w:hAnsi="Maiandra GD"/>
          <w:sz w:val="20"/>
          <w:szCs w:val="20"/>
        </w:rPr>
        <w:t xml:space="preserve"> 10 </w:t>
      </w:r>
      <w:proofErr w:type="spellStart"/>
      <w:r w:rsidR="00D906C0" w:rsidRPr="00886DFF">
        <w:rPr>
          <w:rFonts w:ascii="Maiandra GD" w:hAnsi="Maiandra GD"/>
          <w:sz w:val="20"/>
          <w:szCs w:val="20"/>
        </w:rPr>
        <w:t>tahun</w:t>
      </w:r>
      <w:proofErr w:type="spellEnd"/>
      <w:r w:rsidR="00D906C0" w:rsidRPr="00886DFF">
        <w:rPr>
          <w:rFonts w:ascii="Maiandra GD" w:hAnsi="Maiandra GD"/>
          <w:sz w:val="20"/>
          <w:szCs w:val="20"/>
        </w:rPr>
        <w:t xml:space="preserve">. </w:t>
      </w:r>
      <w:proofErr w:type="spellStart"/>
      <w:r w:rsidR="00A77666" w:rsidRPr="00886DFF">
        <w:rPr>
          <w:rFonts w:ascii="Maiandra GD" w:hAnsi="Maiandra GD"/>
          <w:sz w:val="20"/>
          <w:szCs w:val="20"/>
        </w:rPr>
        <w:t>Menurut</w:t>
      </w:r>
      <w:proofErr w:type="spellEnd"/>
      <w:r w:rsidR="00A77666" w:rsidRPr="00886DFF">
        <w:rPr>
          <w:rFonts w:ascii="Maiandra GD" w:hAnsi="Maiandra GD"/>
          <w:sz w:val="20"/>
          <w:szCs w:val="20"/>
        </w:rPr>
        <w:t xml:space="preserve"> </w:t>
      </w:r>
      <w:r w:rsidR="00A77666" w:rsidRPr="00886DFF">
        <w:rPr>
          <w:rFonts w:ascii="Maiandra GD" w:hAnsi="Maiandra GD"/>
          <w:sz w:val="20"/>
          <w:szCs w:val="20"/>
        </w:rPr>
        <w:fldChar w:fldCharType="begin" w:fldLock="1"/>
      </w:r>
      <w:r w:rsidR="00415D8E" w:rsidRPr="00886DFF">
        <w:rPr>
          <w:rFonts w:ascii="Maiandra GD" w:hAnsi="Maiandra GD"/>
          <w:sz w:val="20"/>
          <w:szCs w:val="20"/>
        </w:rPr>
        <w:instrText>ADDIN CSL_CITATION {"citationItems":[{"id":"ITEM-1","itemData":{"DOI":"10.19184/geosi.v4i3.13738","ISSN":"2614-8528","abstract":"A microgravity investigation on bedrock topography was conducted at Maluri park reference level in Kuala Lumpur, Malaysia. The study aim to mapping the near-surface structure and soil and land cover distribution for geography and geophysics surveys.&amp;nbsp; Two types of cross-section modeling of the residual anomaly generated the MaluriBouguer Anomaly model for site-1 and site-2 at Maluri Park. The 2D microgravity models produced the contour map, displaying the characterization due to density contrast in rock types while mapping the subsurface geological structure at different depths. Moreover, a synthetic model was initiated with the assumption of lateral distance on the left and right sides taken at 50 m and a depth of 60 m. The results of modeling confirmed that the soil and rock type composition on both models site tests are topsoil (1.1 to 1.92 g/cm3), soil (1.8 g/cm3), clay (1.63 g/cm3), gravel (1.7 g/cm3), sand (2.0 g/cm3), shale (2.4 g/cm3), sandstone (2.76 g/cm3), and limestone (2.9 g/cm3). The 2D gravity modeling using two model site tests obtained a correspondence with the observed microgravity data. Keywords: Bouguer anomaly, limestone, microgravity, soil structure, topography. References Amaluddin, L. O., Rahmat, R., Surdin, S., Ramadhan, M. I., Hidayat, D. N., Purwana, I. G., &amp;amp; Fayanto, S. (2019). The Effectiveness of Outdoor Learning in Improving Spatial Intelligence. Journal for the Education of Gifted Young Scientists, 7(3), 667–680. https://doi.org/10.17478/jegys.613987 Arisona,A., Mohd N., Amin E.K., &amp;amp;Abdullahi, A.(2018).Assessment of microgravity anomalies of soil structure for geotechnical 2d models.Journal of Geoscience, Engineering, Environment, and Technology (JGEET)3(3), 151-154. Georgsson, L.S. (2009). Geophysical Methotds Used in Geothermal Exploration. Presented at Exploration for Geothermal Resources, 1-22 November 2009, 1-16. Grandjean, G. (2009). From Geophysical Parameters to Soil Characteristics.Florida: Report N°BRGM/FP7-DIGISOIL Project Deliverable 2.1, Final ReportDepartment of Civil and Coastal EngineeringUniversity of Florida. Hiltunen, D.R., Hudyma,N.,Tran,K.T.,&amp;amp;Sarno,A.I. (2012).Geophysical Testing of Rock and Its Relationthipsto Physical Properties.Florida:Final ReportDepartment ofCivil and Coastal EngineeringUniversity ofFlorida. Kirsch,R. (2006).GroundwaterGeophysics, ATool for Hydrogeology.New York: Springer. Kamal,H.,Taha,M.,&amp;amp;Al-Sanad,S. (2010). Geoenvironmental Engineering and Geotechnics, GeoS…","author":[{"dropping-particle":"","family":"Nursalam","given":"La Ode","non-dropping-particle":"","parse-names":false,"suffix":""},{"dropping-particle":"","family":"Arisona","given":"A","non-dropping-particle":"","parse-names":false,"suffix":""},{"dropping-particle":"","family":"Ramli","given":"R","non-dropping-particle":"","parse-names":false,"suffix":""},{"dropping-particle":"","family":"Harudu","given":"La","non-dropping-particle":"","parse-names":false,"suffix":""},{"dropping-particle":"","family":"Kasmiati","given":"Sitti","non-dropping-particle":"","parse-names":false,"suffix":""},{"dropping-particle":"","family":"Harianto","given":"Eko","non-dropping-particle":"","parse-names":false,"suffix":""},{"dropping-particle":"","family":"Ikhsan","given":"Fahrudi Ahwan","non-dropping-particle":"","parse-names":false,"suffix":""},{"dropping-particle":"","family":"Sejati","given":"Andri Estining","non-dropping-particle":"","parse-names":false,"suffix":""}],"container-title":"Geosfera Indonesia","id":"ITEM-1","issue":"3","issued":{"date-parts":[["2019","11","25"]]},"page":"280-290","title":"Mapping of subsurface geological structure and land cover using microgravity techniques for geography and geophysic surveys: A case study of Maluri Park, Malaysia","type":"article-journal","volume":"4"},"uris":["http://www.mendeley.com/documents/?uuid=45e0e009-6b48-3ecc-b8b0-0c9898fde048"]},{"id":"ITEM-2","itemData":{"DOI":"10.17478/jegys.613987","ISSN":"2149-360X","abstract":"Spatial intelligence is essential for geography education students for identifying geosphere phenomena. This research to measure spatial intelligence and the effectiveness of the application of outdoor learning in geography education students. This research is a pre-experimental study with a pretest-posttest one group design. The form of field learning activities in the form of camps and a series of practical activities. Before the student activity will present a pre-test which has the same weight as the final test given the end of the activity. Data collection techniques use tests, as well as observations for conformity between design and action. Spatial intelligence test instruments will test for validity, reliability and different. The test format is designed using geographic spatial intelligence references. Data analysis through homogeneity, normality and hypothesis testing using the t-test. Hypothesis testing results show that H 0 is rejected and H 1 is accepted, which is indicated by the results of t count = 1.7108&gt; t table 0.492 with a significance level of 5%. Research conclusion there is student’s spatial intelligence increase through outdoor learning activities.","author":[{"dropping-particle":"","family":"Amaluddin","given":"La Ode","non-dropping-particle":"","parse-names":false,"suffix":""},{"dropping-particle":"","family":"Rahmat","given":"Rahmat","non-dropping-particle":"","parse-names":false,"suffix":""},{"dropping-particle":"","family":"Surdin","given":"Surdin","non-dropping-particle":"","parse-names":false,"suffix":""},{"dropping-particle":"","family":"Ramadhan","given":"Muhammad Isa","non-dropping-particle":"","parse-names":false,"suffix":""},{"dropping-particle":"","family":"Hidayat","given":"Desi Nurul","non-dropping-particle":"","parse-names":false,"suffix":""},{"dropping-particle":"","family":"Sejati","given":"Andri Estining","non-dropping-particle":"","parse-names":false,"suffix":""},{"dropping-particle":"","family":"Purwana","given":"I Gede","non-dropping-particle":"","parse-names":false,"suffix":""},{"dropping-particle":"","family":"Fayanto","given":"Suritno","non-dropping-particle":"","parse-names":false,"suffix":""}],"container-title":"Journal for the Education of Gifted Young Scientists","id":"ITEM-2","issue":"3","issued":{"date-parts":[["2019","9","16"]]},"page":"667-680","title":"The effectiveness of outdoor learning in improving spatial intelligence","type":"article-journal","volume":"7"},"uris":["http://www.mendeley.com/documents/?uuid=99b2253d-ce42-3ea4-a1ca-8fbc22439f3a"]}],"mendeley":{"formattedCitation":"(Amaluddin et al., 2019; Nursalam et al., 2019)","plainTextFormattedCitation":"(Amaluddin et al., 2019; Nursalam et al., 2019)","previouslyFormattedCitation":"(Amaluddin et al., 2019; Nursalam et al., 2019)"},"properties":{"noteIndex":0},"schema":"https://github.com/citation-style-language/schema/raw/master/csl-citation.json"}</w:instrText>
      </w:r>
      <w:r w:rsidR="00A77666" w:rsidRPr="00886DFF">
        <w:rPr>
          <w:rFonts w:ascii="Maiandra GD" w:hAnsi="Maiandra GD"/>
          <w:sz w:val="20"/>
          <w:szCs w:val="20"/>
        </w:rPr>
        <w:fldChar w:fldCharType="separate"/>
      </w:r>
      <w:r w:rsidR="00A77666" w:rsidRPr="00886DFF">
        <w:rPr>
          <w:rFonts w:ascii="Maiandra GD" w:hAnsi="Maiandra GD"/>
          <w:noProof/>
          <w:sz w:val="20"/>
          <w:szCs w:val="20"/>
        </w:rPr>
        <w:t>(Amaluddin et al., 2019; Nursalam et al., 2019)</w:t>
      </w:r>
      <w:r w:rsidR="00A77666" w:rsidRPr="00886DFF">
        <w:rPr>
          <w:rFonts w:ascii="Maiandra GD" w:hAnsi="Maiandra GD"/>
          <w:sz w:val="20"/>
          <w:szCs w:val="20"/>
        </w:rPr>
        <w:fldChar w:fldCharType="end"/>
      </w:r>
      <w:r w:rsidR="00A77666" w:rsidRPr="00886DFF">
        <w:rPr>
          <w:rFonts w:ascii="Maiandra GD" w:hAnsi="Maiandra GD"/>
          <w:sz w:val="20"/>
          <w:szCs w:val="20"/>
        </w:rPr>
        <w:t xml:space="preserve"> </w:t>
      </w:r>
      <w:proofErr w:type="spellStart"/>
      <w:r w:rsidR="00A77666" w:rsidRPr="00886DFF">
        <w:rPr>
          <w:rFonts w:ascii="Maiandra GD" w:hAnsi="Maiandra GD"/>
          <w:sz w:val="20"/>
          <w:szCs w:val="20"/>
        </w:rPr>
        <w:t>hasil</w:t>
      </w:r>
      <w:proofErr w:type="spellEnd"/>
      <w:r w:rsidR="00A77666" w:rsidRPr="00886DFF">
        <w:rPr>
          <w:rFonts w:ascii="Maiandra GD" w:hAnsi="Maiandra GD"/>
          <w:sz w:val="20"/>
          <w:szCs w:val="20"/>
        </w:rPr>
        <w:t xml:space="preserve"> </w:t>
      </w:r>
      <w:proofErr w:type="spellStart"/>
      <w:r w:rsidR="00A77666" w:rsidRPr="00886DFF">
        <w:rPr>
          <w:rFonts w:ascii="Maiandra GD" w:hAnsi="Maiandra GD"/>
          <w:sz w:val="20"/>
          <w:szCs w:val="20"/>
        </w:rPr>
        <w:t>pemetaan</w:t>
      </w:r>
      <w:proofErr w:type="spellEnd"/>
      <w:r w:rsidR="00A77666" w:rsidRPr="00886DFF">
        <w:rPr>
          <w:rFonts w:ascii="Maiandra GD" w:hAnsi="Maiandra GD"/>
          <w:sz w:val="20"/>
          <w:szCs w:val="20"/>
        </w:rPr>
        <w:t xml:space="preserve"> </w:t>
      </w:r>
      <w:proofErr w:type="spellStart"/>
      <w:r w:rsidR="00A77666" w:rsidRPr="00886DFF">
        <w:rPr>
          <w:rFonts w:ascii="Maiandra GD" w:hAnsi="Maiandra GD"/>
          <w:sz w:val="20"/>
          <w:szCs w:val="20"/>
        </w:rPr>
        <w:t>dapat</w:t>
      </w:r>
      <w:proofErr w:type="spellEnd"/>
      <w:r w:rsidR="00A77666" w:rsidRPr="00886DFF">
        <w:rPr>
          <w:rFonts w:ascii="Maiandra GD" w:hAnsi="Maiandra GD"/>
          <w:sz w:val="20"/>
          <w:szCs w:val="20"/>
        </w:rPr>
        <w:t xml:space="preserve"> </w:t>
      </w:r>
      <w:proofErr w:type="spellStart"/>
      <w:r w:rsidR="00A77666" w:rsidRPr="00886DFF">
        <w:rPr>
          <w:rFonts w:ascii="Maiandra GD" w:hAnsi="Maiandra GD"/>
          <w:sz w:val="20"/>
          <w:szCs w:val="20"/>
        </w:rPr>
        <w:t>memberikan</w:t>
      </w:r>
      <w:proofErr w:type="spellEnd"/>
      <w:r w:rsidR="00A77666" w:rsidRPr="00886DFF">
        <w:rPr>
          <w:rFonts w:ascii="Maiandra GD" w:hAnsi="Maiandra GD"/>
          <w:sz w:val="20"/>
          <w:szCs w:val="20"/>
        </w:rPr>
        <w:t xml:space="preserve"> </w:t>
      </w:r>
      <w:proofErr w:type="spellStart"/>
      <w:r w:rsidR="00A77666" w:rsidRPr="00886DFF">
        <w:rPr>
          <w:rFonts w:ascii="Maiandra GD" w:hAnsi="Maiandra GD"/>
          <w:sz w:val="20"/>
          <w:szCs w:val="20"/>
        </w:rPr>
        <w:t>informasi</w:t>
      </w:r>
      <w:proofErr w:type="spellEnd"/>
      <w:r w:rsidR="00A77666" w:rsidRPr="00886DFF">
        <w:rPr>
          <w:rFonts w:ascii="Maiandra GD" w:hAnsi="Maiandra GD"/>
          <w:sz w:val="20"/>
          <w:szCs w:val="20"/>
        </w:rPr>
        <w:t xml:space="preserve"> </w:t>
      </w:r>
      <w:proofErr w:type="spellStart"/>
      <w:r w:rsidR="00A77666" w:rsidRPr="00886DFF">
        <w:rPr>
          <w:rFonts w:ascii="Maiandra GD" w:hAnsi="Maiandra GD"/>
          <w:sz w:val="20"/>
          <w:szCs w:val="20"/>
        </w:rPr>
        <w:t>tambahan</w:t>
      </w:r>
      <w:proofErr w:type="spellEnd"/>
      <w:r w:rsidR="00A77666" w:rsidRPr="00886DFF">
        <w:rPr>
          <w:rFonts w:ascii="Maiandra GD" w:hAnsi="Maiandra GD"/>
          <w:sz w:val="20"/>
          <w:szCs w:val="20"/>
        </w:rPr>
        <w:t xml:space="preserve"> dan </w:t>
      </w:r>
      <w:proofErr w:type="spellStart"/>
      <w:r w:rsidR="00A77666" w:rsidRPr="00886DFF">
        <w:rPr>
          <w:rFonts w:ascii="Maiandra GD" w:hAnsi="Maiandra GD"/>
          <w:sz w:val="20"/>
          <w:szCs w:val="20"/>
        </w:rPr>
        <w:t>meningkatkan</w:t>
      </w:r>
      <w:proofErr w:type="spellEnd"/>
      <w:r w:rsidR="00A77666" w:rsidRPr="00886DFF">
        <w:rPr>
          <w:rFonts w:ascii="Maiandra GD" w:hAnsi="Maiandra GD"/>
          <w:sz w:val="20"/>
          <w:szCs w:val="20"/>
        </w:rPr>
        <w:t xml:space="preserve"> </w:t>
      </w:r>
      <w:proofErr w:type="spellStart"/>
      <w:r w:rsidR="00A77666" w:rsidRPr="00886DFF">
        <w:rPr>
          <w:rFonts w:ascii="Maiandra GD" w:hAnsi="Maiandra GD"/>
          <w:sz w:val="20"/>
          <w:szCs w:val="20"/>
        </w:rPr>
        <w:t>kemampuan</w:t>
      </w:r>
      <w:proofErr w:type="spellEnd"/>
      <w:r w:rsidR="00A77666" w:rsidRPr="00886DFF">
        <w:rPr>
          <w:rFonts w:ascii="Maiandra GD" w:hAnsi="Maiandra GD"/>
          <w:sz w:val="20"/>
          <w:szCs w:val="20"/>
        </w:rPr>
        <w:t xml:space="preserve"> spatial </w:t>
      </w:r>
      <w:proofErr w:type="spellStart"/>
      <w:r w:rsidR="00A77666" w:rsidRPr="00886DFF">
        <w:rPr>
          <w:rFonts w:ascii="Maiandra GD" w:hAnsi="Maiandra GD"/>
          <w:sz w:val="20"/>
          <w:szCs w:val="20"/>
        </w:rPr>
        <w:t>pembaca</w:t>
      </w:r>
      <w:proofErr w:type="spellEnd"/>
      <w:r w:rsidR="00A77666" w:rsidRPr="00886DFF">
        <w:rPr>
          <w:rFonts w:ascii="Maiandra GD" w:hAnsi="Maiandra GD"/>
          <w:sz w:val="20"/>
          <w:szCs w:val="20"/>
        </w:rPr>
        <w:t xml:space="preserve"> peta. </w:t>
      </w:r>
      <w:proofErr w:type="spellStart"/>
      <w:r w:rsidR="00AF7FDE" w:rsidRPr="00886DFF">
        <w:rPr>
          <w:rFonts w:ascii="Maiandra GD" w:hAnsi="Maiandra GD"/>
          <w:sz w:val="20"/>
          <w:szCs w:val="20"/>
        </w:rPr>
        <w:t>Tujuan</w:t>
      </w:r>
      <w:proofErr w:type="spellEnd"/>
      <w:r w:rsidR="00AF7FDE" w:rsidRPr="00886DFF">
        <w:rPr>
          <w:rFonts w:ascii="Maiandra GD" w:hAnsi="Maiandra GD"/>
          <w:sz w:val="20"/>
          <w:szCs w:val="20"/>
        </w:rPr>
        <w:t xml:space="preserve"> paper </w:t>
      </w:r>
      <w:proofErr w:type="spellStart"/>
      <w:r w:rsidR="00AF7FDE" w:rsidRPr="00886DFF">
        <w:rPr>
          <w:rFonts w:ascii="Maiandra GD" w:hAnsi="Maiandra GD"/>
          <w:sz w:val="20"/>
          <w:szCs w:val="20"/>
        </w:rPr>
        <w:t>ini</w:t>
      </w:r>
      <w:proofErr w:type="spellEnd"/>
      <w:r w:rsidR="00AF7FDE" w:rsidRPr="00886DFF">
        <w:rPr>
          <w:rFonts w:ascii="Maiandra GD" w:hAnsi="Maiandra GD"/>
          <w:sz w:val="20"/>
          <w:szCs w:val="20"/>
        </w:rPr>
        <w:t xml:space="preserve"> </w:t>
      </w:r>
      <w:proofErr w:type="spellStart"/>
      <w:r w:rsidR="00AF7FDE" w:rsidRPr="00886DFF">
        <w:rPr>
          <w:rFonts w:ascii="Maiandra GD" w:hAnsi="Maiandra GD"/>
          <w:sz w:val="20"/>
          <w:szCs w:val="20"/>
        </w:rPr>
        <w:t>untuk</w:t>
      </w:r>
      <w:proofErr w:type="spellEnd"/>
      <w:r w:rsidR="00AF7FDE" w:rsidRPr="00886DFF">
        <w:rPr>
          <w:rFonts w:ascii="Maiandra GD" w:hAnsi="Maiandra GD"/>
          <w:sz w:val="20"/>
          <w:szCs w:val="20"/>
        </w:rPr>
        <w:t xml:space="preserve"> </w:t>
      </w:r>
      <w:proofErr w:type="spellStart"/>
      <w:r w:rsidR="00AF7FDE" w:rsidRPr="00886DFF">
        <w:rPr>
          <w:rFonts w:ascii="Maiandra GD" w:hAnsi="Maiandra GD"/>
          <w:sz w:val="20"/>
          <w:szCs w:val="20"/>
        </w:rPr>
        <w:t>mengetahui</w:t>
      </w:r>
      <w:proofErr w:type="spellEnd"/>
      <w:r w:rsidR="00AF7FDE" w:rsidRPr="00886DFF">
        <w:rPr>
          <w:rFonts w:ascii="Maiandra GD" w:hAnsi="Maiandra GD"/>
          <w:sz w:val="20"/>
          <w:szCs w:val="20"/>
        </w:rPr>
        <w:t xml:space="preserve"> </w:t>
      </w:r>
      <w:proofErr w:type="spellStart"/>
      <w:r w:rsidR="00AF7FDE" w:rsidRPr="00886DFF">
        <w:rPr>
          <w:rFonts w:ascii="Maiandra GD" w:hAnsi="Maiandra GD"/>
          <w:sz w:val="20"/>
          <w:szCs w:val="20"/>
        </w:rPr>
        <w:t>kesesuaian</w:t>
      </w:r>
      <w:proofErr w:type="spellEnd"/>
      <w:r w:rsidR="00AF7FDE" w:rsidRPr="00886DFF">
        <w:rPr>
          <w:rFonts w:ascii="Maiandra GD" w:hAnsi="Maiandra GD"/>
          <w:sz w:val="20"/>
          <w:szCs w:val="20"/>
        </w:rPr>
        <w:t xml:space="preserve"> p</w:t>
      </w:r>
      <w:r w:rsidRPr="00886DFF">
        <w:rPr>
          <w:rFonts w:ascii="Maiandra GD" w:hAnsi="Maiandra GD"/>
          <w:sz w:val="20"/>
          <w:szCs w:val="20"/>
          <w:lang w:val="id-ID"/>
        </w:rPr>
        <w:t xml:space="preserve">emetaan </w:t>
      </w:r>
      <w:r w:rsidR="00AF7FDE" w:rsidRPr="00886DFF">
        <w:rPr>
          <w:rFonts w:ascii="Maiandra GD" w:hAnsi="Maiandra GD"/>
          <w:sz w:val="20"/>
          <w:szCs w:val="20"/>
          <w:lang w:val="id-ID"/>
        </w:rPr>
        <w:t xml:space="preserve">penggunaan lahan permukiman </w:t>
      </w:r>
      <w:r w:rsidR="00AF7FDE" w:rsidRPr="00886DFF">
        <w:rPr>
          <w:rFonts w:ascii="Maiandra GD" w:hAnsi="Maiandra GD"/>
          <w:sz w:val="20"/>
          <w:szCs w:val="20"/>
        </w:rPr>
        <w:t>d</w:t>
      </w:r>
      <w:r w:rsidRPr="00886DFF">
        <w:rPr>
          <w:rFonts w:ascii="Maiandra GD" w:hAnsi="Maiandra GD"/>
          <w:sz w:val="20"/>
          <w:szCs w:val="20"/>
          <w:lang w:val="id-ID"/>
        </w:rPr>
        <w:t xml:space="preserve">i </w:t>
      </w:r>
      <w:r w:rsidR="00512058" w:rsidRPr="00886DFF">
        <w:rPr>
          <w:rFonts w:ascii="Maiandra GD" w:hAnsi="Maiandra GD"/>
          <w:sz w:val="20"/>
          <w:szCs w:val="20"/>
          <w:lang w:val="id-ID"/>
        </w:rPr>
        <w:t>Kecamatan</w:t>
      </w:r>
      <w:r w:rsidRPr="00886DFF">
        <w:rPr>
          <w:rFonts w:ascii="Maiandra GD" w:hAnsi="Maiandra GD"/>
          <w:sz w:val="20"/>
          <w:szCs w:val="20"/>
          <w:lang w:val="id-ID"/>
        </w:rPr>
        <w:t xml:space="preserve"> Katobu </w:t>
      </w:r>
      <w:r w:rsidR="00AF7FDE" w:rsidRPr="00886DFF">
        <w:rPr>
          <w:rFonts w:ascii="Maiandra GD" w:hAnsi="Maiandra GD"/>
          <w:sz w:val="20"/>
          <w:szCs w:val="20"/>
        </w:rPr>
        <w:t>d</w:t>
      </w:r>
      <w:r w:rsidRPr="00886DFF">
        <w:rPr>
          <w:rFonts w:ascii="Maiandra GD" w:hAnsi="Maiandra GD"/>
          <w:sz w:val="20"/>
          <w:szCs w:val="20"/>
          <w:lang w:val="id-ID"/>
        </w:rPr>
        <w:t xml:space="preserve">an </w:t>
      </w:r>
      <w:r w:rsidR="00512058" w:rsidRPr="00886DFF">
        <w:rPr>
          <w:rFonts w:ascii="Maiandra GD" w:hAnsi="Maiandra GD"/>
          <w:sz w:val="20"/>
          <w:szCs w:val="20"/>
          <w:lang w:val="id-ID"/>
        </w:rPr>
        <w:t>Kecamatan</w:t>
      </w:r>
      <w:r w:rsidRPr="00886DFF">
        <w:rPr>
          <w:rFonts w:ascii="Maiandra GD" w:hAnsi="Maiandra GD"/>
          <w:sz w:val="20"/>
          <w:szCs w:val="20"/>
          <w:lang w:val="id-ID"/>
        </w:rPr>
        <w:t xml:space="preserve"> Duruka </w:t>
      </w:r>
      <w:r w:rsidR="00512058" w:rsidRPr="00886DFF">
        <w:rPr>
          <w:rFonts w:ascii="Maiandra GD" w:hAnsi="Maiandra GD"/>
          <w:sz w:val="20"/>
          <w:szCs w:val="20"/>
          <w:lang w:val="id-ID"/>
        </w:rPr>
        <w:t>Kabupaten</w:t>
      </w:r>
      <w:r w:rsidRPr="00886DFF">
        <w:rPr>
          <w:rFonts w:ascii="Maiandra GD" w:hAnsi="Maiandra GD"/>
          <w:sz w:val="20"/>
          <w:szCs w:val="20"/>
          <w:lang w:val="id-ID"/>
        </w:rPr>
        <w:t xml:space="preserve"> Mun</w:t>
      </w:r>
      <w:r w:rsidR="009535C3">
        <w:rPr>
          <w:rFonts w:ascii="Maiandra GD" w:hAnsi="Maiandra GD"/>
          <w:sz w:val="20"/>
          <w:szCs w:val="20"/>
        </w:rPr>
        <w:t>a</w:t>
      </w:r>
    </w:p>
    <w:p w14:paraId="6D20F0F7" w14:textId="77777777" w:rsidR="009535C3" w:rsidRDefault="009535C3" w:rsidP="009535C3">
      <w:pPr>
        <w:spacing w:after="0" w:line="240" w:lineRule="auto"/>
        <w:ind w:right="562"/>
        <w:rPr>
          <w:rFonts w:ascii="Maiandra GD" w:hAnsi="Maiandra GD"/>
          <w:b/>
          <w:sz w:val="20"/>
        </w:rPr>
      </w:pPr>
    </w:p>
    <w:p w14:paraId="711A2073" w14:textId="0F5C9085" w:rsidR="00313450" w:rsidRPr="00886DFF" w:rsidRDefault="00886DFF" w:rsidP="009535C3">
      <w:pPr>
        <w:spacing w:after="0" w:line="240" w:lineRule="auto"/>
        <w:ind w:right="562"/>
        <w:rPr>
          <w:rFonts w:ascii="Maiandra GD" w:hAnsi="Maiandra GD"/>
          <w:b/>
          <w:sz w:val="20"/>
        </w:rPr>
      </w:pPr>
      <w:r w:rsidRPr="00886DFF">
        <w:rPr>
          <w:rFonts w:ascii="Maiandra GD" w:hAnsi="Maiandra GD"/>
          <w:b/>
          <w:sz w:val="20"/>
        </w:rPr>
        <w:t>METODE</w:t>
      </w:r>
    </w:p>
    <w:p w14:paraId="6899F8D2" w14:textId="4CDE0E4F" w:rsidR="00F935C9" w:rsidRPr="00886DFF" w:rsidRDefault="00F935C9" w:rsidP="00886DFF">
      <w:pPr>
        <w:spacing w:after="0" w:line="240" w:lineRule="auto"/>
        <w:ind w:right="562" w:firstLine="446"/>
        <w:rPr>
          <w:rFonts w:ascii="Maiandra GD" w:hAnsi="Maiandra GD"/>
          <w:sz w:val="20"/>
          <w:lang w:val="id-ID"/>
        </w:rPr>
      </w:pPr>
      <w:r w:rsidRPr="00886DFF">
        <w:rPr>
          <w:rFonts w:ascii="Maiandra GD" w:hAnsi="Maiandra GD"/>
          <w:sz w:val="20"/>
          <w:lang w:val="id-ID"/>
        </w:rPr>
        <w:t xml:space="preserve">Jenis Penelitian ini adalah survey untuk mengetahui kesesuaian peta </w:t>
      </w:r>
      <w:r w:rsidR="00EA5798" w:rsidRPr="00886DFF">
        <w:rPr>
          <w:rFonts w:ascii="Maiandra GD" w:hAnsi="Maiandra GD"/>
          <w:sz w:val="20"/>
          <w:lang w:val="id-ID"/>
        </w:rPr>
        <w:t xml:space="preserve">penggunaan lahan permukiman di </w:t>
      </w:r>
      <w:r w:rsidR="00512058" w:rsidRPr="00886DFF">
        <w:rPr>
          <w:rFonts w:ascii="Maiandra GD" w:hAnsi="Maiandra GD"/>
          <w:sz w:val="20"/>
          <w:szCs w:val="20"/>
          <w:lang w:val="id-ID"/>
        </w:rPr>
        <w:t>Kecamatan</w:t>
      </w:r>
      <w:r w:rsidR="00EA5798" w:rsidRPr="00886DFF">
        <w:rPr>
          <w:rFonts w:ascii="Maiandra GD" w:hAnsi="Maiandra GD"/>
          <w:sz w:val="20"/>
          <w:lang w:val="id-ID"/>
        </w:rPr>
        <w:t xml:space="preserve"> Katobu dan </w:t>
      </w:r>
      <w:r w:rsidR="00512058" w:rsidRPr="00886DFF">
        <w:rPr>
          <w:rFonts w:ascii="Maiandra GD" w:hAnsi="Maiandra GD"/>
          <w:sz w:val="20"/>
          <w:lang w:val="id-ID"/>
        </w:rPr>
        <w:t>Kecamatan</w:t>
      </w:r>
      <w:r w:rsidR="00EA5798" w:rsidRPr="00886DFF">
        <w:rPr>
          <w:rFonts w:ascii="Maiandra GD" w:hAnsi="Maiandra GD"/>
          <w:sz w:val="20"/>
          <w:lang w:val="id-ID"/>
        </w:rPr>
        <w:t xml:space="preserve"> Duruka </w:t>
      </w:r>
      <w:r w:rsidR="00512058" w:rsidRPr="00886DFF">
        <w:rPr>
          <w:rFonts w:ascii="Maiandra GD" w:hAnsi="Maiandra GD"/>
          <w:sz w:val="20"/>
          <w:lang w:val="id-ID"/>
        </w:rPr>
        <w:t>Kabupaten</w:t>
      </w:r>
      <w:r w:rsidR="00EA5798" w:rsidRPr="00886DFF">
        <w:rPr>
          <w:rFonts w:ascii="Maiandra GD" w:hAnsi="Maiandra GD"/>
          <w:sz w:val="20"/>
          <w:lang w:val="id-ID"/>
        </w:rPr>
        <w:t xml:space="preserve"> Muna dengan kondisi sebanarnya</w:t>
      </w:r>
      <w:r w:rsidRPr="00886DFF">
        <w:rPr>
          <w:rFonts w:ascii="Maiandra GD" w:hAnsi="Maiandra GD"/>
          <w:sz w:val="20"/>
          <w:lang w:val="id-ID"/>
        </w:rPr>
        <w:t>. Penelitian ini dilaksanakan pada bulan Januari</w:t>
      </w:r>
      <w:r w:rsidR="00EA5798" w:rsidRPr="00886DFF">
        <w:rPr>
          <w:rFonts w:ascii="Maiandra GD" w:hAnsi="Maiandra GD"/>
          <w:sz w:val="20"/>
          <w:lang w:val="id-ID"/>
        </w:rPr>
        <w:t xml:space="preserve">-Februari </w:t>
      </w:r>
      <w:r w:rsidRPr="00886DFF">
        <w:rPr>
          <w:rFonts w:ascii="Maiandra GD" w:hAnsi="Maiandra GD"/>
          <w:sz w:val="20"/>
          <w:lang w:val="id-ID"/>
        </w:rPr>
        <w:t xml:space="preserve">2019. Pengambilan lokasi survey menggunakan metode purposive sampling dengan </w:t>
      </w:r>
      <w:r w:rsidR="00EA5798" w:rsidRPr="00886DFF">
        <w:rPr>
          <w:rFonts w:ascii="Maiandra GD" w:hAnsi="Maiandra GD"/>
          <w:sz w:val="20"/>
          <w:lang w:val="id-ID"/>
        </w:rPr>
        <w:t xml:space="preserve">14 </w:t>
      </w:r>
      <w:r w:rsidRPr="00886DFF">
        <w:rPr>
          <w:rFonts w:ascii="Maiandra GD" w:hAnsi="Maiandra GD"/>
          <w:sz w:val="20"/>
          <w:lang w:val="id-ID"/>
        </w:rPr>
        <w:t>titik sampel.</w:t>
      </w:r>
      <w:r w:rsidR="00032F96" w:rsidRPr="00886DFF">
        <w:rPr>
          <w:rFonts w:ascii="Maiandra GD" w:hAnsi="Maiandra GD"/>
          <w:sz w:val="20"/>
          <w:lang w:val="id-ID"/>
        </w:rPr>
        <w:t xml:space="preserve"> Titik sampel ditentukan melebihi jumlah satuan unit lahan yang ditemukan yaitu 12.</w:t>
      </w:r>
    </w:p>
    <w:p w14:paraId="1BF21BE8" w14:textId="208259D1" w:rsidR="00512058" w:rsidRPr="00886DFF" w:rsidRDefault="00F935C9" w:rsidP="00886DFF">
      <w:pPr>
        <w:spacing w:after="0" w:line="240" w:lineRule="auto"/>
        <w:ind w:right="562" w:firstLine="446"/>
        <w:rPr>
          <w:rFonts w:ascii="Maiandra GD" w:hAnsi="Maiandra GD"/>
          <w:sz w:val="20"/>
          <w:szCs w:val="20"/>
        </w:rPr>
      </w:pPr>
      <w:r w:rsidRPr="00886DFF">
        <w:rPr>
          <w:rFonts w:ascii="Maiandra GD" w:hAnsi="Maiandra GD"/>
          <w:sz w:val="20"/>
          <w:szCs w:val="20"/>
          <w:lang w:val="id-ID"/>
        </w:rPr>
        <w:t>Peta</w:t>
      </w:r>
      <w:r w:rsidRPr="00886DFF">
        <w:rPr>
          <w:rFonts w:ascii="Maiandra GD" w:hAnsi="Maiandra GD"/>
          <w:sz w:val="20"/>
          <w:lang w:val="id-ID"/>
        </w:rPr>
        <w:t xml:space="preserve"> </w:t>
      </w:r>
      <w:r w:rsidR="00EB2E8A" w:rsidRPr="00886DFF">
        <w:rPr>
          <w:rFonts w:ascii="Maiandra GD" w:hAnsi="Maiandra GD"/>
          <w:sz w:val="20"/>
          <w:lang w:val="id-ID"/>
        </w:rPr>
        <w:t xml:space="preserve">penggunaan lahan permukiman </w:t>
      </w:r>
      <w:r w:rsidRPr="00886DFF">
        <w:rPr>
          <w:rFonts w:ascii="Maiandra GD" w:hAnsi="Maiandra GD"/>
          <w:sz w:val="20"/>
          <w:lang w:val="id-ID"/>
        </w:rPr>
        <w:t xml:space="preserve">yang menjadi acuan untuk dilakukan kesesuaian dibuat menggunakan metode overley dengan skoring. Parameter yang digunakan yaitu: </w:t>
      </w:r>
      <w:r w:rsidR="00EB2E8A" w:rsidRPr="00886DFF">
        <w:rPr>
          <w:rFonts w:ascii="Maiandra GD" w:hAnsi="Maiandra GD"/>
          <w:sz w:val="20"/>
          <w:lang w:val="id-ID"/>
        </w:rPr>
        <w:t>kemiringan lereng, jenis tanah, curah hujan, perlindungan mata air, rawan bencana, sempadan sungai, sempadan pantai, penggunaan lahan, administrasi</w:t>
      </w:r>
      <w:r w:rsidRPr="00886DFF">
        <w:rPr>
          <w:rFonts w:ascii="Maiandra GD" w:hAnsi="Maiandra GD"/>
          <w:sz w:val="20"/>
          <w:lang w:val="id-ID"/>
        </w:rPr>
        <w:t>. Parameter-parameter dalam bentuk skor mengacu pada</w:t>
      </w:r>
      <w:r w:rsidR="00EB2E8A" w:rsidRPr="00886DFF">
        <w:rPr>
          <w:rFonts w:ascii="Maiandra GD" w:hAnsi="Maiandra GD"/>
          <w:sz w:val="20"/>
          <w:lang w:val="id-ID"/>
        </w:rPr>
        <w:t xml:space="preserve"> </w:t>
      </w:r>
      <w:r w:rsidR="00D906C0" w:rsidRPr="00886DFF">
        <w:rPr>
          <w:rFonts w:ascii="Maiandra GD" w:hAnsi="Maiandra GD"/>
          <w:sz w:val="20"/>
          <w:szCs w:val="20"/>
        </w:rPr>
        <w:fldChar w:fldCharType="begin" w:fldLock="1"/>
      </w:r>
      <w:r w:rsidR="00886DFF">
        <w:rPr>
          <w:rFonts w:ascii="Maiandra GD" w:hAnsi="Maiandra GD"/>
          <w:sz w:val="20"/>
          <w:szCs w:val="20"/>
        </w:rPr>
        <w:instrText>ADDIN CSL_CITATION {"citationItems":[{"id":"ITEM-1","itemData":{"URL":"http://sni.litbang.pu.go.id/index.php?r=/sni/new/sni/detail/id/1040","accessed":{"date-parts":[["2020","4","11"]]},"author":[{"dropping-particle":"","family":"PermenPUPdT03/2005","given":"","non-dropping-particle":"","parse-names":false,"suffix":""}],"container-title":"2005","id":"ITEM-1","issued":{"date-parts":[["0"]]},"title":"Peraturan Menteri Pekerjaan Umum Pd T-03-2005-C tentang Detail Tata cara pemilihan lokasi prioritas untuk pengembangan perumahan dan permukiman di kawasan perkotaan","type":"webpage"},"uris":["http://www.mendeley.com/documents/?uuid=e381144b-af01-3564-bbef-41e1629b3eb7"]},{"id":"ITEM-2","itemData":{"author":[{"dropping-particle":"","family":"PermenPU-41/2007","given":"","non-dropping-particle":"","parse-names":false,"suffix":""}],"id":"ITEM-2","issued":{"date-parts":[["2007"]]},"title":"Peraturan Menteri Pekerjaan Umum Nomor 41/PRT/M/2007 tentang Pedoman Kriteria Teknis Kawasan Budidaya","type":"report"},"uris":["http://www.mendeley.com/documents/?uuid=0a54e292-3326-3cfc-ab8d-2621668b2986"]},{"id":"ITEM-3","itemData":{"author":[{"dropping-particle":"","family":"Kepmentan-837/1980","given":"","non-dropping-particle":"","parse-names":false,"suffix":""}],"id":"ITEM-3","issued":{"date-parts":[["1980"]]},"title":"Surat Keputusan Menteri Pertanian Nomor: 837/Kpts/Um/11/1980 tentang Kriteria dan Tata Cara Penetapan Hutan Lindung","type":"report"},"uris":["http://www.mendeley.com/documents/?uuid=a4cd298d-4579-380e-b386-e3aa30cb8531"]},{"id":"ITEM-4","itemData":{"author":[{"dropping-particle":"","family":"Kepres-48/1983","given":"","non-dropping-particle":"","parse-names":false,"suffix":""}],"id":"ITEM-4","issued":{"date-parts":[["1983"]]},"title":"Keputusan Presiden Republik Indonesia Nomor 48 Tahun 1983 tentang Penanganan Khusus Penataan Ruang dan Penertiban serta Pengendalian Pembangunan pada Kawasan Pariwisata Puncak dan Wilayah Jalur Jalan Jakarta-Bogor-Puncak-Cianjur- di Luar Wilayah Daerah Kh","type":"report"},"uris":["http://www.mendeley.com/documents/?uuid=d219593f-b94f-3518-b688-88353d3ccd7c"]}],"mendeley":{"formattedCitation":"(Kepmentan-837/1980, 1980; Kepres-48/1983, 1983; PermenPU-41/2007, 2007; PermenPUPdT03/2005, n.d.)","manualFormatting":"(Kepmentan-837/1980; Kepres-48, 1983; Permen PU-41/2007; Permen PU-PdT03/2005)","plainTextFormattedCitation":"(Kepmentan-837/1980, 1980; Kepres-48/1983, 1983; PermenPU-41/2007, 2007; PermenPUPdT03/2005, n.d.)","previouslyFormattedCitation":"(Kepmentan-837/1980, 1980; Kepres-48/1983, 1983; PermenPU-41/2007, 2007; PermenPUPdT03/2005, n.d.)"},"properties":{"noteIndex":0},"schema":"https://github.com/citation-style-language/schema/raw/master/csl-citation.json"}</w:instrText>
      </w:r>
      <w:r w:rsidR="00D906C0" w:rsidRPr="00886DFF">
        <w:rPr>
          <w:rFonts w:ascii="Maiandra GD" w:hAnsi="Maiandra GD"/>
          <w:sz w:val="20"/>
          <w:szCs w:val="20"/>
        </w:rPr>
        <w:fldChar w:fldCharType="separate"/>
      </w:r>
      <w:r w:rsidR="00512058" w:rsidRPr="00886DFF">
        <w:rPr>
          <w:rFonts w:ascii="Maiandra GD" w:hAnsi="Maiandra GD"/>
          <w:noProof/>
          <w:sz w:val="20"/>
          <w:szCs w:val="20"/>
        </w:rPr>
        <w:t>(Kepmentan-837/1980; Kepres-48, 1983; Permen</w:t>
      </w:r>
      <w:r w:rsidR="00886DFF">
        <w:rPr>
          <w:rFonts w:ascii="Maiandra GD" w:hAnsi="Maiandra GD"/>
          <w:noProof/>
          <w:sz w:val="20"/>
          <w:szCs w:val="20"/>
        </w:rPr>
        <w:t xml:space="preserve"> </w:t>
      </w:r>
      <w:r w:rsidR="00512058" w:rsidRPr="00886DFF">
        <w:rPr>
          <w:rFonts w:ascii="Maiandra GD" w:hAnsi="Maiandra GD"/>
          <w:noProof/>
          <w:sz w:val="20"/>
          <w:szCs w:val="20"/>
        </w:rPr>
        <w:t>PU-41/2007; Permen</w:t>
      </w:r>
      <w:r w:rsidR="00886DFF">
        <w:rPr>
          <w:rFonts w:ascii="Maiandra GD" w:hAnsi="Maiandra GD"/>
          <w:noProof/>
          <w:sz w:val="20"/>
          <w:szCs w:val="20"/>
        </w:rPr>
        <w:t xml:space="preserve"> </w:t>
      </w:r>
      <w:r w:rsidR="00512058" w:rsidRPr="00886DFF">
        <w:rPr>
          <w:rFonts w:ascii="Maiandra GD" w:hAnsi="Maiandra GD"/>
          <w:noProof/>
          <w:sz w:val="20"/>
          <w:szCs w:val="20"/>
        </w:rPr>
        <w:t>PU</w:t>
      </w:r>
      <w:r w:rsidR="00886DFF">
        <w:rPr>
          <w:rFonts w:ascii="Maiandra GD" w:hAnsi="Maiandra GD"/>
          <w:noProof/>
          <w:sz w:val="20"/>
          <w:szCs w:val="20"/>
        </w:rPr>
        <w:t>-</w:t>
      </w:r>
      <w:r w:rsidR="00512058" w:rsidRPr="00886DFF">
        <w:rPr>
          <w:rFonts w:ascii="Maiandra GD" w:hAnsi="Maiandra GD"/>
          <w:noProof/>
          <w:sz w:val="20"/>
          <w:szCs w:val="20"/>
        </w:rPr>
        <w:t>PdT03/2005)</w:t>
      </w:r>
      <w:r w:rsidR="00D906C0" w:rsidRPr="00886DFF">
        <w:rPr>
          <w:rFonts w:ascii="Maiandra GD" w:hAnsi="Maiandra GD"/>
          <w:sz w:val="20"/>
          <w:szCs w:val="20"/>
        </w:rPr>
        <w:fldChar w:fldCharType="end"/>
      </w:r>
    </w:p>
    <w:p w14:paraId="263D7D4B" w14:textId="7CD1E95A" w:rsidR="00EB2E8A" w:rsidRPr="00886DFF" w:rsidRDefault="00F935C9" w:rsidP="00886DFF">
      <w:pPr>
        <w:spacing w:after="0" w:line="240" w:lineRule="auto"/>
        <w:ind w:right="562" w:firstLine="446"/>
        <w:rPr>
          <w:rFonts w:ascii="Maiandra GD" w:hAnsi="Maiandra GD"/>
          <w:sz w:val="20"/>
          <w:szCs w:val="20"/>
          <w:lang w:val="id-ID"/>
        </w:rPr>
      </w:pPr>
      <w:r w:rsidRPr="00886DFF">
        <w:rPr>
          <w:rFonts w:ascii="Maiandra GD" w:hAnsi="Maiandra GD"/>
          <w:sz w:val="20"/>
          <w:szCs w:val="20"/>
          <w:lang w:val="id-ID"/>
        </w:rPr>
        <w:t>Seluruh parameter dilakukan overlay menggunakan software ArcGis 10.</w:t>
      </w:r>
      <w:r w:rsidR="00EB2E8A" w:rsidRPr="00886DFF">
        <w:rPr>
          <w:rFonts w:ascii="Maiandra GD" w:hAnsi="Maiandra GD"/>
          <w:sz w:val="20"/>
          <w:szCs w:val="20"/>
          <w:lang w:val="id-ID"/>
        </w:rPr>
        <w:t>2</w:t>
      </w:r>
      <w:r w:rsidRPr="00886DFF">
        <w:rPr>
          <w:rFonts w:ascii="Maiandra GD" w:hAnsi="Maiandra GD"/>
          <w:sz w:val="20"/>
          <w:szCs w:val="20"/>
          <w:lang w:val="id-ID"/>
        </w:rPr>
        <w:t>.</w:t>
      </w:r>
      <w:r w:rsidR="00EB2E8A" w:rsidRPr="00886DFF">
        <w:rPr>
          <w:rFonts w:ascii="Maiandra GD" w:hAnsi="Maiandra GD"/>
          <w:sz w:val="20"/>
          <w:szCs w:val="20"/>
          <w:lang w:val="id-ID"/>
        </w:rPr>
        <w:t>2</w:t>
      </w:r>
      <w:r w:rsidRPr="00886DFF">
        <w:rPr>
          <w:rFonts w:ascii="Maiandra GD" w:hAnsi="Maiandra GD"/>
          <w:sz w:val="20"/>
          <w:szCs w:val="20"/>
          <w:lang w:val="id-ID"/>
        </w:rPr>
        <w:t xml:space="preserve"> dengan klasifikasi </w:t>
      </w:r>
      <w:r w:rsidR="00EB2E8A" w:rsidRPr="00886DFF">
        <w:rPr>
          <w:rFonts w:ascii="Maiandra GD" w:hAnsi="Maiandra GD"/>
          <w:sz w:val="20"/>
          <w:szCs w:val="20"/>
          <w:lang w:val="id-ID"/>
        </w:rPr>
        <w:t xml:space="preserve">penggunaan lahan permukiman sesuai dengan skor total. Kelas S1 (sesuai) dengan skor &lt;125 dengan kemiringan lereng 0-8%, tidak berada pada area perlindungan mata air, tidak berada pada daerah rawan bencana, tidak berada pada wilayah sempadan sungai, dan </w:t>
      </w:r>
      <w:r w:rsidR="00EB2E8A" w:rsidRPr="00886DFF">
        <w:rPr>
          <w:rFonts w:ascii="Maiandra GD" w:hAnsi="Maiandra GD"/>
          <w:sz w:val="20"/>
          <w:szCs w:val="20"/>
          <w:lang w:val="id-ID"/>
        </w:rPr>
        <w:lastRenderedPageBreak/>
        <w:t>sempadan pantai. Kelas S2 (sesuai bersyarat) dengan skor &lt;125 dengan kemiringan lereng 8-15%, tidak berada pada area perlindungan mata air, tidak berada pada daerah rawan bencana, tidak berada pada wilayah sempadan sungai, dan sempadan pantai.</w:t>
      </w:r>
      <w:r w:rsidR="00996A70" w:rsidRPr="00886DFF">
        <w:rPr>
          <w:rFonts w:ascii="Maiandra GD" w:hAnsi="Maiandra GD"/>
          <w:sz w:val="20"/>
          <w:szCs w:val="20"/>
          <w:lang w:val="id-ID"/>
        </w:rPr>
        <w:t xml:space="preserve"> N1 (tidak sesuai) dengan skor 125-174 sebagai kawasan penyangga dan &gt;175 sebagai kawasan lindung. N1 juga meliputi daerah rawan bencana, sempadan sungai, sempadan pantai, dan area perlindungan mata air.</w:t>
      </w:r>
    </w:p>
    <w:p w14:paraId="2FD69A25" w14:textId="77777777" w:rsidR="00886DFF" w:rsidRDefault="00F935C9" w:rsidP="00886DFF">
      <w:pPr>
        <w:spacing w:after="0" w:line="240" w:lineRule="auto"/>
        <w:ind w:right="562" w:firstLine="446"/>
        <w:rPr>
          <w:rFonts w:ascii="Times New Roman" w:hAnsi="Times New Roman"/>
          <w:b/>
          <w:bCs/>
          <w:noProof/>
          <w:sz w:val="24"/>
          <w:szCs w:val="24"/>
        </w:rPr>
      </w:pPr>
      <w:r w:rsidRPr="00886DFF">
        <w:rPr>
          <w:rFonts w:ascii="Maiandra GD" w:hAnsi="Maiandra GD"/>
          <w:sz w:val="20"/>
          <w:szCs w:val="20"/>
          <w:lang w:val="id-ID"/>
        </w:rPr>
        <w:t xml:space="preserve">Pengumpulan data menggunakan teknik survei dan pengamatan secara langsung di lapangan dan wawancara secara langsung terhadap pemerintah desa dan perwakilan </w:t>
      </w:r>
      <w:r w:rsidR="00996A70" w:rsidRPr="00886DFF">
        <w:rPr>
          <w:rFonts w:ascii="Maiandra GD" w:hAnsi="Maiandra GD"/>
          <w:sz w:val="20"/>
          <w:szCs w:val="20"/>
          <w:lang w:val="id-ID"/>
        </w:rPr>
        <w:t xml:space="preserve">Dinas Perumahan dan Kawasan Permukiman </w:t>
      </w:r>
      <w:r w:rsidR="00512058" w:rsidRPr="00886DFF">
        <w:rPr>
          <w:rFonts w:ascii="Maiandra GD" w:hAnsi="Maiandra GD"/>
          <w:sz w:val="20"/>
          <w:szCs w:val="20"/>
          <w:lang w:val="id-ID"/>
        </w:rPr>
        <w:t>Kabupaten</w:t>
      </w:r>
      <w:r w:rsidR="00996A70" w:rsidRPr="00886DFF">
        <w:rPr>
          <w:rFonts w:ascii="Maiandra GD" w:hAnsi="Maiandra GD"/>
          <w:sz w:val="20"/>
          <w:szCs w:val="20"/>
          <w:lang w:val="id-ID"/>
        </w:rPr>
        <w:t xml:space="preserve"> Muna</w:t>
      </w:r>
      <w:r w:rsidRPr="00886DFF">
        <w:rPr>
          <w:rFonts w:ascii="Maiandra GD" w:hAnsi="Maiandra GD"/>
          <w:sz w:val="20"/>
          <w:szCs w:val="20"/>
          <w:lang w:val="id-ID"/>
        </w:rPr>
        <w:t xml:space="preserve">. Data dianalisis menggunakan deskriptif kuantitatif dengan persentase. Pada daerah sampel yang cocok dengan kondisi sebenarnya diberikan </w:t>
      </w:r>
      <w:r w:rsidR="001C75E2" w:rsidRPr="00886DFF">
        <w:rPr>
          <w:rFonts w:ascii="Maiandra GD" w:hAnsi="Maiandra GD"/>
          <w:sz w:val="20"/>
          <w:szCs w:val="20"/>
          <w:lang w:val="id-ID"/>
        </w:rPr>
        <w:t xml:space="preserve">skor </w:t>
      </w:r>
      <w:r w:rsidRPr="00886DFF">
        <w:rPr>
          <w:rFonts w:ascii="Maiandra GD" w:hAnsi="Maiandra GD"/>
          <w:sz w:val="20"/>
          <w:szCs w:val="20"/>
          <w:lang w:val="id-ID"/>
        </w:rPr>
        <w:t xml:space="preserve">1, sedangkan yang tidak sesuai diberikan </w:t>
      </w:r>
      <w:r w:rsidR="001C75E2" w:rsidRPr="00886DFF">
        <w:rPr>
          <w:rFonts w:ascii="Maiandra GD" w:hAnsi="Maiandra GD"/>
          <w:sz w:val="20"/>
          <w:szCs w:val="20"/>
          <w:lang w:val="id-ID"/>
        </w:rPr>
        <w:t>skor 0</w:t>
      </w:r>
      <w:r w:rsidRPr="00886DFF">
        <w:rPr>
          <w:rFonts w:ascii="Maiandra GD" w:hAnsi="Maiandra GD"/>
          <w:sz w:val="20"/>
          <w:szCs w:val="20"/>
          <w:lang w:val="id-ID"/>
        </w:rPr>
        <w:t>. Nilai akhir dibagi dengan jumlah seluruh sampel untuk mengetahui tingkat kesesuaiannya.</w:t>
      </w:r>
      <w:r w:rsidR="00886DFF">
        <w:rPr>
          <w:rFonts w:ascii="Times New Roman" w:hAnsi="Times New Roman"/>
          <w:b/>
          <w:bCs/>
          <w:noProof/>
          <w:sz w:val="24"/>
          <w:szCs w:val="24"/>
        </w:rPr>
        <w:t xml:space="preserve"> </w:t>
      </w:r>
    </w:p>
    <w:p w14:paraId="03D96CBF" w14:textId="77777777" w:rsidR="00886DFF" w:rsidRDefault="00886DFF" w:rsidP="00886DFF">
      <w:pPr>
        <w:spacing w:after="0" w:line="240" w:lineRule="auto"/>
        <w:ind w:right="562"/>
        <w:rPr>
          <w:rFonts w:ascii="Times New Roman" w:hAnsi="Times New Roman"/>
          <w:b/>
          <w:bCs/>
          <w:noProof/>
          <w:sz w:val="24"/>
          <w:szCs w:val="24"/>
        </w:rPr>
      </w:pPr>
    </w:p>
    <w:p w14:paraId="6AA578B3" w14:textId="4563BE41" w:rsidR="00996A70" w:rsidRPr="00886DFF" w:rsidRDefault="00886DFF" w:rsidP="00886DFF">
      <w:pPr>
        <w:spacing w:after="0" w:line="240" w:lineRule="auto"/>
        <w:rPr>
          <w:rFonts w:ascii="Maiandra GD" w:hAnsi="Maiandra GD"/>
          <w:b/>
          <w:sz w:val="20"/>
        </w:rPr>
      </w:pPr>
      <w:r w:rsidRPr="00886DFF">
        <w:rPr>
          <w:rFonts w:ascii="Maiandra GD" w:hAnsi="Maiandra GD"/>
          <w:b/>
          <w:sz w:val="20"/>
          <w:lang w:val="id-ID"/>
        </w:rPr>
        <w:t>HASIL</w:t>
      </w:r>
      <w:r>
        <w:rPr>
          <w:rFonts w:ascii="Maiandra GD" w:hAnsi="Maiandra GD"/>
          <w:b/>
          <w:sz w:val="20"/>
        </w:rPr>
        <w:t xml:space="preserve"> DAN PEMBAHASAN</w:t>
      </w:r>
    </w:p>
    <w:p w14:paraId="2896CB64" w14:textId="77777777" w:rsidR="00886DFF" w:rsidRPr="00886DFF" w:rsidRDefault="00C10D58" w:rsidP="00886DFF">
      <w:pPr>
        <w:spacing w:after="0" w:line="240" w:lineRule="auto"/>
        <w:ind w:right="562" w:firstLine="446"/>
        <w:rPr>
          <w:rFonts w:ascii="Maiandra GD" w:hAnsi="Maiandra GD"/>
          <w:sz w:val="20"/>
          <w:szCs w:val="20"/>
          <w:lang w:val="id-ID"/>
        </w:rPr>
      </w:pPr>
      <w:r w:rsidRPr="00886DFF">
        <w:rPr>
          <w:rFonts w:ascii="Maiandra GD" w:hAnsi="Maiandra GD"/>
          <w:sz w:val="20"/>
          <w:szCs w:val="20"/>
          <w:lang w:val="id-ID"/>
        </w:rPr>
        <w:t xml:space="preserve">Kemiringan </w:t>
      </w:r>
      <w:r w:rsidR="00082671" w:rsidRPr="00886DFF">
        <w:rPr>
          <w:rFonts w:ascii="Maiandra GD" w:hAnsi="Maiandra GD"/>
          <w:sz w:val="20"/>
          <w:szCs w:val="20"/>
          <w:lang w:val="id-ID"/>
        </w:rPr>
        <w:t>lereng mayoritas berada pada kategori datar (0-8%) dengan jumlah 2517 hektar atau 93,93%, sisanya masuk kategori landai (8-15%). Tidak ditemukan kemiringan lereng &gt;15%.</w:t>
      </w:r>
      <w:r w:rsidR="00663E09" w:rsidRPr="00886DFF">
        <w:rPr>
          <w:rFonts w:ascii="Maiandra GD" w:hAnsi="Maiandra GD"/>
          <w:sz w:val="20"/>
          <w:szCs w:val="20"/>
          <w:lang w:val="id-ID"/>
        </w:rPr>
        <w:t xml:space="preserve"> Menurut</w:t>
      </w:r>
      <w:r w:rsidR="00663E09" w:rsidRPr="00886DFF">
        <w:rPr>
          <w:rFonts w:ascii="Maiandra GD" w:hAnsi="Maiandra GD"/>
          <w:sz w:val="20"/>
          <w:szCs w:val="20"/>
        </w:rPr>
        <w:t xml:space="preserve"> </w:t>
      </w:r>
      <w:r w:rsidR="00663E09" w:rsidRPr="00886DFF">
        <w:rPr>
          <w:rFonts w:ascii="Maiandra GD" w:hAnsi="Maiandra GD"/>
          <w:sz w:val="20"/>
          <w:szCs w:val="20"/>
        </w:rPr>
        <w:fldChar w:fldCharType="begin" w:fldLock="1"/>
      </w:r>
      <w:r w:rsidR="00886DFF" w:rsidRPr="00886DFF">
        <w:rPr>
          <w:rFonts w:ascii="Maiandra GD" w:hAnsi="Maiandra GD"/>
          <w:sz w:val="20"/>
          <w:szCs w:val="20"/>
        </w:rPr>
        <w:instrText>ADDIN CSL_CITATION {"citationItems":[{"id":"ITEM-1","itemData":{"URL":"http://sni.litbang.pu.go.id/index.php?r=/sni/new/sni/detail/id/1040","accessed":{"date-parts":[["2020","4","11"]]},"author":[{"dropping-particle":"","family":"PermenPUPdT03/2005","given":"","non-dropping-particle":"","parse-names":false,"suffix":""}],"container-title":"2005","id":"ITEM-1","issued":{"date-parts":[["0"]]},"title":"Peraturan Menteri Pekerjaan Umum Pd T-03-2005-C tentang Detail Tata cara pemilihan lokasi prioritas untuk pengembangan perumahan dan permukiman di kawasan perkotaan","type":"webpage"},"uris":["http://www.mendeley.com/documents/?uuid=e381144b-af01-3564-bbef-41e1629b3eb7"]}],"mendeley":{"formattedCitation":"(PermenPUPdT03/2005, n.d.)","manualFormatting":"(Permen PU-PdT03/2005)","plainTextFormattedCitation":"(PermenPUPdT03/2005, n.d.)","previouslyFormattedCitation":"(PermenPUPdT03/2005, n.d.)"},"properties":{"noteIndex":0},"schema":"https://github.com/citation-style-language/schema/raw/master/csl-citation.json"}</w:instrText>
      </w:r>
      <w:r w:rsidR="00663E09" w:rsidRPr="00886DFF">
        <w:rPr>
          <w:rFonts w:ascii="Maiandra GD" w:hAnsi="Maiandra GD"/>
          <w:sz w:val="20"/>
          <w:szCs w:val="20"/>
        </w:rPr>
        <w:fldChar w:fldCharType="separate"/>
      </w:r>
      <w:r w:rsidR="00663E09" w:rsidRPr="00886DFF">
        <w:rPr>
          <w:rFonts w:ascii="Maiandra GD" w:hAnsi="Maiandra GD"/>
          <w:noProof/>
          <w:sz w:val="20"/>
          <w:szCs w:val="20"/>
        </w:rPr>
        <w:t>(Permen</w:t>
      </w:r>
      <w:r w:rsidR="00886DFF" w:rsidRPr="00886DFF">
        <w:rPr>
          <w:rFonts w:ascii="Maiandra GD" w:hAnsi="Maiandra GD"/>
          <w:noProof/>
          <w:sz w:val="20"/>
          <w:szCs w:val="20"/>
        </w:rPr>
        <w:t xml:space="preserve"> </w:t>
      </w:r>
      <w:r w:rsidR="00663E09" w:rsidRPr="00886DFF">
        <w:rPr>
          <w:rFonts w:ascii="Maiandra GD" w:hAnsi="Maiandra GD"/>
          <w:noProof/>
          <w:sz w:val="20"/>
          <w:szCs w:val="20"/>
        </w:rPr>
        <w:t>PU</w:t>
      </w:r>
      <w:r w:rsidR="00886DFF" w:rsidRPr="00886DFF">
        <w:rPr>
          <w:rFonts w:ascii="Maiandra GD" w:hAnsi="Maiandra GD"/>
          <w:noProof/>
          <w:sz w:val="20"/>
          <w:szCs w:val="20"/>
        </w:rPr>
        <w:t>-</w:t>
      </w:r>
      <w:r w:rsidR="00663E09" w:rsidRPr="00886DFF">
        <w:rPr>
          <w:rFonts w:ascii="Maiandra GD" w:hAnsi="Maiandra GD"/>
          <w:noProof/>
          <w:sz w:val="20"/>
          <w:szCs w:val="20"/>
        </w:rPr>
        <w:t>PdT03/2005)</w:t>
      </w:r>
      <w:r w:rsidR="00663E09" w:rsidRPr="00886DFF">
        <w:rPr>
          <w:rFonts w:ascii="Maiandra GD" w:hAnsi="Maiandra GD"/>
          <w:sz w:val="20"/>
          <w:szCs w:val="20"/>
        </w:rPr>
        <w:fldChar w:fldCharType="end"/>
      </w:r>
      <w:r w:rsidR="00663E09" w:rsidRPr="00886DFF">
        <w:rPr>
          <w:rFonts w:ascii="Maiandra GD" w:hAnsi="Maiandra GD"/>
          <w:sz w:val="20"/>
          <w:szCs w:val="20"/>
        </w:rPr>
        <w:t xml:space="preserve"> </w:t>
      </w:r>
      <w:r w:rsidR="00663E09" w:rsidRPr="00886DFF">
        <w:rPr>
          <w:rFonts w:ascii="Maiandra GD" w:hAnsi="Maiandra GD"/>
          <w:sz w:val="20"/>
          <w:szCs w:val="20"/>
          <w:lang w:val="id-ID"/>
        </w:rPr>
        <w:t>kawasan yang paling cocok untuk permukiman adalah wilayah yang mempunyai lereng 0-8%, adapun lereng 8-15% dapat digunakan tetapi harus ada upaya rekayasa teknis terlebih dahulu, &gt;15% tidak cocok untuk permukiman.</w:t>
      </w:r>
    </w:p>
    <w:p w14:paraId="268CA047" w14:textId="77777777" w:rsidR="00886DFF" w:rsidRPr="00886DFF" w:rsidRDefault="00082671" w:rsidP="00886DFF">
      <w:pPr>
        <w:spacing w:after="0" w:line="240" w:lineRule="auto"/>
        <w:ind w:right="562" w:firstLine="446"/>
        <w:rPr>
          <w:rFonts w:ascii="Maiandra GD" w:hAnsi="Maiandra GD"/>
          <w:sz w:val="20"/>
          <w:szCs w:val="20"/>
          <w:lang w:val="id-ID"/>
        </w:rPr>
      </w:pPr>
      <w:proofErr w:type="spellStart"/>
      <w:r w:rsidRPr="00886DFF">
        <w:rPr>
          <w:rFonts w:ascii="Maiandra GD" w:hAnsi="Maiandra GD"/>
          <w:sz w:val="20"/>
          <w:szCs w:val="20"/>
        </w:rPr>
        <w:t>Jenis</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tanah</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kambisol</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menjadi</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terluas</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dengan</w:t>
      </w:r>
      <w:proofErr w:type="spellEnd"/>
      <w:r w:rsidRPr="00886DFF">
        <w:rPr>
          <w:rFonts w:ascii="Maiandra GD" w:hAnsi="Maiandra GD"/>
          <w:sz w:val="20"/>
          <w:szCs w:val="20"/>
        </w:rPr>
        <w:t xml:space="preserve"> 1.738,92 </w:t>
      </w:r>
      <w:proofErr w:type="spellStart"/>
      <w:r w:rsidRPr="00886DFF">
        <w:rPr>
          <w:rFonts w:ascii="Maiandra GD" w:hAnsi="Maiandra GD"/>
          <w:sz w:val="20"/>
          <w:szCs w:val="20"/>
        </w:rPr>
        <w:t>hektar</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atau</w:t>
      </w:r>
      <w:proofErr w:type="spellEnd"/>
      <w:r w:rsidRPr="00886DFF">
        <w:rPr>
          <w:rFonts w:ascii="Maiandra GD" w:hAnsi="Maiandra GD"/>
          <w:sz w:val="20"/>
          <w:szCs w:val="20"/>
        </w:rPr>
        <w:t xml:space="preserve"> 67,71%, </w:t>
      </w:r>
      <w:proofErr w:type="spellStart"/>
      <w:r w:rsidRPr="00886DFF">
        <w:rPr>
          <w:rFonts w:ascii="Maiandra GD" w:hAnsi="Maiandra GD"/>
          <w:sz w:val="20"/>
          <w:szCs w:val="20"/>
        </w:rPr>
        <w:t>sisanya</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termasuk</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kategori</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jenis</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tanah</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l</w:t>
      </w:r>
      <w:r w:rsidR="00F833B3" w:rsidRPr="00886DFF">
        <w:rPr>
          <w:rFonts w:ascii="Maiandra GD" w:hAnsi="Maiandra GD"/>
          <w:sz w:val="20"/>
          <w:szCs w:val="20"/>
        </w:rPr>
        <w:t>i</w:t>
      </w:r>
      <w:r w:rsidRPr="00886DFF">
        <w:rPr>
          <w:rFonts w:ascii="Maiandra GD" w:hAnsi="Maiandra GD"/>
          <w:sz w:val="20"/>
          <w:szCs w:val="20"/>
        </w:rPr>
        <w:t>tosol</w:t>
      </w:r>
      <w:proofErr w:type="spellEnd"/>
      <w:r w:rsidRPr="00886DFF">
        <w:rPr>
          <w:rFonts w:ascii="Maiandra GD" w:hAnsi="Maiandra GD"/>
          <w:sz w:val="20"/>
          <w:szCs w:val="20"/>
        </w:rPr>
        <w:t xml:space="preserve">. </w:t>
      </w:r>
      <w:proofErr w:type="spellStart"/>
      <w:r w:rsidR="00586D34" w:rsidRPr="00886DFF">
        <w:rPr>
          <w:rFonts w:ascii="Maiandra GD" w:hAnsi="Maiandra GD"/>
          <w:sz w:val="20"/>
          <w:szCs w:val="20"/>
        </w:rPr>
        <w:t>Tidak</w:t>
      </w:r>
      <w:proofErr w:type="spellEnd"/>
      <w:r w:rsidR="00586D34" w:rsidRPr="00886DFF">
        <w:rPr>
          <w:rFonts w:ascii="Maiandra GD" w:hAnsi="Maiandra GD"/>
          <w:sz w:val="20"/>
          <w:szCs w:val="20"/>
        </w:rPr>
        <w:t xml:space="preserve"> </w:t>
      </w:r>
      <w:proofErr w:type="spellStart"/>
      <w:r w:rsidR="00586D34" w:rsidRPr="00886DFF">
        <w:rPr>
          <w:rFonts w:ascii="Maiandra GD" w:hAnsi="Maiandra GD"/>
          <w:sz w:val="20"/>
          <w:szCs w:val="20"/>
        </w:rPr>
        <w:t>ditemukan</w:t>
      </w:r>
      <w:proofErr w:type="spellEnd"/>
      <w:r w:rsidR="00586D34" w:rsidRPr="00886DFF">
        <w:rPr>
          <w:rFonts w:ascii="Maiandra GD" w:hAnsi="Maiandra GD"/>
          <w:sz w:val="20"/>
          <w:szCs w:val="20"/>
        </w:rPr>
        <w:t xml:space="preserve"> </w:t>
      </w:r>
      <w:proofErr w:type="spellStart"/>
      <w:r w:rsidR="00586D34" w:rsidRPr="00886DFF">
        <w:rPr>
          <w:rFonts w:ascii="Maiandra GD" w:hAnsi="Maiandra GD"/>
          <w:sz w:val="20"/>
          <w:szCs w:val="20"/>
        </w:rPr>
        <w:t>jenis</w:t>
      </w:r>
      <w:proofErr w:type="spellEnd"/>
      <w:r w:rsidR="00586D34" w:rsidRPr="00886DFF">
        <w:rPr>
          <w:rFonts w:ascii="Maiandra GD" w:hAnsi="Maiandra GD"/>
          <w:sz w:val="20"/>
          <w:szCs w:val="20"/>
        </w:rPr>
        <w:t xml:space="preserve"> </w:t>
      </w:r>
      <w:proofErr w:type="spellStart"/>
      <w:r w:rsidR="00586D34" w:rsidRPr="00886DFF">
        <w:rPr>
          <w:rFonts w:ascii="Maiandra GD" w:hAnsi="Maiandra GD"/>
          <w:sz w:val="20"/>
          <w:szCs w:val="20"/>
        </w:rPr>
        <w:t>tanah</w:t>
      </w:r>
      <w:proofErr w:type="spellEnd"/>
      <w:r w:rsidR="00586D34" w:rsidRPr="00886DFF">
        <w:rPr>
          <w:rFonts w:ascii="Maiandra GD" w:hAnsi="Maiandra GD"/>
          <w:sz w:val="20"/>
          <w:szCs w:val="20"/>
        </w:rPr>
        <w:t xml:space="preserve"> lain </w:t>
      </w:r>
      <w:proofErr w:type="spellStart"/>
      <w:r w:rsidR="00586D34" w:rsidRPr="00886DFF">
        <w:rPr>
          <w:rFonts w:ascii="Maiandra GD" w:hAnsi="Maiandra GD"/>
          <w:sz w:val="20"/>
          <w:szCs w:val="20"/>
        </w:rPr>
        <w:t>selain</w:t>
      </w:r>
      <w:proofErr w:type="spellEnd"/>
      <w:r w:rsidR="00586D34" w:rsidRPr="00886DFF">
        <w:rPr>
          <w:rFonts w:ascii="Maiandra GD" w:hAnsi="Maiandra GD"/>
          <w:sz w:val="20"/>
          <w:szCs w:val="20"/>
        </w:rPr>
        <w:t xml:space="preserve"> </w:t>
      </w:r>
      <w:proofErr w:type="spellStart"/>
      <w:r w:rsidR="00586D34" w:rsidRPr="00886DFF">
        <w:rPr>
          <w:rFonts w:ascii="Maiandra GD" w:hAnsi="Maiandra GD"/>
          <w:sz w:val="20"/>
          <w:szCs w:val="20"/>
        </w:rPr>
        <w:t>kambisol</w:t>
      </w:r>
      <w:proofErr w:type="spellEnd"/>
      <w:r w:rsidR="00586D34" w:rsidRPr="00886DFF">
        <w:rPr>
          <w:rFonts w:ascii="Maiandra GD" w:hAnsi="Maiandra GD"/>
          <w:sz w:val="20"/>
          <w:szCs w:val="20"/>
        </w:rPr>
        <w:t xml:space="preserve"> dan </w:t>
      </w:r>
      <w:proofErr w:type="spellStart"/>
      <w:r w:rsidR="00586D34" w:rsidRPr="00886DFF">
        <w:rPr>
          <w:rFonts w:ascii="Maiandra GD" w:hAnsi="Maiandra GD"/>
          <w:sz w:val="20"/>
          <w:szCs w:val="20"/>
        </w:rPr>
        <w:t>l</w:t>
      </w:r>
      <w:r w:rsidR="00F833B3" w:rsidRPr="00886DFF">
        <w:rPr>
          <w:rFonts w:ascii="Maiandra GD" w:hAnsi="Maiandra GD"/>
          <w:sz w:val="20"/>
          <w:szCs w:val="20"/>
        </w:rPr>
        <w:t>i</w:t>
      </w:r>
      <w:r w:rsidR="00586D34" w:rsidRPr="00886DFF">
        <w:rPr>
          <w:rFonts w:ascii="Maiandra GD" w:hAnsi="Maiandra GD"/>
          <w:sz w:val="20"/>
          <w:szCs w:val="20"/>
        </w:rPr>
        <w:t>tosol</w:t>
      </w:r>
      <w:proofErr w:type="spellEnd"/>
      <w:r w:rsidR="00586D34" w:rsidRPr="00886DFF">
        <w:rPr>
          <w:rFonts w:ascii="Maiandra GD" w:hAnsi="Maiandra GD"/>
          <w:sz w:val="20"/>
          <w:szCs w:val="20"/>
        </w:rPr>
        <w:t>.</w:t>
      </w:r>
      <w:r w:rsidR="00E24A9D" w:rsidRPr="00886DFF">
        <w:rPr>
          <w:rFonts w:ascii="Maiandra GD" w:hAnsi="Maiandra GD"/>
          <w:sz w:val="20"/>
          <w:szCs w:val="20"/>
        </w:rPr>
        <w:t xml:space="preserve"> Tanah </w:t>
      </w:r>
      <w:proofErr w:type="spellStart"/>
      <w:r w:rsidR="00E24A9D" w:rsidRPr="00886DFF">
        <w:rPr>
          <w:rFonts w:ascii="Maiandra GD" w:hAnsi="Maiandra GD"/>
          <w:sz w:val="20"/>
          <w:szCs w:val="20"/>
        </w:rPr>
        <w:t>litosol</w:t>
      </w:r>
      <w:proofErr w:type="spellEnd"/>
      <w:r w:rsidR="00E24A9D" w:rsidRPr="00886DFF">
        <w:rPr>
          <w:rFonts w:ascii="Maiandra GD" w:hAnsi="Maiandra GD"/>
          <w:sz w:val="20"/>
          <w:szCs w:val="20"/>
        </w:rPr>
        <w:t xml:space="preserve"> </w:t>
      </w:r>
      <w:proofErr w:type="spellStart"/>
      <w:r w:rsidR="00E24A9D" w:rsidRPr="00886DFF">
        <w:rPr>
          <w:rFonts w:ascii="Maiandra GD" w:hAnsi="Maiandra GD"/>
          <w:sz w:val="20"/>
          <w:szCs w:val="20"/>
        </w:rPr>
        <w:t>umumnya</w:t>
      </w:r>
      <w:proofErr w:type="spellEnd"/>
      <w:r w:rsidR="00E24A9D" w:rsidRPr="00886DFF">
        <w:rPr>
          <w:rFonts w:ascii="Maiandra GD" w:hAnsi="Maiandra GD"/>
          <w:sz w:val="20"/>
          <w:szCs w:val="20"/>
        </w:rPr>
        <w:t xml:space="preserve"> </w:t>
      </w:r>
      <w:proofErr w:type="spellStart"/>
      <w:r w:rsidR="00E24A9D" w:rsidRPr="00886DFF">
        <w:rPr>
          <w:rFonts w:ascii="Maiandra GD" w:hAnsi="Maiandra GD"/>
          <w:sz w:val="20"/>
          <w:szCs w:val="20"/>
        </w:rPr>
        <w:t>berpasir</w:t>
      </w:r>
      <w:proofErr w:type="spellEnd"/>
      <w:r w:rsidR="00E24A9D" w:rsidRPr="00886DFF">
        <w:rPr>
          <w:rFonts w:ascii="Maiandra GD" w:hAnsi="Maiandra GD"/>
          <w:sz w:val="20"/>
          <w:szCs w:val="20"/>
        </w:rPr>
        <w:t xml:space="preserve">, </w:t>
      </w:r>
      <w:proofErr w:type="spellStart"/>
      <w:r w:rsidR="00E24A9D" w:rsidRPr="00886DFF">
        <w:rPr>
          <w:rFonts w:ascii="Maiandra GD" w:hAnsi="Maiandra GD"/>
          <w:sz w:val="20"/>
          <w:szCs w:val="20"/>
        </w:rPr>
        <w:t>tidak</w:t>
      </w:r>
      <w:proofErr w:type="spellEnd"/>
      <w:r w:rsidR="00E24A9D" w:rsidRPr="00886DFF">
        <w:rPr>
          <w:rFonts w:ascii="Maiandra GD" w:hAnsi="Maiandra GD"/>
          <w:sz w:val="20"/>
          <w:szCs w:val="20"/>
        </w:rPr>
        <w:t xml:space="preserve"> </w:t>
      </w:r>
      <w:proofErr w:type="spellStart"/>
      <w:r w:rsidR="00E24A9D" w:rsidRPr="00886DFF">
        <w:rPr>
          <w:rFonts w:ascii="Maiandra GD" w:hAnsi="Maiandra GD"/>
          <w:sz w:val="20"/>
          <w:szCs w:val="20"/>
        </w:rPr>
        <w:t>berstruktur</w:t>
      </w:r>
      <w:proofErr w:type="spellEnd"/>
      <w:r w:rsidR="00E24A9D" w:rsidRPr="00886DFF">
        <w:rPr>
          <w:rFonts w:ascii="Maiandra GD" w:hAnsi="Maiandra GD"/>
          <w:sz w:val="20"/>
          <w:szCs w:val="20"/>
        </w:rPr>
        <w:t xml:space="preserve">, </w:t>
      </w:r>
      <w:proofErr w:type="spellStart"/>
      <w:r w:rsidR="00E24A9D" w:rsidRPr="00886DFF">
        <w:rPr>
          <w:rFonts w:ascii="Maiandra GD" w:hAnsi="Maiandra GD"/>
          <w:sz w:val="20"/>
          <w:szCs w:val="20"/>
        </w:rPr>
        <w:t>terdapat</w:t>
      </w:r>
      <w:proofErr w:type="spellEnd"/>
      <w:r w:rsidR="00E24A9D" w:rsidRPr="00886DFF">
        <w:rPr>
          <w:rFonts w:ascii="Maiandra GD" w:hAnsi="Maiandra GD"/>
          <w:sz w:val="20"/>
          <w:szCs w:val="20"/>
        </w:rPr>
        <w:t xml:space="preserve"> </w:t>
      </w:r>
      <w:proofErr w:type="spellStart"/>
      <w:r w:rsidR="00E24A9D" w:rsidRPr="00886DFF">
        <w:rPr>
          <w:rFonts w:ascii="Maiandra GD" w:hAnsi="Maiandra GD"/>
          <w:sz w:val="20"/>
          <w:szCs w:val="20"/>
        </w:rPr>
        <w:t>kandungan</w:t>
      </w:r>
      <w:proofErr w:type="spellEnd"/>
      <w:r w:rsidR="00E24A9D" w:rsidRPr="00886DFF">
        <w:rPr>
          <w:rFonts w:ascii="Maiandra GD" w:hAnsi="Maiandra GD"/>
          <w:sz w:val="20"/>
          <w:szCs w:val="20"/>
        </w:rPr>
        <w:t xml:space="preserve"> </w:t>
      </w:r>
      <w:proofErr w:type="spellStart"/>
      <w:r w:rsidR="00E24A9D" w:rsidRPr="00886DFF">
        <w:rPr>
          <w:rFonts w:ascii="Maiandra GD" w:hAnsi="Maiandra GD"/>
          <w:sz w:val="20"/>
          <w:szCs w:val="20"/>
        </w:rPr>
        <w:t>batu</w:t>
      </w:r>
      <w:proofErr w:type="spellEnd"/>
      <w:r w:rsidR="00E24A9D" w:rsidRPr="00886DFF">
        <w:rPr>
          <w:rFonts w:ascii="Maiandra GD" w:hAnsi="Maiandra GD"/>
          <w:sz w:val="20"/>
          <w:szCs w:val="20"/>
        </w:rPr>
        <w:t xml:space="preserve">, </w:t>
      </w:r>
      <w:proofErr w:type="spellStart"/>
      <w:r w:rsidR="00E24A9D" w:rsidRPr="00886DFF">
        <w:rPr>
          <w:rFonts w:ascii="Maiandra GD" w:hAnsi="Maiandra GD"/>
          <w:sz w:val="20"/>
          <w:szCs w:val="20"/>
        </w:rPr>
        <w:t>kerikil</w:t>
      </w:r>
      <w:proofErr w:type="spellEnd"/>
      <w:r w:rsidR="00E24A9D" w:rsidRPr="00886DFF">
        <w:rPr>
          <w:rFonts w:ascii="Maiandra GD" w:hAnsi="Maiandra GD"/>
          <w:sz w:val="20"/>
          <w:szCs w:val="20"/>
        </w:rPr>
        <w:t xml:space="preserve">, dan </w:t>
      </w:r>
      <w:proofErr w:type="spellStart"/>
      <w:r w:rsidR="00E24A9D" w:rsidRPr="00886DFF">
        <w:rPr>
          <w:rFonts w:ascii="Maiandra GD" w:hAnsi="Maiandra GD"/>
          <w:sz w:val="20"/>
          <w:szCs w:val="20"/>
        </w:rPr>
        <w:t>kesuburan</w:t>
      </w:r>
      <w:proofErr w:type="spellEnd"/>
      <w:r w:rsidR="00E24A9D" w:rsidRPr="00886DFF">
        <w:rPr>
          <w:rFonts w:ascii="Maiandra GD" w:hAnsi="Maiandra GD"/>
          <w:sz w:val="20"/>
          <w:szCs w:val="20"/>
        </w:rPr>
        <w:t xml:space="preserve"> </w:t>
      </w:r>
      <w:proofErr w:type="spellStart"/>
      <w:r w:rsidR="00E24A9D" w:rsidRPr="00886DFF">
        <w:rPr>
          <w:rFonts w:ascii="Maiandra GD" w:hAnsi="Maiandra GD"/>
          <w:sz w:val="20"/>
          <w:szCs w:val="20"/>
        </w:rPr>
        <w:t>bervariasi</w:t>
      </w:r>
      <w:proofErr w:type="spellEnd"/>
      <w:r w:rsidR="00E24A9D" w:rsidRPr="00886DFF">
        <w:rPr>
          <w:rFonts w:ascii="Maiandra GD" w:hAnsi="Maiandra GD"/>
          <w:sz w:val="20"/>
          <w:szCs w:val="20"/>
        </w:rPr>
        <w:t xml:space="preserve">. Tanah </w:t>
      </w:r>
      <w:proofErr w:type="spellStart"/>
      <w:r w:rsidR="00E24A9D" w:rsidRPr="00886DFF">
        <w:rPr>
          <w:rFonts w:ascii="Maiandra GD" w:hAnsi="Maiandra GD"/>
          <w:sz w:val="20"/>
          <w:szCs w:val="20"/>
        </w:rPr>
        <w:t>kambisol</w:t>
      </w:r>
      <w:proofErr w:type="spellEnd"/>
      <w:r w:rsidR="00E24A9D" w:rsidRPr="00886DFF">
        <w:rPr>
          <w:rFonts w:ascii="Maiandra GD" w:hAnsi="Maiandra GD"/>
          <w:sz w:val="20"/>
          <w:szCs w:val="20"/>
        </w:rPr>
        <w:t xml:space="preserve"> </w:t>
      </w:r>
      <w:proofErr w:type="spellStart"/>
      <w:r w:rsidR="00E24A9D" w:rsidRPr="00886DFF">
        <w:rPr>
          <w:rFonts w:ascii="Maiandra GD" w:hAnsi="Maiandra GD"/>
          <w:sz w:val="20"/>
          <w:szCs w:val="20"/>
        </w:rPr>
        <w:t>jenis</w:t>
      </w:r>
      <w:proofErr w:type="spellEnd"/>
      <w:r w:rsidR="00E24A9D" w:rsidRPr="00886DFF">
        <w:rPr>
          <w:rFonts w:ascii="Maiandra GD" w:hAnsi="Maiandra GD"/>
          <w:sz w:val="20"/>
          <w:szCs w:val="20"/>
        </w:rPr>
        <w:t xml:space="preserve"> </w:t>
      </w:r>
      <w:proofErr w:type="spellStart"/>
      <w:r w:rsidR="00E24A9D" w:rsidRPr="00886DFF">
        <w:rPr>
          <w:rFonts w:ascii="Maiandra GD" w:hAnsi="Maiandra GD"/>
          <w:sz w:val="20"/>
          <w:szCs w:val="20"/>
        </w:rPr>
        <w:t>tanah</w:t>
      </w:r>
      <w:proofErr w:type="spellEnd"/>
      <w:r w:rsidR="00E24A9D" w:rsidRPr="00886DFF">
        <w:rPr>
          <w:rFonts w:ascii="Maiandra GD" w:hAnsi="Maiandra GD"/>
          <w:sz w:val="20"/>
          <w:szCs w:val="20"/>
        </w:rPr>
        <w:t xml:space="preserve"> mineral yang </w:t>
      </w:r>
      <w:proofErr w:type="spellStart"/>
      <w:r w:rsidR="00E24A9D" w:rsidRPr="00886DFF">
        <w:rPr>
          <w:rFonts w:ascii="Maiandra GD" w:hAnsi="Maiandra GD"/>
          <w:sz w:val="20"/>
          <w:szCs w:val="20"/>
        </w:rPr>
        <w:t>sedang</w:t>
      </w:r>
      <w:proofErr w:type="spellEnd"/>
      <w:r w:rsidR="00E24A9D" w:rsidRPr="00886DFF">
        <w:rPr>
          <w:rFonts w:ascii="Maiandra GD" w:hAnsi="Maiandra GD"/>
          <w:sz w:val="20"/>
          <w:szCs w:val="20"/>
        </w:rPr>
        <w:t xml:space="preserve"> </w:t>
      </w:r>
      <w:proofErr w:type="spellStart"/>
      <w:r w:rsidR="00E24A9D" w:rsidRPr="00886DFF">
        <w:rPr>
          <w:rFonts w:ascii="Maiandra GD" w:hAnsi="Maiandra GD"/>
          <w:sz w:val="20"/>
          <w:szCs w:val="20"/>
        </w:rPr>
        <w:t>berkembang</w:t>
      </w:r>
      <w:proofErr w:type="spellEnd"/>
      <w:r w:rsidR="00C10D58" w:rsidRPr="00886DFF">
        <w:rPr>
          <w:rFonts w:ascii="Maiandra GD" w:hAnsi="Maiandra GD"/>
          <w:sz w:val="20"/>
          <w:szCs w:val="20"/>
        </w:rPr>
        <w:t xml:space="preserve">, </w:t>
      </w:r>
      <w:proofErr w:type="spellStart"/>
      <w:r w:rsidR="00E24A9D" w:rsidRPr="00886DFF">
        <w:rPr>
          <w:rFonts w:ascii="Maiandra GD" w:hAnsi="Maiandra GD"/>
          <w:sz w:val="20"/>
          <w:szCs w:val="20"/>
        </w:rPr>
        <w:t>pekat</w:t>
      </w:r>
      <w:proofErr w:type="spellEnd"/>
      <w:r w:rsidR="00C10D58" w:rsidRPr="00886DFF">
        <w:rPr>
          <w:rFonts w:ascii="Maiandra GD" w:hAnsi="Maiandra GD"/>
          <w:sz w:val="20"/>
          <w:szCs w:val="20"/>
        </w:rPr>
        <w:t xml:space="preserve">, </w:t>
      </w:r>
      <w:proofErr w:type="spellStart"/>
      <w:r w:rsidR="00E24A9D" w:rsidRPr="00886DFF">
        <w:rPr>
          <w:rFonts w:ascii="Maiandra GD" w:hAnsi="Maiandra GD"/>
          <w:sz w:val="20"/>
          <w:szCs w:val="20"/>
        </w:rPr>
        <w:t>liat</w:t>
      </w:r>
      <w:proofErr w:type="spellEnd"/>
      <w:r w:rsidR="00C10D58" w:rsidRPr="00886DFF">
        <w:rPr>
          <w:rFonts w:ascii="Maiandra GD" w:hAnsi="Maiandra GD"/>
          <w:sz w:val="20"/>
          <w:szCs w:val="20"/>
        </w:rPr>
        <w:t xml:space="preserve">, </w:t>
      </w:r>
      <w:proofErr w:type="spellStart"/>
      <w:r w:rsidR="00E24A9D" w:rsidRPr="00886DFF">
        <w:rPr>
          <w:rFonts w:ascii="Maiandra GD" w:hAnsi="Maiandra GD"/>
          <w:sz w:val="20"/>
          <w:szCs w:val="20"/>
        </w:rPr>
        <w:t>warna</w:t>
      </w:r>
      <w:proofErr w:type="spellEnd"/>
      <w:r w:rsidR="00E24A9D" w:rsidRPr="00886DFF">
        <w:rPr>
          <w:rFonts w:ascii="Maiandra GD" w:hAnsi="Maiandra GD"/>
          <w:sz w:val="20"/>
          <w:szCs w:val="20"/>
        </w:rPr>
        <w:t xml:space="preserve"> </w:t>
      </w:r>
      <w:proofErr w:type="spellStart"/>
      <w:r w:rsidR="00E24A9D" w:rsidRPr="00886DFF">
        <w:rPr>
          <w:rFonts w:ascii="Maiandra GD" w:hAnsi="Maiandra GD"/>
          <w:sz w:val="20"/>
          <w:szCs w:val="20"/>
        </w:rPr>
        <w:t>merah</w:t>
      </w:r>
      <w:proofErr w:type="spellEnd"/>
      <w:r w:rsidR="00E24A9D" w:rsidRPr="00886DFF">
        <w:rPr>
          <w:rFonts w:ascii="Maiandra GD" w:hAnsi="Maiandra GD"/>
          <w:sz w:val="20"/>
          <w:szCs w:val="20"/>
        </w:rPr>
        <w:t xml:space="preserve"> </w:t>
      </w:r>
      <w:proofErr w:type="spellStart"/>
      <w:r w:rsidR="00E24A9D" w:rsidRPr="00886DFF">
        <w:rPr>
          <w:rFonts w:ascii="Maiandra GD" w:hAnsi="Maiandra GD"/>
          <w:sz w:val="20"/>
          <w:szCs w:val="20"/>
        </w:rPr>
        <w:t>sampai</w:t>
      </w:r>
      <w:proofErr w:type="spellEnd"/>
      <w:r w:rsidR="00E24A9D" w:rsidRPr="00886DFF">
        <w:rPr>
          <w:rFonts w:ascii="Maiandra GD" w:hAnsi="Maiandra GD"/>
          <w:sz w:val="20"/>
          <w:szCs w:val="20"/>
        </w:rPr>
        <w:t xml:space="preserve"> </w:t>
      </w:r>
      <w:proofErr w:type="spellStart"/>
      <w:r w:rsidR="00E24A9D" w:rsidRPr="00886DFF">
        <w:rPr>
          <w:rFonts w:ascii="Maiandra GD" w:hAnsi="Maiandra GD"/>
          <w:sz w:val="20"/>
          <w:szCs w:val="20"/>
        </w:rPr>
        <w:t>coklat</w:t>
      </w:r>
      <w:proofErr w:type="spellEnd"/>
      <w:r w:rsidR="00E24A9D" w:rsidRPr="00886DFF">
        <w:rPr>
          <w:rFonts w:ascii="Maiandra GD" w:hAnsi="Maiandra GD"/>
          <w:sz w:val="20"/>
          <w:szCs w:val="20"/>
        </w:rPr>
        <w:t xml:space="preserve"> </w:t>
      </w:r>
      <w:proofErr w:type="spellStart"/>
      <w:r w:rsidR="00E24A9D" w:rsidRPr="00886DFF">
        <w:rPr>
          <w:rFonts w:ascii="Maiandra GD" w:hAnsi="Maiandra GD"/>
          <w:sz w:val="20"/>
          <w:szCs w:val="20"/>
        </w:rPr>
        <w:t>gelap</w:t>
      </w:r>
      <w:proofErr w:type="spellEnd"/>
      <w:r w:rsidR="00E24A9D" w:rsidRPr="00886DFF">
        <w:rPr>
          <w:rFonts w:ascii="Maiandra GD" w:hAnsi="Maiandra GD"/>
          <w:sz w:val="20"/>
          <w:szCs w:val="20"/>
        </w:rPr>
        <w:t xml:space="preserve"> </w:t>
      </w:r>
      <w:proofErr w:type="spellStart"/>
      <w:r w:rsidR="00E24A9D" w:rsidRPr="00886DFF">
        <w:rPr>
          <w:rFonts w:ascii="Maiandra GD" w:hAnsi="Maiandra GD"/>
          <w:sz w:val="20"/>
          <w:szCs w:val="20"/>
        </w:rPr>
        <w:t>atau</w:t>
      </w:r>
      <w:proofErr w:type="spellEnd"/>
      <w:r w:rsidR="00E24A9D" w:rsidRPr="00886DFF">
        <w:rPr>
          <w:rFonts w:ascii="Maiandra GD" w:hAnsi="Maiandra GD"/>
          <w:sz w:val="20"/>
          <w:szCs w:val="20"/>
        </w:rPr>
        <w:t xml:space="preserve"> </w:t>
      </w:r>
      <w:proofErr w:type="spellStart"/>
      <w:r w:rsidR="00E24A9D" w:rsidRPr="00886DFF">
        <w:rPr>
          <w:rFonts w:ascii="Maiandra GD" w:hAnsi="Maiandra GD"/>
          <w:sz w:val="20"/>
          <w:szCs w:val="20"/>
        </w:rPr>
        <w:t>coklat</w:t>
      </w:r>
      <w:proofErr w:type="spellEnd"/>
      <w:r w:rsidR="00E24A9D" w:rsidRPr="00886DFF">
        <w:rPr>
          <w:rFonts w:ascii="Maiandra GD" w:hAnsi="Maiandra GD"/>
          <w:sz w:val="20"/>
          <w:szCs w:val="20"/>
        </w:rPr>
        <w:t xml:space="preserve"> </w:t>
      </w:r>
      <w:proofErr w:type="spellStart"/>
      <w:r w:rsidR="00E24A9D" w:rsidRPr="00886DFF">
        <w:rPr>
          <w:rFonts w:ascii="Maiandra GD" w:hAnsi="Maiandra GD"/>
          <w:sz w:val="20"/>
          <w:szCs w:val="20"/>
        </w:rPr>
        <w:t>tua</w:t>
      </w:r>
      <w:proofErr w:type="spellEnd"/>
      <w:r w:rsidR="00E24A9D" w:rsidRPr="00886DFF">
        <w:rPr>
          <w:rFonts w:ascii="Maiandra GD" w:hAnsi="Maiandra GD"/>
          <w:sz w:val="20"/>
          <w:szCs w:val="20"/>
        </w:rPr>
        <w:t>.</w:t>
      </w:r>
      <w:r w:rsidR="00C10D58" w:rsidRPr="00886DFF">
        <w:rPr>
          <w:rFonts w:ascii="Maiandra GD" w:hAnsi="Maiandra GD"/>
          <w:sz w:val="20"/>
          <w:szCs w:val="20"/>
        </w:rPr>
        <w:t xml:space="preserve"> </w:t>
      </w:r>
      <w:proofErr w:type="spellStart"/>
      <w:r w:rsidR="00C10D58" w:rsidRPr="00886DFF">
        <w:rPr>
          <w:rFonts w:ascii="Maiandra GD" w:hAnsi="Maiandra GD"/>
          <w:sz w:val="20"/>
          <w:szCs w:val="20"/>
        </w:rPr>
        <w:t>Menurut</w:t>
      </w:r>
      <w:proofErr w:type="spellEnd"/>
      <w:r w:rsidR="00C10D58" w:rsidRPr="00886DFF">
        <w:rPr>
          <w:rFonts w:ascii="Maiandra GD" w:hAnsi="Maiandra GD"/>
          <w:sz w:val="20"/>
          <w:szCs w:val="20"/>
        </w:rPr>
        <w:t xml:space="preserve"> </w:t>
      </w:r>
      <w:r w:rsidR="00C10D58" w:rsidRPr="00886DFF">
        <w:rPr>
          <w:rFonts w:ascii="Maiandra GD" w:hAnsi="Maiandra GD"/>
          <w:sz w:val="20"/>
          <w:szCs w:val="20"/>
        </w:rPr>
        <w:fldChar w:fldCharType="begin" w:fldLock="1"/>
      </w:r>
      <w:r w:rsidR="007F1F21" w:rsidRPr="00886DFF">
        <w:rPr>
          <w:rFonts w:ascii="Maiandra GD" w:hAnsi="Maiandra GD"/>
          <w:sz w:val="20"/>
          <w:szCs w:val="20"/>
        </w:rPr>
        <w:instrText>ADDIN CSL_CITATION {"citationItems":[{"id":"ITEM-1","itemData":{"author":[{"dropping-particle":"","family":"Kepmentan-837/1980","given":"","non-dropping-particle":"","parse-names":false,"suffix":""}],"id":"ITEM-1","issued":{"date-parts":[["1980"]]},"title":"Surat Keputusan Menteri Pertanian Nomor: 837/Kpts/Um/11/1980 tentang Kriteria dan Tata Cara Penetapan Hutan Lindung","type":"report"},"uris":["http://www.mendeley.com/documents/?uuid=a4cd298d-4579-380e-b386-e3aa30cb8531"]}],"mendeley":{"formattedCitation":"(Kepmentan-837/1980, 1980)","plainTextFormattedCitation":"(Kepmentan-837/1980, 1980)","previouslyFormattedCitation":"(Kepmentan-837/1980, 1980)"},"properties":{"noteIndex":0},"schema":"https://github.com/citation-style-language/schema/raw/master/csl-citation.json"}</w:instrText>
      </w:r>
      <w:r w:rsidR="00C10D58" w:rsidRPr="00886DFF">
        <w:rPr>
          <w:rFonts w:ascii="Maiandra GD" w:hAnsi="Maiandra GD"/>
          <w:sz w:val="20"/>
          <w:szCs w:val="20"/>
        </w:rPr>
        <w:fldChar w:fldCharType="separate"/>
      </w:r>
      <w:r w:rsidR="00C10D58" w:rsidRPr="00886DFF">
        <w:rPr>
          <w:rFonts w:ascii="Maiandra GD" w:hAnsi="Maiandra GD"/>
          <w:noProof/>
          <w:sz w:val="20"/>
          <w:szCs w:val="20"/>
        </w:rPr>
        <w:t>(Kepmentan-837/1980, 1980)</w:t>
      </w:r>
      <w:r w:rsidR="00C10D58" w:rsidRPr="00886DFF">
        <w:rPr>
          <w:rFonts w:ascii="Maiandra GD" w:hAnsi="Maiandra GD"/>
          <w:sz w:val="20"/>
          <w:szCs w:val="20"/>
        </w:rPr>
        <w:fldChar w:fldCharType="end"/>
      </w:r>
      <w:r w:rsidR="00C10D58" w:rsidRPr="00886DFF">
        <w:rPr>
          <w:rFonts w:ascii="Maiandra GD" w:hAnsi="Maiandra GD"/>
          <w:sz w:val="20"/>
          <w:szCs w:val="20"/>
        </w:rPr>
        <w:t xml:space="preserve"> </w:t>
      </w:r>
      <w:proofErr w:type="spellStart"/>
      <w:r w:rsidR="00C10D58" w:rsidRPr="00886DFF">
        <w:rPr>
          <w:rFonts w:ascii="Maiandra GD" w:hAnsi="Maiandra GD"/>
          <w:sz w:val="20"/>
          <w:szCs w:val="20"/>
        </w:rPr>
        <w:t>tanah</w:t>
      </w:r>
      <w:proofErr w:type="spellEnd"/>
      <w:r w:rsidR="00C10D58" w:rsidRPr="00886DFF">
        <w:rPr>
          <w:rFonts w:ascii="Maiandra GD" w:hAnsi="Maiandra GD"/>
          <w:sz w:val="20"/>
          <w:szCs w:val="20"/>
        </w:rPr>
        <w:t xml:space="preserve"> </w:t>
      </w:r>
      <w:proofErr w:type="spellStart"/>
      <w:r w:rsidR="00C10D58" w:rsidRPr="00886DFF">
        <w:rPr>
          <w:rFonts w:ascii="Maiandra GD" w:hAnsi="Maiandra GD"/>
          <w:sz w:val="20"/>
          <w:szCs w:val="20"/>
        </w:rPr>
        <w:t>dibedakan</w:t>
      </w:r>
      <w:proofErr w:type="spellEnd"/>
      <w:r w:rsidR="00C10D58" w:rsidRPr="00886DFF">
        <w:rPr>
          <w:rFonts w:ascii="Maiandra GD" w:hAnsi="Maiandra GD"/>
          <w:sz w:val="20"/>
          <w:szCs w:val="20"/>
        </w:rPr>
        <w:t xml:space="preserve"> </w:t>
      </w:r>
      <w:proofErr w:type="spellStart"/>
      <w:r w:rsidR="00C10D58" w:rsidRPr="00886DFF">
        <w:rPr>
          <w:rFonts w:ascii="Maiandra GD" w:hAnsi="Maiandra GD"/>
          <w:sz w:val="20"/>
          <w:szCs w:val="20"/>
        </w:rPr>
        <w:t>berdasarkan</w:t>
      </w:r>
      <w:proofErr w:type="spellEnd"/>
      <w:r w:rsidR="00C10D58" w:rsidRPr="00886DFF">
        <w:rPr>
          <w:rFonts w:ascii="Maiandra GD" w:hAnsi="Maiandra GD"/>
          <w:sz w:val="20"/>
          <w:szCs w:val="20"/>
        </w:rPr>
        <w:t xml:space="preserve"> </w:t>
      </w:r>
      <w:proofErr w:type="spellStart"/>
      <w:r w:rsidR="00C10D58" w:rsidRPr="00886DFF">
        <w:rPr>
          <w:rFonts w:ascii="Maiandra GD" w:hAnsi="Maiandra GD"/>
          <w:sz w:val="20"/>
          <w:szCs w:val="20"/>
        </w:rPr>
        <w:t>kepekaan</w:t>
      </w:r>
      <w:proofErr w:type="spellEnd"/>
      <w:r w:rsidR="00C10D58" w:rsidRPr="00886DFF">
        <w:rPr>
          <w:rFonts w:ascii="Maiandra GD" w:hAnsi="Maiandra GD"/>
          <w:sz w:val="20"/>
          <w:szCs w:val="20"/>
        </w:rPr>
        <w:t xml:space="preserve"> </w:t>
      </w:r>
      <w:proofErr w:type="spellStart"/>
      <w:r w:rsidR="00C10D58" w:rsidRPr="00886DFF">
        <w:rPr>
          <w:rFonts w:ascii="Maiandra GD" w:hAnsi="Maiandra GD"/>
          <w:sz w:val="20"/>
          <w:szCs w:val="20"/>
        </w:rPr>
        <w:t>terhadap</w:t>
      </w:r>
      <w:proofErr w:type="spellEnd"/>
      <w:r w:rsidR="00C10D58" w:rsidRPr="00886DFF">
        <w:rPr>
          <w:rFonts w:ascii="Maiandra GD" w:hAnsi="Maiandra GD"/>
          <w:sz w:val="20"/>
          <w:szCs w:val="20"/>
        </w:rPr>
        <w:t xml:space="preserve"> </w:t>
      </w:r>
      <w:proofErr w:type="spellStart"/>
      <w:r w:rsidR="00C10D58" w:rsidRPr="00886DFF">
        <w:rPr>
          <w:rFonts w:ascii="Maiandra GD" w:hAnsi="Maiandra GD"/>
          <w:sz w:val="20"/>
          <w:szCs w:val="20"/>
        </w:rPr>
        <w:t>erosi</w:t>
      </w:r>
      <w:proofErr w:type="spellEnd"/>
      <w:r w:rsidR="00C10D58" w:rsidRPr="00886DFF">
        <w:rPr>
          <w:rFonts w:ascii="Maiandra GD" w:hAnsi="Maiandra GD"/>
          <w:sz w:val="20"/>
          <w:szCs w:val="20"/>
        </w:rPr>
        <w:t xml:space="preserve">, latosol </w:t>
      </w:r>
      <w:proofErr w:type="spellStart"/>
      <w:r w:rsidR="00C10D58" w:rsidRPr="00886DFF">
        <w:rPr>
          <w:rFonts w:ascii="Maiandra GD" w:hAnsi="Maiandra GD"/>
          <w:sz w:val="20"/>
          <w:szCs w:val="20"/>
        </w:rPr>
        <w:t>sangat</w:t>
      </w:r>
      <w:proofErr w:type="spellEnd"/>
      <w:r w:rsidR="00C10D58" w:rsidRPr="00886DFF">
        <w:rPr>
          <w:rFonts w:ascii="Maiandra GD" w:hAnsi="Maiandra GD"/>
          <w:sz w:val="20"/>
          <w:szCs w:val="20"/>
        </w:rPr>
        <w:t xml:space="preserve"> </w:t>
      </w:r>
      <w:proofErr w:type="spellStart"/>
      <w:r w:rsidR="00C10D58" w:rsidRPr="00886DFF">
        <w:rPr>
          <w:rFonts w:ascii="Maiandra GD" w:hAnsi="Maiandra GD"/>
          <w:sz w:val="20"/>
          <w:szCs w:val="20"/>
        </w:rPr>
        <w:t>peka</w:t>
      </w:r>
      <w:proofErr w:type="spellEnd"/>
      <w:r w:rsidR="00C10D58" w:rsidRPr="00886DFF">
        <w:rPr>
          <w:rFonts w:ascii="Maiandra GD" w:hAnsi="Maiandra GD"/>
          <w:sz w:val="20"/>
          <w:szCs w:val="20"/>
        </w:rPr>
        <w:t xml:space="preserve">, </w:t>
      </w:r>
      <w:proofErr w:type="spellStart"/>
      <w:r w:rsidR="00C10D58" w:rsidRPr="00886DFF">
        <w:rPr>
          <w:rFonts w:ascii="Maiandra GD" w:hAnsi="Maiandra GD"/>
          <w:sz w:val="20"/>
          <w:szCs w:val="20"/>
        </w:rPr>
        <w:t>sedangkan</w:t>
      </w:r>
      <w:proofErr w:type="spellEnd"/>
      <w:r w:rsidR="00C10D58" w:rsidRPr="00886DFF">
        <w:rPr>
          <w:rFonts w:ascii="Maiandra GD" w:hAnsi="Maiandra GD"/>
          <w:sz w:val="20"/>
          <w:szCs w:val="20"/>
        </w:rPr>
        <w:t xml:space="preserve"> </w:t>
      </w:r>
      <w:proofErr w:type="spellStart"/>
      <w:r w:rsidR="00C10D58" w:rsidRPr="00886DFF">
        <w:rPr>
          <w:rFonts w:ascii="Maiandra GD" w:hAnsi="Maiandra GD"/>
          <w:sz w:val="20"/>
          <w:szCs w:val="20"/>
        </w:rPr>
        <w:t>kambisol</w:t>
      </w:r>
      <w:proofErr w:type="spellEnd"/>
      <w:r w:rsidR="00C10D58" w:rsidRPr="00886DFF">
        <w:rPr>
          <w:rFonts w:ascii="Maiandra GD" w:hAnsi="Maiandra GD"/>
          <w:sz w:val="20"/>
          <w:szCs w:val="20"/>
        </w:rPr>
        <w:t xml:space="preserve"> </w:t>
      </w:r>
      <w:proofErr w:type="spellStart"/>
      <w:r w:rsidR="00C10D58" w:rsidRPr="00886DFF">
        <w:rPr>
          <w:rFonts w:ascii="Maiandra GD" w:hAnsi="Maiandra GD"/>
          <w:sz w:val="20"/>
          <w:szCs w:val="20"/>
        </w:rPr>
        <w:t>sedang</w:t>
      </w:r>
      <w:proofErr w:type="spellEnd"/>
      <w:r w:rsidR="00C10D58" w:rsidRPr="00886DFF">
        <w:rPr>
          <w:rFonts w:ascii="Maiandra GD" w:hAnsi="Maiandra GD"/>
          <w:sz w:val="20"/>
          <w:szCs w:val="20"/>
        </w:rPr>
        <w:t>.</w:t>
      </w:r>
      <w:r w:rsidR="007F1F21" w:rsidRPr="00886DFF">
        <w:rPr>
          <w:rFonts w:ascii="Maiandra GD" w:hAnsi="Maiandra GD"/>
          <w:sz w:val="20"/>
          <w:szCs w:val="20"/>
        </w:rPr>
        <w:t xml:space="preserve"> </w:t>
      </w:r>
      <w:proofErr w:type="spellStart"/>
      <w:r w:rsidR="007F1F21" w:rsidRPr="00886DFF">
        <w:rPr>
          <w:rFonts w:ascii="Maiandra GD" w:hAnsi="Maiandra GD"/>
          <w:sz w:val="20"/>
          <w:szCs w:val="20"/>
        </w:rPr>
        <w:t>Menurut</w:t>
      </w:r>
      <w:proofErr w:type="spellEnd"/>
      <w:r w:rsidR="007F1F21" w:rsidRPr="00886DFF">
        <w:rPr>
          <w:rFonts w:ascii="Maiandra GD" w:hAnsi="Maiandra GD"/>
          <w:sz w:val="20"/>
          <w:szCs w:val="20"/>
        </w:rPr>
        <w:t xml:space="preserve"> </w:t>
      </w:r>
      <w:r w:rsidR="007F1F21" w:rsidRPr="00886DFF">
        <w:rPr>
          <w:rFonts w:ascii="Maiandra GD" w:hAnsi="Maiandra GD"/>
          <w:sz w:val="20"/>
          <w:szCs w:val="20"/>
        </w:rPr>
        <w:fldChar w:fldCharType="begin" w:fldLock="1"/>
      </w:r>
      <w:r w:rsidR="00592340" w:rsidRPr="00886DFF">
        <w:rPr>
          <w:rFonts w:ascii="Maiandra GD" w:hAnsi="Maiandra GD"/>
          <w:sz w:val="20"/>
          <w:szCs w:val="20"/>
        </w:rPr>
        <w:instrText>ADDIN CSL_CITATION {"citationItems":[{"id":"ITEM-1","itemData":{"ISSN":"2337-845X","abstract":"ABSTRAK      Sampang merupakan salah satu kabupaten di Pulau Madura yang menjadi langganan banjir ketika musim penghujan. Selain faktor curah hujan yang tinggi, beberapa faktor lain seperti kemiringan lereng dan ketinggian lahan, jenis tanah dan penggunaan lahan serta kerapatan sungai digunakan sebagai parameter pada penelitian tingkat kerawanan banjir.  Penelitian ini menggunakan metode  overlay  dengan  scoring  antara parameter-parameter yang ada, dimana setiap parameter dilakukan proses  scoring  dengan pemberian bobot dan nilai yang sesuai dengan pengklasifikasiannya masing-masing yang kemudian dilakukan  overlay  menggunakan  software  ArcGIS 10.2.1. Penggunaan  software  ini memanfaatkan Sistem Informasi Geografis (SIG) yang dapat menjelaskan dan mempresentasikan objek daerah rawan banjir dalam bentuk digital.  Hasil yang diperoleh berupa peta rawan banjir dimana lokasi yang sangat rawan tersebar di hampir seluruh bagian selatan dengan rincian 359.266 km 2  (29.3%) berkategori sangat rawan, 803.250 km 2  (65.52%) cukup rawan, dan 63.497 km 2  (5.18%) tidak rawan. Sementara itu, kemiringan lereng menjadi faktor utama penyebab terjadinya banjir. Selain memiliki bobot yang besar, sebaran kemiringan 0-8% di hampir seluruh wilayah bagian selatan mempunyai kategori sangat rawan akan bencana banjir. Hal ini disebabkan oleh wilayah yang cenderung datar dan rendah sehingga berpotensi menjadi tampungan air ketika hujan yang mengakibatkan terjadi banjir.        Kata Kunci  : Banjir, Kabupaten Sampang,  Overlay, Scoring,  Sistem Informasi Geografis             ABSTRACT          Sampang is one of regenc  y   in Madura which   always flood   when   rain  .   Beside   the rainfall   was too high, other factors likes   slope and elevation of land, soil type and land use, and the last is   density of river used as a parameter to study the vulnerability of flood  .    Th  is research used   overlay method with scoring between the existing parameters,     each parameter  s   is done by assigning weights scoring process and the value associated with each classification then be overlaid using ArcGIS software 10.2.1.   T  his software   use   Geographic Information Systems (GIS) to explain and present the object of flood-prone areas in digital form.    The results is   a map of flood-prone   areas that   spread throughout the southern part   with details of 359.266 km 2  (29.3%)   which   very vulnerable category, 803.250 km 2  (65.52%)   wa  s quite vulnerable, and 6…","author":[{"dropping-particle":"","family":"Darmawan","given":"Kurnia","non-dropping-particle":"","parse-names":false,"suffix":""},{"dropping-particle":"","family":"Hani’ah","given":"Hani’ah","non-dropping-particle":"","parse-names":false,"suffix":""},{"dropping-particle":"","family":"Suprayogi","given":"Andri","non-dropping-particle":"","parse-names":false,"suffix":""}],"container-title":"Jurnal Geodesi Undip","id":"ITEM-1","issue":"1","issued":{"date-parts":[["2017","2","1"]]},"page":"31-40","title":"ANALISIS TINGKAT KERAWANAN BANJIR DI KABUPATEN SAMPANG MENGGUNAKAN METODE OVERLAY DENGAN SCORING BERBASIS SISTEM INFORMASI GEOGRAFIS","type":"article-journal","volume":"6"},"uris":["http://www.mendeley.com/documents/?uuid=4f0151f6-a6d0-3210-b82e-bc84a23fd333"]}],"mendeley":{"formattedCitation":"(Darmawan et al., 2017)","plainTextFormattedCitation":"(Darmawan et al., 2017)","previouslyFormattedCitation":"(Darmawan et al., 2017)"},"properties":{"noteIndex":0},"schema":"https://github.com/citation-style-language/schema/raw/master/csl-citation.json"}</w:instrText>
      </w:r>
      <w:r w:rsidR="007F1F21" w:rsidRPr="00886DFF">
        <w:rPr>
          <w:rFonts w:ascii="Maiandra GD" w:hAnsi="Maiandra GD"/>
          <w:sz w:val="20"/>
          <w:szCs w:val="20"/>
        </w:rPr>
        <w:fldChar w:fldCharType="separate"/>
      </w:r>
      <w:r w:rsidR="007F1F21" w:rsidRPr="00886DFF">
        <w:rPr>
          <w:rFonts w:ascii="Maiandra GD" w:hAnsi="Maiandra GD"/>
          <w:noProof/>
          <w:sz w:val="20"/>
          <w:szCs w:val="20"/>
        </w:rPr>
        <w:t>(Darmawan et al., 2017)</w:t>
      </w:r>
      <w:r w:rsidR="007F1F21" w:rsidRPr="00886DFF">
        <w:rPr>
          <w:rFonts w:ascii="Maiandra GD" w:hAnsi="Maiandra GD"/>
          <w:sz w:val="20"/>
          <w:szCs w:val="20"/>
        </w:rPr>
        <w:fldChar w:fldCharType="end"/>
      </w:r>
      <w:r w:rsidR="007F1F21" w:rsidRPr="00886DFF">
        <w:rPr>
          <w:rFonts w:ascii="Maiandra GD" w:hAnsi="Maiandra GD"/>
          <w:sz w:val="20"/>
          <w:szCs w:val="20"/>
        </w:rPr>
        <w:t xml:space="preserve"> </w:t>
      </w:r>
      <w:proofErr w:type="spellStart"/>
      <w:r w:rsidR="007F1F21" w:rsidRPr="00886DFF">
        <w:rPr>
          <w:rFonts w:ascii="Maiandra GD" w:hAnsi="Maiandra GD"/>
          <w:sz w:val="20"/>
          <w:szCs w:val="20"/>
        </w:rPr>
        <w:t>jenis</w:t>
      </w:r>
      <w:proofErr w:type="spellEnd"/>
      <w:r w:rsidR="007F1F21" w:rsidRPr="00886DFF">
        <w:rPr>
          <w:rFonts w:ascii="Maiandra GD" w:hAnsi="Maiandra GD"/>
          <w:sz w:val="20"/>
          <w:szCs w:val="20"/>
        </w:rPr>
        <w:t xml:space="preserve"> </w:t>
      </w:r>
      <w:proofErr w:type="spellStart"/>
      <w:r w:rsidR="007F1F21" w:rsidRPr="00886DFF">
        <w:rPr>
          <w:rFonts w:ascii="Maiandra GD" w:hAnsi="Maiandra GD"/>
          <w:sz w:val="20"/>
          <w:szCs w:val="20"/>
        </w:rPr>
        <w:t>tanah</w:t>
      </w:r>
      <w:proofErr w:type="spellEnd"/>
      <w:r w:rsidR="007F1F21" w:rsidRPr="00886DFF">
        <w:rPr>
          <w:rFonts w:ascii="Maiandra GD" w:hAnsi="Maiandra GD"/>
          <w:sz w:val="20"/>
          <w:szCs w:val="20"/>
        </w:rPr>
        <w:t xml:space="preserve"> </w:t>
      </w:r>
      <w:proofErr w:type="spellStart"/>
      <w:r w:rsidR="007F1F21" w:rsidRPr="00886DFF">
        <w:rPr>
          <w:rFonts w:ascii="Maiandra GD" w:hAnsi="Maiandra GD"/>
          <w:sz w:val="20"/>
          <w:szCs w:val="20"/>
        </w:rPr>
        <w:t>menunjukkan</w:t>
      </w:r>
      <w:proofErr w:type="spellEnd"/>
      <w:r w:rsidR="007F1F21" w:rsidRPr="00886DFF">
        <w:rPr>
          <w:rFonts w:ascii="Maiandra GD" w:hAnsi="Maiandra GD"/>
          <w:sz w:val="20"/>
          <w:szCs w:val="20"/>
        </w:rPr>
        <w:t xml:space="preserve"> </w:t>
      </w:r>
      <w:proofErr w:type="spellStart"/>
      <w:r w:rsidR="007F1F21" w:rsidRPr="00886DFF">
        <w:rPr>
          <w:rFonts w:ascii="Maiandra GD" w:hAnsi="Maiandra GD"/>
          <w:sz w:val="20"/>
          <w:szCs w:val="20"/>
        </w:rPr>
        <w:t>tingkat</w:t>
      </w:r>
      <w:proofErr w:type="spellEnd"/>
      <w:r w:rsidR="007F1F21" w:rsidRPr="00886DFF">
        <w:rPr>
          <w:rFonts w:ascii="Maiandra GD" w:hAnsi="Maiandra GD"/>
          <w:sz w:val="20"/>
          <w:szCs w:val="20"/>
        </w:rPr>
        <w:t xml:space="preserve"> </w:t>
      </w:r>
      <w:proofErr w:type="spellStart"/>
      <w:r w:rsidR="007F1F21" w:rsidRPr="00886DFF">
        <w:rPr>
          <w:rFonts w:ascii="Maiandra GD" w:hAnsi="Maiandra GD"/>
          <w:sz w:val="20"/>
          <w:szCs w:val="20"/>
        </w:rPr>
        <w:t>kepekaan</w:t>
      </w:r>
      <w:proofErr w:type="spellEnd"/>
      <w:r w:rsidR="007F1F21" w:rsidRPr="00886DFF">
        <w:rPr>
          <w:rFonts w:ascii="Maiandra GD" w:hAnsi="Maiandra GD"/>
          <w:sz w:val="20"/>
          <w:szCs w:val="20"/>
        </w:rPr>
        <w:t xml:space="preserve"> </w:t>
      </w:r>
      <w:proofErr w:type="spellStart"/>
      <w:r w:rsidR="007F1F21" w:rsidRPr="00886DFF">
        <w:rPr>
          <w:rFonts w:ascii="Maiandra GD" w:hAnsi="Maiandra GD"/>
          <w:sz w:val="20"/>
          <w:szCs w:val="20"/>
        </w:rPr>
        <w:t>infiltrasi</w:t>
      </w:r>
      <w:proofErr w:type="spellEnd"/>
      <w:r w:rsidR="007F1F21" w:rsidRPr="00886DFF">
        <w:rPr>
          <w:rFonts w:ascii="Maiandra GD" w:hAnsi="Maiandra GD"/>
          <w:sz w:val="20"/>
          <w:szCs w:val="20"/>
        </w:rPr>
        <w:t xml:space="preserve"> </w:t>
      </w:r>
      <w:proofErr w:type="spellStart"/>
      <w:r w:rsidR="007F1F21" w:rsidRPr="00886DFF">
        <w:rPr>
          <w:rFonts w:ascii="Maiandra GD" w:hAnsi="Maiandra GD"/>
          <w:sz w:val="20"/>
          <w:szCs w:val="20"/>
        </w:rPr>
        <w:t>saat</w:t>
      </w:r>
      <w:proofErr w:type="spellEnd"/>
      <w:r w:rsidR="007F1F21" w:rsidRPr="00886DFF">
        <w:rPr>
          <w:rFonts w:ascii="Maiandra GD" w:hAnsi="Maiandra GD"/>
          <w:sz w:val="20"/>
          <w:szCs w:val="20"/>
        </w:rPr>
        <w:t xml:space="preserve"> </w:t>
      </w:r>
      <w:proofErr w:type="spellStart"/>
      <w:r w:rsidR="007F1F21" w:rsidRPr="00886DFF">
        <w:rPr>
          <w:rFonts w:ascii="Maiandra GD" w:hAnsi="Maiandra GD"/>
          <w:sz w:val="20"/>
          <w:szCs w:val="20"/>
        </w:rPr>
        <w:t>terjadi</w:t>
      </w:r>
      <w:proofErr w:type="spellEnd"/>
      <w:r w:rsidR="007F1F21" w:rsidRPr="00886DFF">
        <w:rPr>
          <w:rFonts w:ascii="Maiandra GD" w:hAnsi="Maiandra GD"/>
          <w:sz w:val="20"/>
          <w:szCs w:val="20"/>
        </w:rPr>
        <w:t xml:space="preserve"> </w:t>
      </w:r>
      <w:proofErr w:type="spellStart"/>
      <w:r w:rsidR="007F1F21" w:rsidRPr="00886DFF">
        <w:rPr>
          <w:rFonts w:ascii="Maiandra GD" w:hAnsi="Maiandra GD"/>
          <w:sz w:val="20"/>
          <w:szCs w:val="20"/>
        </w:rPr>
        <w:t>hujan</w:t>
      </w:r>
      <w:proofErr w:type="spellEnd"/>
      <w:r w:rsidR="007F1F21" w:rsidRPr="00886DFF">
        <w:rPr>
          <w:rFonts w:ascii="Maiandra GD" w:hAnsi="Maiandra GD"/>
          <w:sz w:val="20"/>
          <w:szCs w:val="20"/>
        </w:rPr>
        <w:t>.</w:t>
      </w:r>
    </w:p>
    <w:p w14:paraId="70F1FA5D" w14:textId="77777777" w:rsidR="00886DFF" w:rsidRPr="00886DFF" w:rsidRDefault="00E24A9D" w:rsidP="00886DFF">
      <w:pPr>
        <w:spacing w:after="0" w:line="240" w:lineRule="auto"/>
        <w:ind w:right="562" w:firstLine="446"/>
        <w:rPr>
          <w:rFonts w:ascii="Maiandra GD" w:hAnsi="Maiandra GD"/>
          <w:sz w:val="20"/>
          <w:szCs w:val="20"/>
          <w:lang w:val="id-ID"/>
        </w:rPr>
      </w:pPr>
      <w:r w:rsidRPr="00886DFF">
        <w:rPr>
          <w:rFonts w:ascii="Maiandra GD" w:hAnsi="Maiandra GD"/>
          <w:sz w:val="20"/>
          <w:szCs w:val="20"/>
        </w:rPr>
        <w:t>C</w:t>
      </w:r>
      <w:r w:rsidR="00082671" w:rsidRPr="00886DFF">
        <w:rPr>
          <w:rFonts w:ascii="Maiandra GD" w:hAnsi="Maiandra GD"/>
          <w:sz w:val="20"/>
          <w:szCs w:val="20"/>
        </w:rPr>
        <w:t xml:space="preserve">urah </w:t>
      </w:r>
      <w:proofErr w:type="spellStart"/>
      <w:r w:rsidR="00082671" w:rsidRPr="00886DFF">
        <w:rPr>
          <w:rFonts w:ascii="Maiandra GD" w:hAnsi="Maiandra GD"/>
          <w:sz w:val="20"/>
          <w:szCs w:val="20"/>
        </w:rPr>
        <w:t>hujan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harian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kedua</w:t>
      </w:r>
      <w:proofErr w:type="spellEnd"/>
      <w:r w:rsidRPr="00886DFF">
        <w:rPr>
          <w:rFonts w:ascii="Maiandra GD" w:hAnsi="Maiandra GD"/>
          <w:sz w:val="20"/>
          <w:szCs w:val="20"/>
        </w:rPr>
        <w:t xml:space="preserve"> </w:t>
      </w:r>
      <w:proofErr w:type="spellStart"/>
      <w:r w:rsidR="00512058" w:rsidRPr="00886DFF">
        <w:rPr>
          <w:rFonts w:ascii="Maiandra GD" w:hAnsi="Maiandra GD"/>
          <w:sz w:val="20"/>
          <w:szCs w:val="20"/>
        </w:rPr>
        <w:t>Kecamatan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didapatkan</w:t>
      </w:r>
      <w:proofErr w:type="spellEnd"/>
      <w:r w:rsidRPr="00886DFF">
        <w:rPr>
          <w:rFonts w:ascii="Maiandra GD" w:hAnsi="Maiandra GD"/>
          <w:sz w:val="20"/>
          <w:szCs w:val="20"/>
        </w:rPr>
        <w:t xml:space="preserve"> 3,61 mm </w:t>
      </w:r>
      <w:proofErr w:type="spellStart"/>
      <w:r w:rsidRPr="00886DFF">
        <w:rPr>
          <w:rFonts w:ascii="Maiandra GD" w:hAnsi="Maiandra GD"/>
          <w:sz w:val="20"/>
          <w:szCs w:val="20"/>
        </w:rPr>
        <w:t>dengan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akumulasi</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tahunan</w:t>
      </w:r>
      <w:proofErr w:type="spellEnd"/>
      <w:r w:rsidRPr="00886DFF">
        <w:rPr>
          <w:rFonts w:ascii="Maiandra GD" w:hAnsi="Maiandra GD"/>
          <w:sz w:val="20"/>
          <w:szCs w:val="20"/>
        </w:rPr>
        <w:t xml:space="preserve"> 1316,63 mm. </w:t>
      </w:r>
      <w:proofErr w:type="spellStart"/>
      <w:r w:rsidR="00C10D58" w:rsidRPr="00886DFF">
        <w:rPr>
          <w:rFonts w:ascii="Maiandra GD" w:hAnsi="Maiandra GD"/>
          <w:sz w:val="20"/>
          <w:szCs w:val="20"/>
        </w:rPr>
        <w:t>Lereng</w:t>
      </w:r>
      <w:proofErr w:type="spellEnd"/>
      <w:r w:rsidR="00C10D58" w:rsidRPr="00886DFF">
        <w:rPr>
          <w:rFonts w:ascii="Maiandra GD" w:hAnsi="Maiandra GD"/>
          <w:sz w:val="20"/>
          <w:szCs w:val="20"/>
        </w:rPr>
        <w:t xml:space="preserve">, </w:t>
      </w:r>
      <w:proofErr w:type="spellStart"/>
      <w:r w:rsidR="00C10D58" w:rsidRPr="00886DFF">
        <w:rPr>
          <w:rFonts w:ascii="Maiandra GD" w:hAnsi="Maiandra GD"/>
          <w:sz w:val="20"/>
          <w:szCs w:val="20"/>
        </w:rPr>
        <w:t>jenis</w:t>
      </w:r>
      <w:proofErr w:type="spellEnd"/>
      <w:r w:rsidR="00C10D58" w:rsidRPr="00886DFF">
        <w:rPr>
          <w:rFonts w:ascii="Maiandra GD" w:hAnsi="Maiandra GD"/>
          <w:sz w:val="20"/>
          <w:szCs w:val="20"/>
        </w:rPr>
        <w:t xml:space="preserve"> </w:t>
      </w:r>
      <w:proofErr w:type="spellStart"/>
      <w:r w:rsidR="00C10D58" w:rsidRPr="00886DFF">
        <w:rPr>
          <w:rFonts w:ascii="Maiandra GD" w:hAnsi="Maiandra GD"/>
          <w:sz w:val="20"/>
          <w:szCs w:val="20"/>
        </w:rPr>
        <w:t>tanah</w:t>
      </w:r>
      <w:proofErr w:type="spellEnd"/>
      <w:r w:rsidR="00C10D58" w:rsidRPr="00886DFF">
        <w:rPr>
          <w:rFonts w:ascii="Maiandra GD" w:hAnsi="Maiandra GD"/>
          <w:sz w:val="20"/>
          <w:szCs w:val="20"/>
        </w:rPr>
        <w:t xml:space="preserve">, </w:t>
      </w:r>
      <w:r w:rsidR="00C10D58" w:rsidRPr="00886DFF">
        <w:rPr>
          <w:rFonts w:ascii="Maiandra GD" w:hAnsi="Maiandra GD"/>
          <w:sz w:val="20"/>
          <w:szCs w:val="20"/>
        </w:rPr>
        <w:t xml:space="preserve">dan </w:t>
      </w:r>
      <w:proofErr w:type="spellStart"/>
      <w:r w:rsidR="00C10D58" w:rsidRPr="00886DFF">
        <w:rPr>
          <w:rFonts w:ascii="Maiandra GD" w:hAnsi="Maiandra GD"/>
          <w:sz w:val="20"/>
          <w:szCs w:val="20"/>
        </w:rPr>
        <w:t>curah</w:t>
      </w:r>
      <w:proofErr w:type="spellEnd"/>
      <w:r w:rsidR="00C10D58" w:rsidRPr="00886DFF">
        <w:rPr>
          <w:rFonts w:ascii="Maiandra GD" w:hAnsi="Maiandra GD"/>
          <w:sz w:val="20"/>
          <w:szCs w:val="20"/>
        </w:rPr>
        <w:t xml:space="preserve"> </w:t>
      </w:r>
      <w:proofErr w:type="spellStart"/>
      <w:r w:rsidR="00C10D58" w:rsidRPr="00886DFF">
        <w:rPr>
          <w:rFonts w:ascii="Maiandra GD" w:hAnsi="Maiandra GD"/>
          <w:sz w:val="20"/>
          <w:szCs w:val="20"/>
        </w:rPr>
        <w:t>hujan</w:t>
      </w:r>
      <w:proofErr w:type="spellEnd"/>
      <w:r w:rsidR="00C10D58" w:rsidRPr="00886DFF">
        <w:rPr>
          <w:rFonts w:ascii="Maiandra GD" w:hAnsi="Maiandra GD"/>
          <w:sz w:val="20"/>
          <w:szCs w:val="20"/>
        </w:rPr>
        <w:t xml:space="preserve"> </w:t>
      </w:r>
      <w:proofErr w:type="spellStart"/>
      <w:r w:rsidR="00C10D58" w:rsidRPr="00886DFF">
        <w:rPr>
          <w:rFonts w:ascii="Maiandra GD" w:hAnsi="Maiandra GD"/>
          <w:sz w:val="20"/>
          <w:szCs w:val="20"/>
        </w:rPr>
        <w:t>menggambarkan</w:t>
      </w:r>
      <w:proofErr w:type="spellEnd"/>
      <w:r w:rsidR="00C10D58" w:rsidRPr="00886DFF">
        <w:rPr>
          <w:rFonts w:ascii="Maiandra GD" w:hAnsi="Maiandra GD"/>
          <w:sz w:val="20"/>
          <w:szCs w:val="20"/>
        </w:rPr>
        <w:t xml:space="preserve"> </w:t>
      </w:r>
      <w:proofErr w:type="spellStart"/>
      <w:r w:rsidR="00C10D58" w:rsidRPr="00886DFF">
        <w:rPr>
          <w:rFonts w:ascii="Maiandra GD" w:hAnsi="Maiandra GD"/>
          <w:sz w:val="20"/>
          <w:szCs w:val="20"/>
        </w:rPr>
        <w:t>skor</w:t>
      </w:r>
      <w:proofErr w:type="spellEnd"/>
      <w:r w:rsidR="00C10D58" w:rsidRPr="00886DFF">
        <w:rPr>
          <w:rFonts w:ascii="Maiandra GD" w:hAnsi="Maiandra GD"/>
          <w:sz w:val="20"/>
          <w:szCs w:val="20"/>
        </w:rPr>
        <w:t xml:space="preserve"> </w:t>
      </w:r>
      <w:proofErr w:type="spellStart"/>
      <w:r w:rsidR="00C10D58" w:rsidRPr="00886DFF">
        <w:rPr>
          <w:rFonts w:ascii="Maiandra GD" w:hAnsi="Maiandra GD"/>
          <w:sz w:val="20"/>
          <w:szCs w:val="20"/>
        </w:rPr>
        <w:t>fungsi</w:t>
      </w:r>
      <w:proofErr w:type="spellEnd"/>
      <w:r w:rsidR="00C10D58" w:rsidRPr="00886DFF">
        <w:rPr>
          <w:rFonts w:ascii="Maiandra GD" w:hAnsi="Maiandra GD"/>
          <w:sz w:val="20"/>
          <w:szCs w:val="20"/>
        </w:rPr>
        <w:t xml:space="preserve"> Kawasan wilayah. </w:t>
      </w:r>
      <w:proofErr w:type="spellStart"/>
      <w:r w:rsidR="007F1F21" w:rsidRPr="00886DFF">
        <w:rPr>
          <w:rFonts w:ascii="Maiandra GD" w:hAnsi="Maiandra GD"/>
          <w:sz w:val="20"/>
          <w:szCs w:val="20"/>
        </w:rPr>
        <w:t>Menurut</w:t>
      </w:r>
      <w:proofErr w:type="spellEnd"/>
      <w:r w:rsidR="007F1F21" w:rsidRPr="00886DFF">
        <w:rPr>
          <w:rFonts w:ascii="Maiandra GD" w:hAnsi="Maiandra GD"/>
          <w:sz w:val="20"/>
          <w:szCs w:val="20"/>
        </w:rPr>
        <w:t xml:space="preserve"> </w:t>
      </w:r>
      <w:r w:rsidR="00592340" w:rsidRPr="00886DFF">
        <w:rPr>
          <w:rFonts w:ascii="Maiandra GD" w:hAnsi="Maiandra GD"/>
          <w:sz w:val="20"/>
          <w:szCs w:val="20"/>
        </w:rPr>
        <w:fldChar w:fldCharType="begin" w:fldLock="1"/>
      </w:r>
      <w:r w:rsidR="00C3099F" w:rsidRPr="00886DFF">
        <w:rPr>
          <w:rFonts w:ascii="Maiandra GD" w:hAnsi="Maiandra GD"/>
          <w:sz w:val="20"/>
          <w:szCs w:val="20"/>
        </w:rPr>
        <w:instrText>ADDIN CSL_CITATION {"citationItems":[{"id":"ITEM-1","itemData":{"abstract":"Pemetaan daerah rawan banjir merupakan salah satu cara pengendalian banjir secara non- struktural. Analisa daerah rawan banjir pada penelitian ini menggunakan bantuan Sistem Informasi Geografis (SIG) dengan tiga parameter yaitu (1) Curah Hujan, (2) Kelerengan dan (3) Penggunaan Lahan. Analisa curah hujan menggunakan metode Gumbel menghasilkan curah hujan rencana periode ulang 25 tahun adalah 157,302 mm, ini termasuk dalam kategori rendah di wilayah Indonesia, dan metode Isohyet menghasilkan penyebaran curah hujan/daerah tangkapan air (DTA). Dari analisa kelerengan diperoleh 98,96% wilayah Pulau Bangka terletak pada dataran rendah (pada tingkat kelerengan 0-8%) artinya berada pada daerah yang rawan banjir. Analisa penggunaan lahan diketahui jenis tutupan lahan paling besar di Pulau Bangka berupa hutan sekunder (42%) dimana lebih tinggi dari hutan primer (27%), hal ini sangat berbahaya karena hutan sekunder cenderung mudah beralih fungsi. Hasil analisa semua parameter dibandingkan dan diberi bobot menggunakan metode Analytic Hierarchy Process (AHP) matriks Pairwise Comparison. Diperoleh nilai bobot untuk penggunaan lahan adalah 0,87, hujan 0,27 dan kelerengan 0,08. Seluruh hasil analisa digabung menggunakan metode Overlay Intersection pada ArcGIS10.1 untuk menghasilkan peta daerah rawan banjir berdasarkan 3 parameter yang digunakan. Diperoleh 17,76% daerah di Pulau Bangka adalah rawan banjir, 6,98% daerah paling rawan banjir dan 18,88% daerah terancam banjir.","author":[{"dropping-particle":"","family":"Hamdani","given":"Hendi","non-dropping-particle":"","parse-names":false,"suffix":""},{"dropping-particle":"","family":"Permana","given":"Sulwan","non-dropping-particle":"","parse-names":false,"suffix":""},{"dropping-particle":"","family":"Susetyaningsih","given":"Adi","non-dropping-particle":"","parse-names":false,"suffix":""}],"container-title":"Jurnal STT-Garut","id":"ITEM-1","issued":{"date-parts":[["2014"]]},"page":"1-13","title":"Analisa Daerah Rawan Banjir Menggunakan Aplikasi Sistem Informasi Geografis (Studi Kasus Pulau Bangka)","type":"article-journal","volume":"12"},"uris":["http://www.mendeley.com/documents/?uuid=bd7844ac-af64-4862-ad77-9e6339beed2f"]}],"mendeley":{"formattedCitation":"(Hamdani et al., 2014)","plainTextFormattedCitation":"(Hamdani et al., 2014)","previouslyFormattedCitation":"(Hamdani et al., 2014)"},"properties":{"noteIndex":0},"schema":"https://github.com/citation-style-language/schema/raw/master/csl-citation.json"}</w:instrText>
      </w:r>
      <w:r w:rsidR="00592340" w:rsidRPr="00886DFF">
        <w:rPr>
          <w:rFonts w:ascii="Maiandra GD" w:hAnsi="Maiandra GD"/>
          <w:sz w:val="20"/>
          <w:szCs w:val="20"/>
        </w:rPr>
        <w:fldChar w:fldCharType="separate"/>
      </w:r>
      <w:r w:rsidR="00592340" w:rsidRPr="00886DFF">
        <w:rPr>
          <w:rFonts w:ascii="Maiandra GD" w:hAnsi="Maiandra GD"/>
          <w:noProof/>
          <w:sz w:val="20"/>
          <w:szCs w:val="20"/>
        </w:rPr>
        <w:t>(Hamdani et al., 2014)</w:t>
      </w:r>
      <w:r w:rsidR="00592340" w:rsidRPr="00886DFF">
        <w:rPr>
          <w:rFonts w:ascii="Maiandra GD" w:hAnsi="Maiandra GD"/>
          <w:sz w:val="20"/>
          <w:szCs w:val="20"/>
        </w:rPr>
        <w:fldChar w:fldCharType="end"/>
      </w:r>
      <w:r w:rsidR="00592340" w:rsidRPr="00886DFF">
        <w:rPr>
          <w:rFonts w:ascii="Maiandra GD" w:hAnsi="Maiandra GD"/>
          <w:sz w:val="20"/>
          <w:szCs w:val="20"/>
        </w:rPr>
        <w:t xml:space="preserve"> </w:t>
      </w:r>
      <w:proofErr w:type="spellStart"/>
      <w:r w:rsidR="00592340" w:rsidRPr="00886DFF">
        <w:rPr>
          <w:rFonts w:ascii="Maiandra GD" w:hAnsi="Maiandra GD"/>
          <w:sz w:val="20"/>
          <w:szCs w:val="20"/>
        </w:rPr>
        <w:t>curah</w:t>
      </w:r>
      <w:proofErr w:type="spellEnd"/>
      <w:r w:rsidR="00592340" w:rsidRPr="00886DFF">
        <w:rPr>
          <w:rFonts w:ascii="Maiandra GD" w:hAnsi="Maiandra GD"/>
          <w:sz w:val="20"/>
          <w:szCs w:val="20"/>
        </w:rPr>
        <w:t xml:space="preserve"> </w:t>
      </w:r>
      <w:proofErr w:type="spellStart"/>
      <w:r w:rsidR="00592340" w:rsidRPr="00886DFF">
        <w:rPr>
          <w:rFonts w:ascii="Maiandra GD" w:hAnsi="Maiandra GD"/>
          <w:sz w:val="20"/>
          <w:szCs w:val="20"/>
        </w:rPr>
        <w:t>hujan</w:t>
      </w:r>
      <w:proofErr w:type="spellEnd"/>
      <w:r w:rsidR="00592340" w:rsidRPr="00886DFF">
        <w:rPr>
          <w:rFonts w:ascii="Maiandra GD" w:hAnsi="Maiandra GD"/>
          <w:sz w:val="20"/>
          <w:szCs w:val="20"/>
        </w:rPr>
        <w:t xml:space="preserve"> 3-18 mm/</w:t>
      </w:r>
      <w:proofErr w:type="spellStart"/>
      <w:r w:rsidR="00592340" w:rsidRPr="00886DFF">
        <w:rPr>
          <w:rFonts w:ascii="Maiandra GD" w:hAnsi="Maiandra GD"/>
          <w:sz w:val="20"/>
          <w:szCs w:val="20"/>
        </w:rPr>
        <w:t>hari</w:t>
      </w:r>
      <w:proofErr w:type="spellEnd"/>
      <w:r w:rsidR="00592340" w:rsidRPr="00886DFF">
        <w:rPr>
          <w:rFonts w:ascii="Maiandra GD" w:hAnsi="Maiandra GD"/>
          <w:sz w:val="20"/>
          <w:szCs w:val="20"/>
        </w:rPr>
        <w:t xml:space="preserve"> </w:t>
      </w:r>
      <w:proofErr w:type="spellStart"/>
      <w:r w:rsidR="00592340" w:rsidRPr="00886DFF">
        <w:rPr>
          <w:rFonts w:ascii="Maiandra GD" w:hAnsi="Maiandra GD"/>
          <w:sz w:val="20"/>
          <w:szCs w:val="20"/>
        </w:rPr>
        <w:t>termasuk</w:t>
      </w:r>
      <w:proofErr w:type="spellEnd"/>
      <w:r w:rsidR="00592340" w:rsidRPr="00886DFF">
        <w:rPr>
          <w:rFonts w:ascii="Maiandra GD" w:hAnsi="Maiandra GD"/>
          <w:sz w:val="20"/>
          <w:szCs w:val="20"/>
        </w:rPr>
        <w:t xml:space="preserve"> </w:t>
      </w:r>
      <w:proofErr w:type="spellStart"/>
      <w:r w:rsidR="00592340" w:rsidRPr="00886DFF">
        <w:rPr>
          <w:rFonts w:ascii="Maiandra GD" w:hAnsi="Maiandra GD"/>
          <w:sz w:val="20"/>
          <w:szCs w:val="20"/>
        </w:rPr>
        <w:t>dalam</w:t>
      </w:r>
      <w:proofErr w:type="spellEnd"/>
      <w:r w:rsidR="00592340" w:rsidRPr="00886DFF">
        <w:rPr>
          <w:rFonts w:ascii="Maiandra GD" w:hAnsi="Maiandra GD"/>
          <w:sz w:val="20"/>
          <w:szCs w:val="20"/>
        </w:rPr>
        <w:t xml:space="preserve"> </w:t>
      </w:r>
      <w:proofErr w:type="spellStart"/>
      <w:r w:rsidR="00592340" w:rsidRPr="00886DFF">
        <w:rPr>
          <w:rFonts w:ascii="Maiandra GD" w:hAnsi="Maiandra GD"/>
          <w:sz w:val="20"/>
          <w:szCs w:val="20"/>
        </w:rPr>
        <w:t>derajat</w:t>
      </w:r>
      <w:proofErr w:type="spellEnd"/>
      <w:r w:rsidR="00592340" w:rsidRPr="00886DFF">
        <w:rPr>
          <w:rFonts w:ascii="Maiandra GD" w:hAnsi="Maiandra GD"/>
          <w:sz w:val="20"/>
          <w:szCs w:val="20"/>
        </w:rPr>
        <w:t xml:space="preserve"> </w:t>
      </w:r>
      <w:proofErr w:type="spellStart"/>
      <w:r w:rsidR="00592340" w:rsidRPr="00886DFF">
        <w:rPr>
          <w:rFonts w:ascii="Maiandra GD" w:hAnsi="Maiandra GD"/>
          <w:sz w:val="20"/>
          <w:szCs w:val="20"/>
        </w:rPr>
        <w:t>curah</w:t>
      </w:r>
      <w:proofErr w:type="spellEnd"/>
      <w:r w:rsidR="00592340" w:rsidRPr="00886DFF">
        <w:rPr>
          <w:rFonts w:ascii="Maiandra GD" w:hAnsi="Maiandra GD"/>
          <w:sz w:val="20"/>
          <w:szCs w:val="20"/>
        </w:rPr>
        <w:t xml:space="preserve"> </w:t>
      </w:r>
      <w:proofErr w:type="spellStart"/>
      <w:r w:rsidR="00592340" w:rsidRPr="00886DFF">
        <w:rPr>
          <w:rFonts w:ascii="Maiandra GD" w:hAnsi="Maiandra GD"/>
          <w:sz w:val="20"/>
          <w:szCs w:val="20"/>
        </w:rPr>
        <w:t>hujan</w:t>
      </w:r>
      <w:proofErr w:type="spellEnd"/>
      <w:r w:rsidR="00592340" w:rsidRPr="00886DFF">
        <w:rPr>
          <w:rFonts w:ascii="Maiandra GD" w:hAnsi="Maiandra GD"/>
          <w:sz w:val="20"/>
          <w:szCs w:val="20"/>
        </w:rPr>
        <w:t xml:space="preserve"> normal.</w:t>
      </w:r>
    </w:p>
    <w:p w14:paraId="42E9A475" w14:textId="77777777" w:rsidR="00886DFF" w:rsidRPr="00886DFF" w:rsidRDefault="00E24A9D" w:rsidP="00886DFF">
      <w:pPr>
        <w:spacing w:after="0" w:line="240" w:lineRule="auto"/>
        <w:ind w:right="562" w:firstLine="446"/>
        <w:rPr>
          <w:rFonts w:ascii="Maiandra GD" w:hAnsi="Maiandra GD"/>
          <w:sz w:val="20"/>
          <w:szCs w:val="20"/>
          <w:lang w:val="id-ID"/>
        </w:rPr>
      </w:pPr>
      <w:proofErr w:type="spellStart"/>
      <w:r w:rsidRPr="00886DFF">
        <w:rPr>
          <w:rFonts w:ascii="Maiandra GD" w:hAnsi="Maiandra GD"/>
          <w:sz w:val="20"/>
          <w:szCs w:val="20"/>
        </w:rPr>
        <w:t>P</w:t>
      </w:r>
      <w:r w:rsidR="00082671" w:rsidRPr="00886DFF">
        <w:rPr>
          <w:rFonts w:ascii="Maiandra GD" w:hAnsi="Maiandra GD"/>
          <w:sz w:val="20"/>
          <w:szCs w:val="20"/>
        </w:rPr>
        <w:t>erlindungan</w:t>
      </w:r>
      <w:proofErr w:type="spellEnd"/>
      <w:r w:rsidR="00082671" w:rsidRPr="00886DFF">
        <w:rPr>
          <w:rFonts w:ascii="Maiandra GD" w:hAnsi="Maiandra GD"/>
          <w:sz w:val="20"/>
          <w:szCs w:val="20"/>
        </w:rPr>
        <w:t xml:space="preserve"> </w:t>
      </w:r>
      <w:proofErr w:type="spellStart"/>
      <w:r w:rsidR="00082671" w:rsidRPr="00886DFF">
        <w:rPr>
          <w:rFonts w:ascii="Maiandra GD" w:hAnsi="Maiandra GD"/>
          <w:sz w:val="20"/>
          <w:szCs w:val="20"/>
        </w:rPr>
        <w:t>mata</w:t>
      </w:r>
      <w:proofErr w:type="spellEnd"/>
      <w:r w:rsidR="00082671" w:rsidRPr="00886DFF">
        <w:rPr>
          <w:rFonts w:ascii="Maiandra GD" w:hAnsi="Maiandra GD"/>
          <w:sz w:val="20"/>
          <w:szCs w:val="20"/>
        </w:rPr>
        <w:t xml:space="preserve"> air</w:t>
      </w:r>
      <w:r w:rsidRPr="00886DFF">
        <w:rPr>
          <w:rFonts w:ascii="Maiandra GD" w:hAnsi="Maiandra GD"/>
          <w:sz w:val="20"/>
          <w:szCs w:val="20"/>
        </w:rPr>
        <w:t xml:space="preserve"> </w:t>
      </w:r>
      <w:proofErr w:type="spellStart"/>
      <w:r w:rsidRPr="00886DFF">
        <w:rPr>
          <w:rFonts w:ascii="Maiandra GD" w:hAnsi="Maiandra GD"/>
          <w:sz w:val="20"/>
          <w:szCs w:val="20"/>
        </w:rPr>
        <w:t>berada</w:t>
      </w:r>
      <w:proofErr w:type="spellEnd"/>
      <w:r w:rsidRPr="00886DFF">
        <w:rPr>
          <w:rFonts w:ascii="Maiandra GD" w:hAnsi="Maiandra GD"/>
          <w:sz w:val="20"/>
          <w:szCs w:val="20"/>
        </w:rPr>
        <w:t xml:space="preserve"> di area </w:t>
      </w:r>
      <w:proofErr w:type="spellStart"/>
      <w:r w:rsidRPr="00886DFF">
        <w:rPr>
          <w:rFonts w:ascii="Maiandra GD" w:hAnsi="Maiandra GD"/>
          <w:sz w:val="20"/>
          <w:szCs w:val="20"/>
        </w:rPr>
        <w:t>hutan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lindung</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Jompi</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dengan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mata</w:t>
      </w:r>
      <w:proofErr w:type="spellEnd"/>
      <w:r w:rsidRPr="00886DFF">
        <w:rPr>
          <w:rFonts w:ascii="Maiandra GD" w:hAnsi="Maiandra GD"/>
          <w:sz w:val="20"/>
          <w:szCs w:val="20"/>
        </w:rPr>
        <w:t xml:space="preserve"> air </w:t>
      </w:r>
      <w:proofErr w:type="spellStart"/>
      <w:r w:rsidRPr="00886DFF">
        <w:rPr>
          <w:rFonts w:ascii="Maiandra GD" w:hAnsi="Maiandra GD"/>
          <w:sz w:val="20"/>
          <w:szCs w:val="20"/>
        </w:rPr>
        <w:t>jompi</w:t>
      </w:r>
      <w:proofErr w:type="spellEnd"/>
      <w:r w:rsidRPr="00886DFF">
        <w:rPr>
          <w:rFonts w:ascii="Maiandra GD" w:hAnsi="Maiandra GD"/>
          <w:sz w:val="20"/>
          <w:szCs w:val="20"/>
        </w:rPr>
        <w:t xml:space="preserve"> dan </w:t>
      </w:r>
      <w:proofErr w:type="spellStart"/>
      <w:r w:rsidRPr="00886DFF">
        <w:rPr>
          <w:rFonts w:ascii="Maiandra GD" w:hAnsi="Maiandra GD"/>
          <w:sz w:val="20"/>
          <w:szCs w:val="20"/>
        </w:rPr>
        <w:t>hutan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lindung</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Warangga</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dengan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mata</w:t>
      </w:r>
      <w:proofErr w:type="spellEnd"/>
      <w:r w:rsidRPr="00886DFF">
        <w:rPr>
          <w:rFonts w:ascii="Maiandra GD" w:hAnsi="Maiandra GD"/>
          <w:sz w:val="20"/>
          <w:szCs w:val="20"/>
        </w:rPr>
        <w:t xml:space="preserve"> air </w:t>
      </w:r>
      <w:proofErr w:type="spellStart"/>
      <w:r w:rsidRPr="00886DFF">
        <w:rPr>
          <w:rFonts w:ascii="Maiandra GD" w:hAnsi="Maiandra GD"/>
          <w:sz w:val="20"/>
          <w:szCs w:val="20"/>
        </w:rPr>
        <w:t>laende</w:t>
      </w:r>
      <w:proofErr w:type="spellEnd"/>
      <w:r w:rsidRPr="00886DFF">
        <w:rPr>
          <w:rFonts w:ascii="Maiandra GD" w:hAnsi="Maiandra GD"/>
          <w:sz w:val="20"/>
          <w:szCs w:val="20"/>
        </w:rPr>
        <w:t xml:space="preserve">. Total </w:t>
      </w:r>
      <w:proofErr w:type="spellStart"/>
      <w:r w:rsidRPr="00886DFF">
        <w:rPr>
          <w:rFonts w:ascii="Maiandra GD" w:hAnsi="Maiandra GD"/>
          <w:sz w:val="20"/>
          <w:szCs w:val="20"/>
        </w:rPr>
        <w:t>luas</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perlindungan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mata</w:t>
      </w:r>
      <w:proofErr w:type="spellEnd"/>
      <w:r w:rsidRPr="00886DFF">
        <w:rPr>
          <w:rFonts w:ascii="Maiandra GD" w:hAnsi="Maiandra GD"/>
          <w:sz w:val="20"/>
          <w:szCs w:val="20"/>
        </w:rPr>
        <w:t xml:space="preserve"> air 978,43 </w:t>
      </w:r>
      <w:proofErr w:type="spellStart"/>
      <w:r w:rsidRPr="00886DFF">
        <w:rPr>
          <w:rFonts w:ascii="Maiandra GD" w:hAnsi="Maiandra GD"/>
          <w:sz w:val="20"/>
          <w:szCs w:val="20"/>
        </w:rPr>
        <w:t>hektar</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Penetapan</w:t>
      </w:r>
      <w:proofErr w:type="spellEnd"/>
      <w:r w:rsidRPr="00886DFF">
        <w:rPr>
          <w:rFonts w:ascii="Maiandra GD" w:hAnsi="Maiandra GD"/>
          <w:sz w:val="20"/>
          <w:szCs w:val="20"/>
        </w:rPr>
        <w:t xml:space="preserve"> area </w:t>
      </w:r>
      <w:proofErr w:type="spellStart"/>
      <w:r w:rsidRPr="00886DFF">
        <w:rPr>
          <w:rFonts w:ascii="Maiandra GD" w:hAnsi="Maiandra GD"/>
          <w:sz w:val="20"/>
          <w:szCs w:val="20"/>
        </w:rPr>
        <w:t>perlindungan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mata</w:t>
      </w:r>
      <w:proofErr w:type="spellEnd"/>
      <w:r w:rsidRPr="00886DFF">
        <w:rPr>
          <w:rFonts w:ascii="Maiandra GD" w:hAnsi="Maiandra GD"/>
          <w:sz w:val="20"/>
          <w:szCs w:val="20"/>
        </w:rPr>
        <w:t xml:space="preserve"> air </w:t>
      </w:r>
      <w:proofErr w:type="spellStart"/>
      <w:r w:rsidRPr="00886DFF">
        <w:rPr>
          <w:rFonts w:ascii="Maiandra GD" w:hAnsi="Maiandra GD"/>
          <w:sz w:val="20"/>
          <w:szCs w:val="20"/>
        </w:rPr>
        <w:t>tersebut</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sesuai</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dengan</w:t>
      </w:r>
      <w:proofErr w:type="spellEnd"/>
      <w:r w:rsidRPr="00886DFF">
        <w:rPr>
          <w:rFonts w:ascii="Maiandra GD" w:hAnsi="Maiandra GD"/>
          <w:sz w:val="20"/>
          <w:szCs w:val="20"/>
        </w:rPr>
        <w:t xml:space="preserve"> </w:t>
      </w:r>
      <w:r w:rsidR="00C3099F" w:rsidRPr="00886DFF">
        <w:rPr>
          <w:rFonts w:ascii="Maiandra GD" w:hAnsi="Maiandra GD"/>
          <w:sz w:val="20"/>
          <w:szCs w:val="20"/>
        </w:rPr>
        <w:fldChar w:fldCharType="begin" w:fldLock="1"/>
      </w:r>
      <w:r w:rsidR="00873B96" w:rsidRPr="00886DFF">
        <w:rPr>
          <w:rFonts w:ascii="Maiandra GD" w:hAnsi="Maiandra GD"/>
          <w:sz w:val="20"/>
          <w:szCs w:val="20"/>
        </w:rPr>
        <w:instrText>ADDIN CSL_CITATION {"citationItems":[{"id":"ITEM-1","itemData":{"author":[{"dropping-particle":"","family":"Kepres-32/1990","given":"","non-dropping-particle":"","parse-names":false,"suffix":""}],"id":"ITEM-1","issued":{"date-parts":[["0"]]},"title":"Keputusan Presiden Republik Indonesia Nomor 32 Tahun 1990 tentang Pengelolaan Kawasan Lindung","type":"report"},"uris":["http://www.mendeley.com/documents/?uuid=01daffb3-1065-34a8-b528-ba3cb50ecbe2"]}],"mendeley":{"formattedCitation":"(Kepres-32/1990, n.d.)","manualFormatting":"(Kepres-32/1990)","plainTextFormattedCitation":"(Kepres-32/1990, n.d.)","previouslyFormattedCitation":"(Kepres-32/1990, n.d.)"},"properties":{"noteIndex":0},"schema":"https://github.com/citation-style-language/schema/raw/master/csl-citation.json"}</w:instrText>
      </w:r>
      <w:r w:rsidR="00C3099F" w:rsidRPr="00886DFF">
        <w:rPr>
          <w:rFonts w:ascii="Maiandra GD" w:hAnsi="Maiandra GD"/>
          <w:sz w:val="20"/>
          <w:szCs w:val="20"/>
        </w:rPr>
        <w:fldChar w:fldCharType="separate"/>
      </w:r>
      <w:r w:rsidR="00C3099F" w:rsidRPr="00886DFF">
        <w:rPr>
          <w:rFonts w:ascii="Maiandra GD" w:hAnsi="Maiandra GD"/>
          <w:noProof/>
          <w:sz w:val="20"/>
          <w:szCs w:val="20"/>
        </w:rPr>
        <w:t>(Kepres-32/1990)</w:t>
      </w:r>
      <w:r w:rsidR="00C3099F" w:rsidRPr="00886DFF">
        <w:rPr>
          <w:rFonts w:ascii="Maiandra GD" w:hAnsi="Maiandra GD"/>
          <w:sz w:val="20"/>
          <w:szCs w:val="20"/>
        </w:rPr>
        <w:fldChar w:fldCharType="end"/>
      </w:r>
      <w:r w:rsidRPr="00886DFF">
        <w:rPr>
          <w:rFonts w:ascii="Maiandra GD" w:hAnsi="Maiandra GD"/>
          <w:sz w:val="20"/>
          <w:szCs w:val="20"/>
        </w:rPr>
        <w:t>.</w:t>
      </w:r>
      <w:r w:rsidR="00533BE7" w:rsidRPr="00886DFF">
        <w:rPr>
          <w:rFonts w:ascii="Maiandra GD" w:hAnsi="Maiandra GD"/>
          <w:sz w:val="20"/>
          <w:szCs w:val="20"/>
        </w:rPr>
        <w:t xml:space="preserve"> Parameter </w:t>
      </w:r>
      <w:proofErr w:type="spellStart"/>
      <w:r w:rsidR="00533BE7" w:rsidRPr="00886DFF">
        <w:rPr>
          <w:rFonts w:ascii="Maiandra GD" w:hAnsi="Maiandra GD"/>
          <w:sz w:val="20"/>
          <w:szCs w:val="20"/>
        </w:rPr>
        <w:t>bencana</w:t>
      </w:r>
      <w:proofErr w:type="spellEnd"/>
      <w:r w:rsidR="00533BE7" w:rsidRPr="00886DFF">
        <w:rPr>
          <w:rFonts w:ascii="Maiandra GD" w:hAnsi="Maiandra GD"/>
          <w:sz w:val="20"/>
          <w:szCs w:val="20"/>
        </w:rPr>
        <w:t xml:space="preserve"> </w:t>
      </w:r>
      <w:proofErr w:type="spellStart"/>
      <w:r w:rsidR="00533BE7" w:rsidRPr="00886DFF">
        <w:rPr>
          <w:rFonts w:ascii="Maiandra GD" w:hAnsi="Maiandra GD"/>
          <w:sz w:val="20"/>
          <w:szCs w:val="20"/>
        </w:rPr>
        <w:t>b</w:t>
      </w:r>
      <w:r w:rsidRPr="00886DFF">
        <w:rPr>
          <w:rFonts w:ascii="Maiandra GD" w:hAnsi="Maiandra GD"/>
          <w:sz w:val="20"/>
          <w:szCs w:val="20"/>
        </w:rPr>
        <w:t>erdasarkan</w:t>
      </w:r>
      <w:proofErr w:type="spellEnd"/>
      <w:r w:rsidRPr="00886DFF">
        <w:rPr>
          <w:rFonts w:ascii="Maiandra GD" w:hAnsi="Maiandra GD"/>
          <w:sz w:val="20"/>
          <w:szCs w:val="20"/>
        </w:rPr>
        <w:t xml:space="preserve"> peta </w:t>
      </w:r>
      <w:proofErr w:type="spellStart"/>
      <w:r w:rsidRPr="00886DFF">
        <w:rPr>
          <w:rFonts w:ascii="Maiandra GD" w:hAnsi="Maiandra GD"/>
          <w:sz w:val="20"/>
          <w:szCs w:val="20"/>
        </w:rPr>
        <w:t>rawan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bencana</w:t>
      </w:r>
      <w:proofErr w:type="spellEnd"/>
      <w:r w:rsidRPr="00886DFF">
        <w:rPr>
          <w:rFonts w:ascii="Maiandra GD" w:hAnsi="Maiandra GD"/>
          <w:sz w:val="20"/>
          <w:szCs w:val="20"/>
        </w:rPr>
        <w:t xml:space="preserve"> </w:t>
      </w:r>
      <w:proofErr w:type="spellStart"/>
      <w:r w:rsidR="00512058" w:rsidRPr="00886DFF">
        <w:rPr>
          <w:rFonts w:ascii="Maiandra GD" w:hAnsi="Maiandra GD"/>
          <w:sz w:val="20"/>
          <w:szCs w:val="20"/>
        </w:rPr>
        <w:t>Kabupaten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Muna</w:t>
      </w:r>
      <w:proofErr w:type="spellEnd"/>
      <w:r w:rsidRPr="00886DFF">
        <w:rPr>
          <w:rFonts w:ascii="Maiandra GD" w:hAnsi="Maiandra GD"/>
          <w:sz w:val="20"/>
          <w:szCs w:val="20"/>
        </w:rPr>
        <w:t xml:space="preserve">, </w:t>
      </w:r>
      <w:proofErr w:type="spellStart"/>
      <w:r w:rsidR="00512058" w:rsidRPr="00886DFF">
        <w:rPr>
          <w:rFonts w:ascii="Maiandra GD" w:hAnsi="Maiandra GD"/>
          <w:sz w:val="20"/>
          <w:szCs w:val="20"/>
        </w:rPr>
        <w:t>Kecamatan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Katobu</w:t>
      </w:r>
      <w:proofErr w:type="spellEnd"/>
      <w:r w:rsidRPr="00886DFF">
        <w:rPr>
          <w:rFonts w:ascii="Maiandra GD" w:hAnsi="Maiandra GD"/>
          <w:sz w:val="20"/>
          <w:szCs w:val="20"/>
        </w:rPr>
        <w:t xml:space="preserve"> dan </w:t>
      </w:r>
      <w:proofErr w:type="spellStart"/>
      <w:r w:rsidR="00592340" w:rsidRPr="00886DFF">
        <w:rPr>
          <w:rFonts w:ascii="Maiandra GD" w:hAnsi="Maiandra GD"/>
          <w:sz w:val="20"/>
          <w:szCs w:val="20"/>
        </w:rPr>
        <w:t>K</w:t>
      </w:r>
      <w:r w:rsidRPr="00886DFF">
        <w:rPr>
          <w:rFonts w:ascii="Maiandra GD" w:hAnsi="Maiandra GD"/>
          <w:sz w:val="20"/>
          <w:szCs w:val="20"/>
        </w:rPr>
        <w:t>ecamtan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Duruka</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tidak</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termasuk</w:t>
      </w:r>
      <w:proofErr w:type="spellEnd"/>
      <w:r w:rsidR="00DE3DE2" w:rsidRPr="00886DFF">
        <w:rPr>
          <w:rFonts w:ascii="Maiandra GD" w:hAnsi="Maiandra GD"/>
          <w:sz w:val="20"/>
          <w:szCs w:val="20"/>
        </w:rPr>
        <w:t xml:space="preserve"> </w:t>
      </w:r>
      <w:proofErr w:type="spellStart"/>
      <w:r w:rsidR="00DE3DE2" w:rsidRPr="00886DFF">
        <w:rPr>
          <w:rFonts w:ascii="Maiandra GD" w:hAnsi="Maiandra GD"/>
          <w:sz w:val="20"/>
          <w:szCs w:val="20"/>
        </w:rPr>
        <w:t>daerah</w:t>
      </w:r>
      <w:proofErr w:type="spellEnd"/>
      <w:r w:rsidR="00DE3DE2" w:rsidRPr="00886DFF">
        <w:rPr>
          <w:rFonts w:ascii="Maiandra GD" w:hAnsi="Maiandra GD"/>
          <w:sz w:val="20"/>
          <w:szCs w:val="20"/>
        </w:rPr>
        <w:t xml:space="preserve"> </w:t>
      </w:r>
      <w:proofErr w:type="spellStart"/>
      <w:r w:rsidR="00DE3DE2" w:rsidRPr="00886DFF">
        <w:rPr>
          <w:rFonts w:ascii="Maiandra GD" w:hAnsi="Maiandra GD"/>
          <w:sz w:val="20"/>
          <w:szCs w:val="20"/>
        </w:rPr>
        <w:t>rawan</w:t>
      </w:r>
      <w:proofErr w:type="spellEnd"/>
      <w:r w:rsidR="00DE3DE2" w:rsidRPr="00886DFF">
        <w:rPr>
          <w:rFonts w:ascii="Maiandra GD" w:hAnsi="Maiandra GD"/>
          <w:sz w:val="20"/>
          <w:szCs w:val="20"/>
        </w:rPr>
        <w:t xml:space="preserve"> </w:t>
      </w:r>
      <w:proofErr w:type="spellStart"/>
      <w:r w:rsidR="00082671" w:rsidRPr="00886DFF">
        <w:rPr>
          <w:rFonts w:ascii="Maiandra GD" w:hAnsi="Maiandra GD"/>
          <w:sz w:val="20"/>
          <w:szCs w:val="20"/>
        </w:rPr>
        <w:t>bencana</w:t>
      </w:r>
      <w:proofErr w:type="spellEnd"/>
      <w:r w:rsidR="00DE3DE2" w:rsidRPr="00886DFF">
        <w:rPr>
          <w:rFonts w:ascii="Maiandra GD" w:hAnsi="Maiandra GD"/>
          <w:sz w:val="20"/>
          <w:szCs w:val="20"/>
        </w:rPr>
        <w:t>.</w:t>
      </w:r>
      <w:r w:rsidR="00592340" w:rsidRPr="00886DFF">
        <w:rPr>
          <w:rFonts w:ascii="Maiandra GD" w:hAnsi="Maiandra GD"/>
          <w:sz w:val="20"/>
          <w:szCs w:val="20"/>
        </w:rPr>
        <w:t xml:space="preserve"> </w:t>
      </w:r>
      <w:proofErr w:type="spellStart"/>
      <w:r w:rsidR="00592340" w:rsidRPr="00886DFF">
        <w:rPr>
          <w:rFonts w:ascii="Maiandra GD" w:hAnsi="Maiandra GD"/>
          <w:sz w:val="20"/>
          <w:szCs w:val="20"/>
        </w:rPr>
        <w:t>Artinya</w:t>
      </w:r>
      <w:proofErr w:type="spellEnd"/>
      <w:r w:rsidR="00592340" w:rsidRPr="00886DFF">
        <w:rPr>
          <w:rFonts w:ascii="Maiandra GD" w:hAnsi="Maiandra GD"/>
          <w:sz w:val="20"/>
          <w:szCs w:val="20"/>
        </w:rPr>
        <w:t xml:space="preserve"> parameter </w:t>
      </w:r>
      <w:proofErr w:type="spellStart"/>
      <w:r w:rsidR="00592340" w:rsidRPr="00886DFF">
        <w:rPr>
          <w:rFonts w:ascii="Maiandra GD" w:hAnsi="Maiandra GD"/>
          <w:sz w:val="20"/>
          <w:szCs w:val="20"/>
        </w:rPr>
        <w:t>kerawanan</w:t>
      </w:r>
      <w:proofErr w:type="spellEnd"/>
      <w:r w:rsidR="00592340" w:rsidRPr="00886DFF">
        <w:rPr>
          <w:rFonts w:ascii="Maiandra GD" w:hAnsi="Maiandra GD"/>
          <w:sz w:val="20"/>
          <w:szCs w:val="20"/>
        </w:rPr>
        <w:t xml:space="preserve"> </w:t>
      </w:r>
      <w:proofErr w:type="spellStart"/>
      <w:r w:rsidR="00592340" w:rsidRPr="00886DFF">
        <w:rPr>
          <w:rFonts w:ascii="Maiandra GD" w:hAnsi="Maiandra GD"/>
          <w:sz w:val="20"/>
          <w:szCs w:val="20"/>
        </w:rPr>
        <w:t>bencana</w:t>
      </w:r>
      <w:proofErr w:type="spellEnd"/>
      <w:r w:rsidR="00592340" w:rsidRPr="00886DFF">
        <w:rPr>
          <w:rFonts w:ascii="Maiandra GD" w:hAnsi="Maiandra GD"/>
          <w:sz w:val="20"/>
          <w:szCs w:val="20"/>
        </w:rPr>
        <w:t xml:space="preserve"> pada </w:t>
      </w:r>
      <w:proofErr w:type="spellStart"/>
      <w:r w:rsidR="00592340" w:rsidRPr="00886DFF">
        <w:rPr>
          <w:rFonts w:ascii="Maiandra GD" w:hAnsi="Maiandra GD"/>
          <w:sz w:val="20"/>
          <w:szCs w:val="20"/>
        </w:rPr>
        <w:t>kasus</w:t>
      </w:r>
      <w:proofErr w:type="spellEnd"/>
      <w:r w:rsidR="00592340" w:rsidRPr="00886DFF">
        <w:rPr>
          <w:rFonts w:ascii="Maiandra GD" w:hAnsi="Maiandra GD"/>
          <w:sz w:val="20"/>
          <w:szCs w:val="20"/>
        </w:rPr>
        <w:t xml:space="preserve"> </w:t>
      </w:r>
      <w:proofErr w:type="spellStart"/>
      <w:r w:rsidR="00592340" w:rsidRPr="00886DFF">
        <w:rPr>
          <w:rFonts w:ascii="Maiandra GD" w:hAnsi="Maiandra GD"/>
          <w:sz w:val="20"/>
          <w:szCs w:val="20"/>
        </w:rPr>
        <w:t>penelitian</w:t>
      </w:r>
      <w:proofErr w:type="spellEnd"/>
      <w:r w:rsidR="00592340" w:rsidRPr="00886DFF">
        <w:rPr>
          <w:rFonts w:ascii="Maiandra GD" w:hAnsi="Maiandra GD"/>
          <w:sz w:val="20"/>
          <w:szCs w:val="20"/>
        </w:rPr>
        <w:t xml:space="preserve"> </w:t>
      </w:r>
      <w:proofErr w:type="spellStart"/>
      <w:r w:rsidR="00592340" w:rsidRPr="00886DFF">
        <w:rPr>
          <w:rFonts w:ascii="Maiandra GD" w:hAnsi="Maiandra GD"/>
          <w:sz w:val="20"/>
          <w:szCs w:val="20"/>
        </w:rPr>
        <w:t>ini</w:t>
      </w:r>
      <w:proofErr w:type="spellEnd"/>
      <w:r w:rsidR="00592340" w:rsidRPr="00886DFF">
        <w:rPr>
          <w:rFonts w:ascii="Maiandra GD" w:hAnsi="Maiandra GD"/>
          <w:sz w:val="20"/>
          <w:szCs w:val="20"/>
        </w:rPr>
        <w:t xml:space="preserve"> </w:t>
      </w:r>
      <w:proofErr w:type="spellStart"/>
      <w:r w:rsidR="00592340" w:rsidRPr="00886DFF">
        <w:rPr>
          <w:rFonts w:ascii="Maiandra GD" w:hAnsi="Maiandra GD"/>
          <w:sz w:val="20"/>
          <w:szCs w:val="20"/>
        </w:rPr>
        <w:t>tidak</w:t>
      </w:r>
      <w:proofErr w:type="spellEnd"/>
      <w:r w:rsidR="00592340" w:rsidRPr="00886DFF">
        <w:rPr>
          <w:rFonts w:ascii="Maiandra GD" w:hAnsi="Maiandra GD"/>
          <w:sz w:val="20"/>
          <w:szCs w:val="20"/>
        </w:rPr>
        <w:t xml:space="preserve"> </w:t>
      </w:r>
      <w:proofErr w:type="spellStart"/>
      <w:r w:rsidR="00592340" w:rsidRPr="00886DFF">
        <w:rPr>
          <w:rFonts w:ascii="Maiandra GD" w:hAnsi="Maiandra GD"/>
          <w:sz w:val="20"/>
          <w:szCs w:val="20"/>
        </w:rPr>
        <w:t>ada</w:t>
      </w:r>
      <w:proofErr w:type="spellEnd"/>
      <w:r w:rsidR="00592340" w:rsidRPr="00886DFF">
        <w:rPr>
          <w:rFonts w:ascii="Maiandra GD" w:hAnsi="Maiandra GD"/>
          <w:sz w:val="20"/>
          <w:szCs w:val="20"/>
        </w:rPr>
        <w:t>.</w:t>
      </w:r>
      <w:r w:rsidR="00873B96" w:rsidRPr="00886DFF">
        <w:rPr>
          <w:rFonts w:ascii="Maiandra GD" w:hAnsi="Maiandra GD"/>
          <w:sz w:val="20"/>
          <w:szCs w:val="20"/>
        </w:rPr>
        <w:t xml:space="preserve"> </w:t>
      </w:r>
      <w:proofErr w:type="spellStart"/>
      <w:r w:rsidR="00873B96" w:rsidRPr="00886DFF">
        <w:rPr>
          <w:rFonts w:ascii="Maiandra GD" w:hAnsi="Maiandra GD"/>
          <w:sz w:val="20"/>
          <w:szCs w:val="20"/>
        </w:rPr>
        <w:t>Menurut</w:t>
      </w:r>
      <w:proofErr w:type="spellEnd"/>
      <w:r w:rsidR="00873B96" w:rsidRPr="00886DFF">
        <w:rPr>
          <w:rFonts w:ascii="Maiandra GD" w:hAnsi="Maiandra GD"/>
          <w:sz w:val="20"/>
          <w:szCs w:val="20"/>
        </w:rPr>
        <w:t xml:space="preserve"> </w:t>
      </w:r>
      <w:r w:rsidR="00873B96" w:rsidRPr="00886DFF">
        <w:rPr>
          <w:rFonts w:ascii="Maiandra GD" w:hAnsi="Maiandra GD"/>
          <w:sz w:val="20"/>
          <w:szCs w:val="20"/>
        </w:rPr>
        <w:fldChar w:fldCharType="begin" w:fldLock="1"/>
      </w:r>
      <w:r w:rsidR="00873B96" w:rsidRPr="00886DFF">
        <w:rPr>
          <w:rFonts w:ascii="Maiandra GD" w:hAnsi="Maiandra GD"/>
          <w:sz w:val="20"/>
          <w:szCs w:val="20"/>
        </w:rPr>
        <w:instrText>ADDIN CSL_CITATION {"citationItems":[{"id":"ITEM-1","itemData":{"DOI":"10.17509/gea.v12i2.1785","ISSN":"1412-0313","abstract":"ABSTRAK Pertambahan penduduk kota-kota besar di Indonesia di antaranya dengan banyak pendatang sebagai migran, mereka ini menjadi kekhawatiran pemerintah kota apabila tanpa memiliki keahlian, keterampilan, dan dengan latar belakang pendidikan yang rendah. Para migran datang ke perkotaan telah ada sejak jaman kolonial Belanda tetapi akan tampak jelas di saat-saat kemerdekaan, mereka ini menempati wilayah-wilayah kosong sebagai pemukiman spontan atau pemukiman liar, yang lambat laun menjadi kumuh. Walaupun demikian, adapula yang tidak beruntung mendapatkan pemukiman karena berbagai hal yang akhirnya tidur di mana saja tanpa adanya usaha yang nyata untuk mendapatkan tempat tinggal. Pemukiman padat penduduk menjadi kumuh dengan segala permasalahannya memerlukan adanya perbaikan melalui perbaikan kampungsehingga menjadi tempat tinggal yang sehat sesuai dengan pendekatan manusiawi yang dilakukan pemerintah kota. Sebagai salah satu usaha untuk mengatasi pemukiman kumuh di perkotaan, melalui dibangunnya rumah susun bagi penduduk miskin di atas tanah negara yang sebelumnya dijadikan tempat tinggal mereka. Kata kunci : pemukiman, urbanisasi, perkotaan. PENDAHULUAN Kota-kota besardi Indonesia tumbuh dan berkembang tidak hanya oleh penduduk kota itu sendiri, melainkan banyak juga pendatang yang turut membangun kota. Seiring dengan tumbuhnya kota, maka akan tumbuh pula penduduknya, yang memerlukan tempat tinggal, terutama yang dekat dengan tempat kerja. Tempat tinggal penduduk kota besar ini kadangkala tidak sesuai dengan pertumbuhan kota itu sendiri, pemukiman tertinggal perkembangannya sebagai akibat kemampuan penduduk kota yang tidak sama. Akhirnya terdapat pemukiman yang padat penduduknya dengan kondisi jalan yang sempit, rumah-rumah yang berdempetan, sanitasi yang tidak lancar, bahkan rawan terhadap musibah kebakaran atau bencana lain yang dapat merugikan penduduk itu sendiri. Suatu hal tidak dapat dipungkiri bahwa tumbuhnya suatu kota besar sedikit banyak oleh adanya pendatang yang berasal dari kota-kota lain ataupun dari wilayah pedesaan yang dikenal dengan sebutan urbanisasi. Tumbuhnya kota di antaranya sebagai usaha untuk menyediakan fasilitas-fasilitas umum bagi penduduk kota itu sendiri. Fasilitas umum muncul karena adanya kebutuhan penduduk kota, dengan demikian bahwa fasilitas umum tidak muncul sebelum penduduk itu ada, melainkan fasilitas umum muncul karena adanya penduduk yang memerlukan. Kembali pada pemikiran 'urbanisasi', yaitu bahwa mereka datang …","author":[{"dropping-particle":"","family":"Pasya","given":"Gurniwan Kamil","non-dropping-particle":"","parse-names":false,"suffix":""}],"container-title":"Jurnal Geografi Gea","id":"ITEM-1","issue":"2","issued":{"date-parts":[["2016","3","28"]]},"publisher":"Universitas Pendidikan Indonesia (UPI)","title":"PERMUKIMAN PENDUDUK PERKOTAAN","type":"article-journal","volume":"12"},"uris":["http://www.mendeley.com/documents/?uuid=6effcfd8-6d4f-3054-bfbd-2fc5082dfdb0"]}],"mendeley":{"formattedCitation":"(Pasya, 2016)","plainTextFormattedCitation":"(Pasya, 2016)","previouslyFormattedCitation":"(Pasya, 2016)"},"properties":{"noteIndex":0},"schema":"https://github.com/citation-style-language/schema/raw/master/csl-citation.json"}</w:instrText>
      </w:r>
      <w:r w:rsidR="00873B96" w:rsidRPr="00886DFF">
        <w:rPr>
          <w:rFonts w:ascii="Maiandra GD" w:hAnsi="Maiandra GD"/>
          <w:sz w:val="20"/>
          <w:szCs w:val="20"/>
        </w:rPr>
        <w:fldChar w:fldCharType="separate"/>
      </w:r>
      <w:r w:rsidR="00873B96" w:rsidRPr="00886DFF">
        <w:rPr>
          <w:rFonts w:ascii="Maiandra GD" w:hAnsi="Maiandra GD"/>
          <w:noProof/>
          <w:sz w:val="20"/>
          <w:szCs w:val="20"/>
        </w:rPr>
        <w:t>(Pasya, 2016)</w:t>
      </w:r>
      <w:r w:rsidR="00873B96" w:rsidRPr="00886DFF">
        <w:rPr>
          <w:rFonts w:ascii="Maiandra GD" w:hAnsi="Maiandra GD"/>
          <w:sz w:val="20"/>
          <w:szCs w:val="20"/>
        </w:rPr>
        <w:fldChar w:fldCharType="end"/>
      </w:r>
      <w:r w:rsidR="00873B96" w:rsidRPr="00886DFF">
        <w:rPr>
          <w:rFonts w:ascii="Maiandra GD" w:hAnsi="Maiandra GD"/>
          <w:sz w:val="20"/>
          <w:szCs w:val="20"/>
        </w:rPr>
        <w:t xml:space="preserve"> </w:t>
      </w:r>
      <w:proofErr w:type="spellStart"/>
      <w:r w:rsidR="00873B96" w:rsidRPr="00886DFF">
        <w:rPr>
          <w:rFonts w:ascii="Maiandra GD" w:hAnsi="Maiandra GD"/>
          <w:sz w:val="20"/>
          <w:szCs w:val="20"/>
        </w:rPr>
        <w:t>penduduk</w:t>
      </w:r>
      <w:proofErr w:type="spellEnd"/>
      <w:r w:rsidR="00873B96" w:rsidRPr="00886DFF">
        <w:rPr>
          <w:rFonts w:ascii="Maiandra GD" w:hAnsi="Maiandra GD"/>
          <w:sz w:val="20"/>
          <w:szCs w:val="20"/>
        </w:rPr>
        <w:t xml:space="preserve"> </w:t>
      </w:r>
      <w:proofErr w:type="spellStart"/>
      <w:r w:rsidR="00873B96" w:rsidRPr="00886DFF">
        <w:rPr>
          <w:rFonts w:ascii="Maiandra GD" w:hAnsi="Maiandra GD"/>
          <w:sz w:val="20"/>
          <w:szCs w:val="20"/>
        </w:rPr>
        <w:t>padat</w:t>
      </w:r>
      <w:proofErr w:type="spellEnd"/>
      <w:r w:rsidR="00873B96" w:rsidRPr="00886DFF">
        <w:rPr>
          <w:rFonts w:ascii="Maiandra GD" w:hAnsi="Maiandra GD"/>
          <w:sz w:val="20"/>
          <w:szCs w:val="20"/>
        </w:rPr>
        <w:t xml:space="preserve"> </w:t>
      </w:r>
      <w:proofErr w:type="spellStart"/>
      <w:r w:rsidR="00873B96" w:rsidRPr="00886DFF">
        <w:rPr>
          <w:rFonts w:ascii="Maiandra GD" w:hAnsi="Maiandra GD"/>
          <w:sz w:val="20"/>
          <w:szCs w:val="20"/>
        </w:rPr>
        <w:t>dengan</w:t>
      </w:r>
      <w:proofErr w:type="spellEnd"/>
      <w:r w:rsidR="00873B96" w:rsidRPr="00886DFF">
        <w:rPr>
          <w:rFonts w:ascii="Maiandra GD" w:hAnsi="Maiandra GD"/>
          <w:sz w:val="20"/>
          <w:szCs w:val="20"/>
        </w:rPr>
        <w:t xml:space="preserve"> </w:t>
      </w:r>
      <w:proofErr w:type="spellStart"/>
      <w:r w:rsidR="00873B96" w:rsidRPr="00886DFF">
        <w:rPr>
          <w:rFonts w:ascii="Maiandra GD" w:hAnsi="Maiandra GD"/>
          <w:sz w:val="20"/>
          <w:szCs w:val="20"/>
        </w:rPr>
        <w:t>jalan</w:t>
      </w:r>
      <w:proofErr w:type="spellEnd"/>
      <w:r w:rsidR="00873B96" w:rsidRPr="00886DFF">
        <w:rPr>
          <w:rFonts w:ascii="Maiandra GD" w:hAnsi="Maiandra GD"/>
          <w:sz w:val="20"/>
          <w:szCs w:val="20"/>
        </w:rPr>
        <w:t xml:space="preserve"> </w:t>
      </w:r>
      <w:proofErr w:type="spellStart"/>
      <w:r w:rsidR="00873B96" w:rsidRPr="00886DFF">
        <w:rPr>
          <w:rFonts w:ascii="Maiandra GD" w:hAnsi="Maiandra GD"/>
          <w:sz w:val="20"/>
          <w:szCs w:val="20"/>
        </w:rPr>
        <w:t>sempit</w:t>
      </w:r>
      <w:proofErr w:type="spellEnd"/>
      <w:r w:rsidR="00873B96" w:rsidRPr="00886DFF">
        <w:rPr>
          <w:rFonts w:ascii="Maiandra GD" w:hAnsi="Maiandra GD"/>
          <w:sz w:val="20"/>
          <w:szCs w:val="20"/>
        </w:rPr>
        <w:t xml:space="preserve">, </w:t>
      </w:r>
      <w:proofErr w:type="spellStart"/>
      <w:r w:rsidR="00873B96" w:rsidRPr="00886DFF">
        <w:rPr>
          <w:rFonts w:ascii="Maiandra GD" w:hAnsi="Maiandra GD"/>
          <w:sz w:val="20"/>
          <w:szCs w:val="20"/>
        </w:rPr>
        <w:t>rumah</w:t>
      </w:r>
      <w:proofErr w:type="spellEnd"/>
      <w:r w:rsidR="00873B96" w:rsidRPr="00886DFF">
        <w:rPr>
          <w:rFonts w:ascii="Maiandra GD" w:hAnsi="Maiandra GD"/>
          <w:sz w:val="20"/>
          <w:szCs w:val="20"/>
        </w:rPr>
        <w:t xml:space="preserve"> </w:t>
      </w:r>
      <w:proofErr w:type="spellStart"/>
      <w:r w:rsidR="00873B96" w:rsidRPr="00886DFF">
        <w:rPr>
          <w:rFonts w:ascii="Maiandra GD" w:hAnsi="Maiandra GD"/>
          <w:sz w:val="20"/>
          <w:szCs w:val="20"/>
        </w:rPr>
        <w:t>berdemper</w:t>
      </w:r>
      <w:proofErr w:type="spellEnd"/>
      <w:r w:rsidR="00873B96" w:rsidRPr="00886DFF">
        <w:rPr>
          <w:rFonts w:ascii="Maiandra GD" w:hAnsi="Maiandra GD"/>
          <w:sz w:val="20"/>
          <w:szCs w:val="20"/>
        </w:rPr>
        <w:t xml:space="preserve">, </w:t>
      </w:r>
      <w:proofErr w:type="spellStart"/>
      <w:r w:rsidR="00873B96" w:rsidRPr="00886DFF">
        <w:rPr>
          <w:rFonts w:ascii="Maiandra GD" w:hAnsi="Maiandra GD"/>
          <w:sz w:val="20"/>
          <w:szCs w:val="20"/>
        </w:rPr>
        <w:t>sanitasi</w:t>
      </w:r>
      <w:proofErr w:type="spellEnd"/>
      <w:r w:rsidR="00873B96" w:rsidRPr="00886DFF">
        <w:rPr>
          <w:rFonts w:ascii="Maiandra GD" w:hAnsi="Maiandra GD"/>
          <w:sz w:val="20"/>
          <w:szCs w:val="20"/>
        </w:rPr>
        <w:t xml:space="preserve"> </w:t>
      </w:r>
      <w:proofErr w:type="spellStart"/>
      <w:r w:rsidR="00873B96" w:rsidRPr="00886DFF">
        <w:rPr>
          <w:rFonts w:ascii="Maiandra GD" w:hAnsi="Maiandra GD"/>
          <w:sz w:val="20"/>
          <w:szCs w:val="20"/>
        </w:rPr>
        <w:t>tidak</w:t>
      </w:r>
      <w:proofErr w:type="spellEnd"/>
      <w:r w:rsidR="00873B96" w:rsidRPr="00886DFF">
        <w:rPr>
          <w:rFonts w:ascii="Maiandra GD" w:hAnsi="Maiandra GD"/>
          <w:sz w:val="20"/>
          <w:szCs w:val="20"/>
        </w:rPr>
        <w:t xml:space="preserve"> </w:t>
      </w:r>
      <w:proofErr w:type="spellStart"/>
      <w:r w:rsidR="00873B96" w:rsidRPr="00886DFF">
        <w:rPr>
          <w:rFonts w:ascii="Maiandra GD" w:hAnsi="Maiandra GD"/>
          <w:sz w:val="20"/>
          <w:szCs w:val="20"/>
        </w:rPr>
        <w:t>lancar</w:t>
      </w:r>
      <w:proofErr w:type="spellEnd"/>
      <w:r w:rsidR="00873B96" w:rsidRPr="00886DFF">
        <w:rPr>
          <w:rFonts w:ascii="Maiandra GD" w:hAnsi="Maiandra GD"/>
          <w:sz w:val="20"/>
          <w:szCs w:val="20"/>
        </w:rPr>
        <w:t xml:space="preserve">, </w:t>
      </w:r>
      <w:proofErr w:type="spellStart"/>
      <w:r w:rsidR="00873B96" w:rsidRPr="00886DFF">
        <w:rPr>
          <w:rFonts w:ascii="Maiandra GD" w:hAnsi="Maiandra GD"/>
          <w:sz w:val="20"/>
          <w:szCs w:val="20"/>
        </w:rPr>
        <w:t>rawan</w:t>
      </w:r>
      <w:proofErr w:type="spellEnd"/>
      <w:r w:rsidR="00873B96" w:rsidRPr="00886DFF">
        <w:rPr>
          <w:rFonts w:ascii="Maiandra GD" w:hAnsi="Maiandra GD"/>
          <w:sz w:val="20"/>
          <w:szCs w:val="20"/>
        </w:rPr>
        <w:t xml:space="preserve"> </w:t>
      </w:r>
      <w:proofErr w:type="spellStart"/>
      <w:r w:rsidR="00873B96" w:rsidRPr="00886DFF">
        <w:rPr>
          <w:rFonts w:ascii="Maiandra GD" w:hAnsi="Maiandra GD"/>
          <w:sz w:val="20"/>
          <w:szCs w:val="20"/>
        </w:rPr>
        <w:t>terhadap</w:t>
      </w:r>
      <w:proofErr w:type="spellEnd"/>
      <w:r w:rsidR="00873B96" w:rsidRPr="00886DFF">
        <w:rPr>
          <w:rFonts w:ascii="Maiandra GD" w:hAnsi="Maiandra GD"/>
          <w:sz w:val="20"/>
          <w:szCs w:val="20"/>
        </w:rPr>
        <w:t xml:space="preserve"> </w:t>
      </w:r>
      <w:proofErr w:type="spellStart"/>
      <w:r w:rsidR="00873B96" w:rsidRPr="00886DFF">
        <w:rPr>
          <w:rFonts w:ascii="Maiandra GD" w:hAnsi="Maiandra GD"/>
          <w:sz w:val="20"/>
          <w:szCs w:val="20"/>
        </w:rPr>
        <w:t>kebakaran</w:t>
      </w:r>
      <w:proofErr w:type="spellEnd"/>
      <w:r w:rsidR="00873B96" w:rsidRPr="00886DFF">
        <w:rPr>
          <w:rFonts w:ascii="Maiandra GD" w:hAnsi="Maiandra GD"/>
          <w:sz w:val="20"/>
          <w:szCs w:val="20"/>
        </w:rPr>
        <w:t xml:space="preserve"> dan </w:t>
      </w:r>
      <w:proofErr w:type="spellStart"/>
      <w:r w:rsidR="00873B96" w:rsidRPr="00886DFF">
        <w:rPr>
          <w:rFonts w:ascii="Maiandra GD" w:hAnsi="Maiandra GD"/>
          <w:sz w:val="20"/>
          <w:szCs w:val="20"/>
        </w:rPr>
        <w:t>bencana</w:t>
      </w:r>
      <w:proofErr w:type="spellEnd"/>
      <w:r w:rsidR="00873B96" w:rsidRPr="00886DFF">
        <w:rPr>
          <w:rFonts w:ascii="Maiandra GD" w:hAnsi="Maiandra GD"/>
          <w:sz w:val="20"/>
          <w:szCs w:val="20"/>
        </w:rPr>
        <w:t xml:space="preserve"> </w:t>
      </w:r>
      <w:proofErr w:type="spellStart"/>
      <w:r w:rsidR="00873B96" w:rsidRPr="00886DFF">
        <w:rPr>
          <w:rFonts w:ascii="Maiandra GD" w:hAnsi="Maiandra GD"/>
          <w:sz w:val="20"/>
          <w:szCs w:val="20"/>
        </w:rPr>
        <w:t>lain</w:t>
      </w:r>
      <w:proofErr w:type="spellEnd"/>
      <w:r w:rsidR="00873B96" w:rsidRPr="00886DFF">
        <w:rPr>
          <w:rFonts w:ascii="Maiandra GD" w:hAnsi="Maiandra GD"/>
          <w:sz w:val="20"/>
          <w:szCs w:val="20"/>
        </w:rPr>
        <w:t>.</w:t>
      </w:r>
    </w:p>
    <w:p w14:paraId="6113EDAE" w14:textId="77777777" w:rsidR="00886DFF" w:rsidRPr="00886DFF" w:rsidRDefault="00DD0192" w:rsidP="00886DFF">
      <w:pPr>
        <w:spacing w:after="0" w:line="240" w:lineRule="auto"/>
        <w:ind w:right="562" w:firstLine="446"/>
        <w:rPr>
          <w:rFonts w:ascii="Maiandra GD" w:hAnsi="Maiandra GD"/>
          <w:sz w:val="20"/>
          <w:szCs w:val="20"/>
          <w:lang w:val="id-ID"/>
        </w:rPr>
      </w:pPr>
      <w:r w:rsidRPr="00886DFF">
        <w:rPr>
          <w:rFonts w:ascii="Maiandra GD" w:hAnsi="Maiandra GD"/>
          <w:sz w:val="20"/>
          <w:szCs w:val="20"/>
        </w:rPr>
        <w:t xml:space="preserve">Dasar </w:t>
      </w:r>
      <w:proofErr w:type="spellStart"/>
      <w:r w:rsidRPr="00886DFF">
        <w:rPr>
          <w:rFonts w:ascii="Maiandra GD" w:hAnsi="Maiandra GD"/>
          <w:sz w:val="20"/>
          <w:szCs w:val="20"/>
        </w:rPr>
        <w:t>penentuan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s</w:t>
      </w:r>
      <w:r w:rsidR="00873B96" w:rsidRPr="00886DFF">
        <w:rPr>
          <w:rFonts w:ascii="Maiandra GD" w:hAnsi="Maiandra GD"/>
          <w:sz w:val="20"/>
          <w:szCs w:val="20"/>
        </w:rPr>
        <w:t>empadan</w:t>
      </w:r>
      <w:proofErr w:type="spellEnd"/>
      <w:r w:rsidR="00873B96" w:rsidRPr="00886DFF">
        <w:rPr>
          <w:rFonts w:ascii="Maiandra GD" w:hAnsi="Maiandra GD"/>
          <w:sz w:val="20"/>
          <w:szCs w:val="20"/>
        </w:rPr>
        <w:t xml:space="preserve"> </w:t>
      </w:r>
      <w:proofErr w:type="spellStart"/>
      <w:r w:rsidR="00082671" w:rsidRPr="00886DFF">
        <w:rPr>
          <w:rFonts w:ascii="Maiandra GD" w:hAnsi="Maiandra GD"/>
          <w:sz w:val="20"/>
          <w:szCs w:val="20"/>
        </w:rPr>
        <w:t>sungai</w:t>
      </w:r>
      <w:proofErr w:type="spellEnd"/>
      <w:r w:rsidR="00DE3DE2" w:rsidRPr="00886DFF">
        <w:rPr>
          <w:rFonts w:ascii="Maiandra GD" w:hAnsi="Maiandra GD"/>
          <w:sz w:val="20"/>
          <w:szCs w:val="20"/>
        </w:rPr>
        <w:t xml:space="preserve"> </w:t>
      </w:r>
      <w:proofErr w:type="spellStart"/>
      <w:r w:rsidRPr="00886DFF">
        <w:rPr>
          <w:rFonts w:ascii="Maiandra GD" w:hAnsi="Maiandra GD"/>
          <w:sz w:val="20"/>
          <w:szCs w:val="20"/>
        </w:rPr>
        <w:t>mengikuti</w:t>
      </w:r>
      <w:proofErr w:type="spellEnd"/>
      <w:r w:rsidRPr="00886DFF">
        <w:rPr>
          <w:rFonts w:ascii="Maiandra GD" w:hAnsi="Maiandra GD"/>
          <w:sz w:val="20"/>
          <w:szCs w:val="20"/>
        </w:rPr>
        <w:t xml:space="preserve"> </w:t>
      </w:r>
      <w:r w:rsidRPr="00886DFF">
        <w:rPr>
          <w:rFonts w:ascii="Maiandra GD" w:hAnsi="Maiandra GD"/>
          <w:sz w:val="20"/>
          <w:szCs w:val="20"/>
        </w:rPr>
        <w:fldChar w:fldCharType="begin" w:fldLock="1"/>
      </w:r>
      <w:r w:rsidR="00B42CBE" w:rsidRPr="00886DFF">
        <w:rPr>
          <w:rFonts w:ascii="Maiandra GD" w:hAnsi="Maiandra GD"/>
          <w:sz w:val="20"/>
          <w:szCs w:val="20"/>
        </w:rPr>
        <w:instrText>ADDIN CSL_CITATION {"citationItems":[{"id":"ITEM-1","itemData":{"author":[{"dropping-particle":"","family":"PermenPU-41/2007","given":"","non-dropping-particle":"","parse-names":false,"suffix":""}],"id":"ITEM-1","issued":{"date-parts":[["2007"]]},"title":"Peraturan Menteri Pekerjaan Umum Nomor 41/PRT/M/2007 tentang Pedoman Kriteria Teknis Kawasan Budidaya","type":"report"},"uris":["http://www.mendeley.com/documents/?uuid=0a54e292-3326-3cfc-ab8d-2621668b2986"]}],"mendeley":{"formattedCitation":"(PermenPU-41/2007, 2007)","manualFormatting":"(Permen PU-41/2007)","plainTextFormattedCitation":"(PermenPU-41/2007, 2007)","previouslyFormattedCitation":"(PermenPU-41/2007, 2007)"},"properties":{"noteIndex":0},"schema":"https://github.com/citation-style-language/schema/raw/master/csl-citation.json"}</w:instrText>
      </w:r>
      <w:r w:rsidRPr="00886DFF">
        <w:rPr>
          <w:rFonts w:ascii="Maiandra GD" w:hAnsi="Maiandra GD"/>
          <w:sz w:val="20"/>
          <w:szCs w:val="20"/>
        </w:rPr>
        <w:fldChar w:fldCharType="separate"/>
      </w:r>
      <w:r w:rsidRPr="00886DFF">
        <w:rPr>
          <w:rFonts w:ascii="Maiandra GD" w:hAnsi="Maiandra GD"/>
          <w:noProof/>
          <w:sz w:val="20"/>
          <w:szCs w:val="20"/>
        </w:rPr>
        <w:t>(Permen</w:t>
      </w:r>
      <w:r w:rsidR="00B42CBE" w:rsidRPr="00886DFF">
        <w:rPr>
          <w:rFonts w:ascii="Maiandra GD" w:hAnsi="Maiandra GD"/>
          <w:noProof/>
          <w:sz w:val="20"/>
          <w:szCs w:val="20"/>
        </w:rPr>
        <w:t xml:space="preserve"> </w:t>
      </w:r>
      <w:r w:rsidRPr="00886DFF">
        <w:rPr>
          <w:rFonts w:ascii="Maiandra GD" w:hAnsi="Maiandra GD"/>
          <w:noProof/>
          <w:sz w:val="20"/>
          <w:szCs w:val="20"/>
        </w:rPr>
        <w:t>PU-41/2007)</w:t>
      </w:r>
      <w:r w:rsidRPr="00886DFF">
        <w:rPr>
          <w:rFonts w:ascii="Maiandra GD" w:hAnsi="Maiandra GD"/>
          <w:sz w:val="20"/>
          <w:szCs w:val="20"/>
        </w:rPr>
        <w:fldChar w:fldCharType="end"/>
      </w:r>
      <w:r w:rsidRPr="00886DFF">
        <w:rPr>
          <w:rFonts w:ascii="Maiandra GD" w:hAnsi="Maiandra GD"/>
          <w:sz w:val="20"/>
          <w:szCs w:val="20"/>
        </w:rPr>
        <w:t xml:space="preserve"> </w:t>
      </w:r>
      <w:proofErr w:type="spellStart"/>
      <w:r w:rsidR="00B42CBE" w:rsidRPr="00886DFF">
        <w:rPr>
          <w:rFonts w:ascii="Maiandra GD" w:hAnsi="Maiandra GD"/>
          <w:sz w:val="20"/>
          <w:szCs w:val="20"/>
        </w:rPr>
        <w:t>pasal</w:t>
      </w:r>
      <w:proofErr w:type="spellEnd"/>
      <w:r w:rsidR="00B42CBE" w:rsidRPr="00886DFF">
        <w:rPr>
          <w:rFonts w:ascii="Maiandra GD" w:hAnsi="Maiandra GD"/>
          <w:sz w:val="20"/>
          <w:szCs w:val="20"/>
        </w:rPr>
        <w:t xml:space="preserve"> 5 </w:t>
      </w:r>
      <w:proofErr w:type="spellStart"/>
      <w:r w:rsidR="00B42CBE" w:rsidRPr="00886DFF">
        <w:rPr>
          <w:rFonts w:ascii="Maiandra GD" w:hAnsi="Maiandra GD"/>
          <w:sz w:val="20"/>
          <w:szCs w:val="20"/>
        </w:rPr>
        <w:t>ayat</w:t>
      </w:r>
      <w:proofErr w:type="spellEnd"/>
      <w:r w:rsidR="00B42CBE" w:rsidRPr="00886DFF">
        <w:rPr>
          <w:rFonts w:ascii="Maiandra GD" w:hAnsi="Maiandra GD"/>
          <w:sz w:val="20"/>
          <w:szCs w:val="20"/>
        </w:rPr>
        <w:t xml:space="preserve"> 1 </w:t>
      </w:r>
      <w:proofErr w:type="spellStart"/>
      <w:r w:rsidR="00B42CBE" w:rsidRPr="00886DFF">
        <w:rPr>
          <w:rFonts w:ascii="Maiandra GD" w:hAnsi="Maiandra GD"/>
          <w:sz w:val="20"/>
          <w:szCs w:val="20"/>
        </w:rPr>
        <w:t>huruf</w:t>
      </w:r>
      <w:proofErr w:type="spellEnd"/>
      <w:r w:rsidR="00B42CBE" w:rsidRPr="00886DFF">
        <w:rPr>
          <w:rFonts w:ascii="Maiandra GD" w:hAnsi="Maiandra GD"/>
          <w:sz w:val="20"/>
          <w:szCs w:val="20"/>
        </w:rPr>
        <w:t xml:space="preserve"> a </w:t>
      </w:r>
      <w:proofErr w:type="spellStart"/>
      <w:r w:rsidR="00B42CBE" w:rsidRPr="00886DFF">
        <w:rPr>
          <w:rFonts w:ascii="Maiandra GD" w:hAnsi="Maiandra GD"/>
          <w:sz w:val="20"/>
          <w:szCs w:val="20"/>
        </w:rPr>
        <w:t>dengan</w:t>
      </w:r>
      <w:proofErr w:type="spellEnd"/>
      <w:r w:rsidR="00B42CBE" w:rsidRPr="00886DFF">
        <w:rPr>
          <w:rFonts w:ascii="Maiandra GD" w:hAnsi="Maiandra GD"/>
          <w:sz w:val="20"/>
          <w:szCs w:val="20"/>
        </w:rPr>
        <w:t xml:space="preserve"> </w:t>
      </w:r>
      <w:proofErr w:type="spellStart"/>
      <w:r w:rsidR="00B42CBE" w:rsidRPr="00886DFF">
        <w:rPr>
          <w:rFonts w:ascii="Maiandra GD" w:hAnsi="Maiandra GD"/>
          <w:sz w:val="20"/>
          <w:szCs w:val="20"/>
        </w:rPr>
        <w:t>panjang</w:t>
      </w:r>
      <w:proofErr w:type="spellEnd"/>
      <w:r w:rsidR="00B42CBE" w:rsidRPr="00886DFF">
        <w:rPr>
          <w:rFonts w:ascii="Maiandra GD" w:hAnsi="Maiandra GD"/>
          <w:sz w:val="20"/>
          <w:szCs w:val="20"/>
        </w:rPr>
        <w:t xml:space="preserve"> 10 meter </w:t>
      </w:r>
      <w:proofErr w:type="spellStart"/>
      <w:r w:rsidR="00B42CBE" w:rsidRPr="00886DFF">
        <w:rPr>
          <w:rFonts w:ascii="Maiandra GD" w:hAnsi="Maiandra GD"/>
          <w:sz w:val="20"/>
          <w:szCs w:val="20"/>
        </w:rPr>
        <w:t>dari</w:t>
      </w:r>
      <w:proofErr w:type="spellEnd"/>
      <w:r w:rsidR="00B42CBE" w:rsidRPr="00886DFF">
        <w:rPr>
          <w:rFonts w:ascii="Maiandra GD" w:hAnsi="Maiandra GD"/>
          <w:sz w:val="20"/>
          <w:szCs w:val="20"/>
        </w:rPr>
        <w:t xml:space="preserve"> </w:t>
      </w:r>
      <w:proofErr w:type="spellStart"/>
      <w:r w:rsidR="00B42CBE" w:rsidRPr="00886DFF">
        <w:rPr>
          <w:rFonts w:ascii="Maiandra GD" w:hAnsi="Maiandra GD"/>
          <w:sz w:val="20"/>
          <w:szCs w:val="20"/>
        </w:rPr>
        <w:t>bibir</w:t>
      </w:r>
      <w:proofErr w:type="spellEnd"/>
      <w:r w:rsidR="00B42CBE" w:rsidRPr="00886DFF">
        <w:rPr>
          <w:rFonts w:ascii="Maiandra GD" w:hAnsi="Maiandra GD"/>
          <w:sz w:val="20"/>
          <w:szCs w:val="20"/>
        </w:rPr>
        <w:t xml:space="preserve"> </w:t>
      </w:r>
      <w:proofErr w:type="spellStart"/>
      <w:r w:rsidR="00B42CBE" w:rsidRPr="00886DFF">
        <w:rPr>
          <w:rFonts w:ascii="Maiandra GD" w:hAnsi="Maiandra GD"/>
          <w:sz w:val="20"/>
          <w:szCs w:val="20"/>
        </w:rPr>
        <w:t>sungai</w:t>
      </w:r>
      <w:proofErr w:type="spellEnd"/>
      <w:r w:rsidR="00B42CBE" w:rsidRPr="00886DFF">
        <w:rPr>
          <w:rFonts w:ascii="Maiandra GD" w:hAnsi="Maiandra GD"/>
          <w:sz w:val="20"/>
          <w:szCs w:val="20"/>
        </w:rPr>
        <w:t xml:space="preserve"> </w:t>
      </w:r>
      <w:proofErr w:type="spellStart"/>
      <w:r w:rsidR="00B42CBE" w:rsidRPr="00886DFF">
        <w:rPr>
          <w:rFonts w:ascii="Maiandra GD" w:hAnsi="Maiandra GD"/>
          <w:sz w:val="20"/>
          <w:szCs w:val="20"/>
        </w:rPr>
        <w:t>kedalaman</w:t>
      </w:r>
      <w:proofErr w:type="spellEnd"/>
      <w:r w:rsidR="00B42CBE" w:rsidRPr="00886DFF">
        <w:rPr>
          <w:rFonts w:ascii="Maiandra GD" w:hAnsi="Maiandra GD"/>
          <w:sz w:val="20"/>
          <w:szCs w:val="20"/>
        </w:rPr>
        <w:t xml:space="preserve"> 3 meter dan </w:t>
      </w:r>
      <w:proofErr w:type="spellStart"/>
      <w:r w:rsidR="00B42CBE" w:rsidRPr="00886DFF">
        <w:rPr>
          <w:rFonts w:ascii="Maiandra GD" w:hAnsi="Maiandra GD"/>
          <w:sz w:val="20"/>
          <w:szCs w:val="20"/>
        </w:rPr>
        <w:t>tidak</w:t>
      </w:r>
      <w:proofErr w:type="spellEnd"/>
      <w:r w:rsidR="00B42CBE" w:rsidRPr="00886DFF">
        <w:rPr>
          <w:rFonts w:ascii="Maiandra GD" w:hAnsi="Maiandra GD"/>
          <w:sz w:val="20"/>
          <w:szCs w:val="20"/>
        </w:rPr>
        <w:t xml:space="preserve"> </w:t>
      </w:r>
      <w:proofErr w:type="spellStart"/>
      <w:r w:rsidR="00B42CBE" w:rsidRPr="00886DFF">
        <w:rPr>
          <w:rFonts w:ascii="Maiandra GD" w:hAnsi="Maiandra GD"/>
          <w:sz w:val="20"/>
          <w:szCs w:val="20"/>
        </w:rPr>
        <w:t>bertanggul</w:t>
      </w:r>
      <w:proofErr w:type="spellEnd"/>
      <w:r w:rsidR="00B42CBE" w:rsidRPr="00886DFF">
        <w:rPr>
          <w:rFonts w:ascii="Maiandra GD" w:hAnsi="Maiandra GD"/>
          <w:sz w:val="20"/>
          <w:szCs w:val="20"/>
        </w:rPr>
        <w:t xml:space="preserve">. </w:t>
      </w:r>
      <w:proofErr w:type="spellStart"/>
      <w:r w:rsidR="00853F62" w:rsidRPr="00886DFF">
        <w:rPr>
          <w:rFonts w:ascii="Maiandra GD" w:hAnsi="Maiandra GD"/>
          <w:sz w:val="20"/>
          <w:szCs w:val="20"/>
        </w:rPr>
        <w:t>Sempadan</w:t>
      </w:r>
      <w:proofErr w:type="spellEnd"/>
      <w:r w:rsidR="00853F62" w:rsidRPr="00886DFF">
        <w:rPr>
          <w:rFonts w:ascii="Maiandra GD" w:hAnsi="Maiandra GD"/>
          <w:sz w:val="20"/>
          <w:szCs w:val="20"/>
        </w:rPr>
        <w:t xml:space="preserve"> </w:t>
      </w:r>
      <w:proofErr w:type="spellStart"/>
      <w:r w:rsidR="00853F62" w:rsidRPr="00886DFF">
        <w:rPr>
          <w:rFonts w:ascii="Maiandra GD" w:hAnsi="Maiandra GD"/>
          <w:sz w:val="20"/>
          <w:szCs w:val="20"/>
        </w:rPr>
        <w:t>sungai</w:t>
      </w:r>
      <w:proofErr w:type="spellEnd"/>
      <w:r w:rsidR="00853F62" w:rsidRPr="00886DFF">
        <w:rPr>
          <w:rFonts w:ascii="Maiandra GD" w:hAnsi="Maiandra GD"/>
          <w:sz w:val="20"/>
          <w:szCs w:val="20"/>
        </w:rPr>
        <w:t xml:space="preserve"> di </w:t>
      </w:r>
      <w:proofErr w:type="spellStart"/>
      <w:r w:rsidR="00853F62" w:rsidRPr="00886DFF">
        <w:rPr>
          <w:rFonts w:ascii="Maiandra GD" w:hAnsi="Maiandra GD"/>
          <w:sz w:val="20"/>
          <w:szCs w:val="20"/>
        </w:rPr>
        <w:t>Kecamatan</w:t>
      </w:r>
      <w:proofErr w:type="spellEnd"/>
      <w:r w:rsidR="00853F62" w:rsidRPr="00886DFF">
        <w:rPr>
          <w:rFonts w:ascii="Maiandra GD" w:hAnsi="Maiandra GD"/>
          <w:sz w:val="20"/>
          <w:szCs w:val="20"/>
        </w:rPr>
        <w:t xml:space="preserve"> </w:t>
      </w:r>
      <w:proofErr w:type="spellStart"/>
      <w:r w:rsidR="00853F62" w:rsidRPr="00886DFF">
        <w:rPr>
          <w:rFonts w:ascii="Maiandra GD" w:hAnsi="Maiandra GD"/>
          <w:sz w:val="20"/>
          <w:szCs w:val="20"/>
        </w:rPr>
        <w:t>Katobu</w:t>
      </w:r>
      <w:proofErr w:type="spellEnd"/>
      <w:r w:rsidR="00853F62" w:rsidRPr="00886DFF">
        <w:rPr>
          <w:rFonts w:ascii="Maiandra GD" w:hAnsi="Maiandra GD"/>
          <w:sz w:val="20"/>
          <w:szCs w:val="20"/>
        </w:rPr>
        <w:t xml:space="preserve"> dan </w:t>
      </w:r>
      <w:proofErr w:type="spellStart"/>
      <w:r w:rsidR="00853F62" w:rsidRPr="00886DFF">
        <w:rPr>
          <w:rFonts w:ascii="Maiandra GD" w:hAnsi="Maiandra GD"/>
          <w:sz w:val="20"/>
          <w:szCs w:val="20"/>
        </w:rPr>
        <w:t>Kecamatan</w:t>
      </w:r>
      <w:proofErr w:type="spellEnd"/>
      <w:r w:rsidR="00853F62" w:rsidRPr="00886DFF">
        <w:rPr>
          <w:rFonts w:ascii="Maiandra GD" w:hAnsi="Maiandra GD"/>
          <w:sz w:val="20"/>
          <w:szCs w:val="20"/>
        </w:rPr>
        <w:t xml:space="preserve"> </w:t>
      </w:r>
      <w:proofErr w:type="spellStart"/>
      <w:r w:rsidR="00853F62" w:rsidRPr="00886DFF">
        <w:rPr>
          <w:rFonts w:ascii="Maiandra GD" w:hAnsi="Maiandra GD"/>
          <w:sz w:val="20"/>
          <w:szCs w:val="20"/>
        </w:rPr>
        <w:t>Duruka</w:t>
      </w:r>
      <w:proofErr w:type="spellEnd"/>
      <w:r w:rsidR="00853F62" w:rsidRPr="00886DFF">
        <w:rPr>
          <w:rFonts w:ascii="Maiandra GD" w:hAnsi="Maiandra GD"/>
          <w:sz w:val="20"/>
          <w:szCs w:val="20"/>
        </w:rPr>
        <w:t xml:space="preserve"> </w:t>
      </w:r>
      <w:proofErr w:type="spellStart"/>
      <w:r w:rsidR="00853F62" w:rsidRPr="00886DFF">
        <w:rPr>
          <w:rFonts w:ascii="Maiandra GD" w:hAnsi="Maiandra GD"/>
          <w:sz w:val="20"/>
          <w:szCs w:val="20"/>
        </w:rPr>
        <w:t>seluas</w:t>
      </w:r>
      <w:proofErr w:type="spellEnd"/>
      <w:r w:rsidR="00853F62" w:rsidRPr="00886DFF">
        <w:rPr>
          <w:rFonts w:ascii="Maiandra GD" w:hAnsi="Maiandra GD"/>
          <w:sz w:val="20"/>
          <w:szCs w:val="20"/>
        </w:rPr>
        <w:t xml:space="preserve"> 6,91 </w:t>
      </w:r>
      <w:proofErr w:type="spellStart"/>
      <w:r w:rsidR="00853F62" w:rsidRPr="00886DFF">
        <w:rPr>
          <w:rFonts w:ascii="Maiandra GD" w:hAnsi="Maiandra GD"/>
          <w:sz w:val="20"/>
          <w:szCs w:val="20"/>
        </w:rPr>
        <w:t>hektar</w:t>
      </w:r>
      <w:proofErr w:type="spellEnd"/>
      <w:r w:rsidR="00853F62" w:rsidRPr="00886DFF">
        <w:rPr>
          <w:rFonts w:ascii="Maiandra GD" w:hAnsi="Maiandra GD"/>
          <w:sz w:val="20"/>
          <w:szCs w:val="20"/>
        </w:rPr>
        <w:t xml:space="preserve">. </w:t>
      </w:r>
      <w:r w:rsidR="00B42CBE" w:rsidRPr="00886DFF">
        <w:rPr>
          <w:rFonts w:ascii="Maiandra GD" w:hAnsi="Maiandra GD"/>
          <w:sz w:val="20"/>
          <w:szCs w:val="20"/>
        </w:rPr>
        <w:t xml:space="preserve">Dasar </w:t>
      </w:r>
      <w:proofErr w:type="spellStart"/>
      <w:r w:rsidR="00B42CBE" w:rsidRPr="00886DFF">
        <w:rPr>
          <w:rFonts w:ascii="Maiandra GD" w:hAnsi="Maiandra GD"/>
          <w:sz w:val="20"/>
          <w:szCs w:val="20"/>
        </w:rPr>
        <w:t>penentuan</w:t>
      </w:r>
      <w:proofErr w:type="spellEnd"/>
      <w:r w:rsidR="00B42CBE" w:rsidRPr="00886DFF">
        <w:rPr>
          <w:rFonts w:ascii="Maiandra GD" w:hAnsi="Maiandra GD"/>
          <w:sz w:val="20"/>
          <w:szCs w:val="20"/>
        </w:rPr>
        <w:t xml:space="preserve"> </w:t>
      </w:r>
      <w:proofErr w:type="spellStart"/>
      <w:r w:rsidR="00082671" w:rsidRPr="00886DFF">
        <w:rPr>
          <w:rFonts w:ascii="Maiandra GD" w:hAnsi="Maiandra GD"/>
          <w:sz w:val="20"/>
          <w:szCs w:val="20"/>
        </w:rPr>
        <w:t>sempadan</w:t>
      </w:r>
      <w:proofErr w:type="spellEnd"/>
      <w:r w:rsidR="00082671" w:rsidRPr="00886DFF">
        <w:rPr>
          <w:rFonts w:ascii="Maiandra GD" w:hAnsi="Maiandra GD"/>
          <w:sz w:val="20"/>
          <w:szCs w:val="20"/>
        </w:rPr>
        <w:t xml:space="preserve"> </w:t>
      </w:r>
      <w:proofErr w:type="spellStart"/>
      <w:r w:rsidR="00082671" w:rsidRPr="00886DFF">
        <w:rPr>
          <w:rFonts w:ascii="Maiandra GD" w:hAnsi="Maiandra GD"/>
          <w:sz w:val="20"/>
          <w:szCs w:val="20"/>
        </w:rPr>
        <w:t>pantai</w:t>
      </w:r>
      <w:proofErr w:type="spellEnd"/>
      <w:r w:rsidR="00DE3DE2" w:rsidRPr="00886DFF">
        <w:rPr>
          <w:rFonts w:ascii="Maiandra GD" w:hAnsi="Maiandra GD"/>
          <w:sz w:val="20"/>
          <w:szCs w:val="20"/>
        </w:rPr>
        <w:t xml:space="preserve"> </w:t>
      </w:r>
      <w:proofErr w:type="spellStart"/>
      <w:r w:rsidR="00873B96" w:rsidRPr="00886DFF">
        <w:rPr>
          <w:rFonts w:ascii="Maiandra GD" w:hAnsi="Maiandra GD"/>
          <w:sz w:val="20"/>
          <w:szCs w:val="20"/>
        </w:rPr>
        <w:t>mengikuti</w:t>
      </w:r>
      <w:proofErr w:type="spellEnd"/>
      <w:r w:rsidR="00B42CBE" w:rsidRPr="00886DFF">
        <w:rPr>
          <w:rFonts w:ascii="Maiandra GD" w:hAnsi="Maiandra GD"/>
          <w:sz w:val="20"/>
          <w:szCs w:val="20"/>
        </w:rPr>
        <w:t xml:space="preserve"> </w:t>
      </w:r>
      <w:r w:rsidR="00B42CBE" w:rsidRPr="00886DFF">
        <w:rPr>
          <w:rFonts w:ascii="Maiandra GD" w:hAnsi="Maiandra GD"/>
          <w:sz w:val="20"/>
          <w:szCs w:val="20"/>
        </w:rPr>
        <w:fldChar w:fldCharType="begin" w:fldLock="1"/>
      </w:r>
      <w:r w:rsidR="00EF2E3D" w:rsidRPr="00886DFF">
        <w:rPr>
          <w:rFonts w:ascii="Maiandra GD" w:hAnsi="Maiandra GD"/>
          <w:sz w:val="20"/>
          <w:szCs w:val="20"/>
        </w:rPr>
        <w:instrText>ADDIN CSL_CITATION {"citationItems":[{"id":"ITEM-1","itemData":{"author":[{"dropping-particle":"","family":"PermenKP-21/2018","given":"","non-dropping-particle":"","parse-names":false,"suffix":""}],"id":"ITEM-1","issued":{"date-parts":[["0"]]},"title":"Peraturan Menteri Kelautan dan Perikanan Republik Indonesia Nomor 21/PERMEN-KP/2018 tentang Tata Cara Perhitungan Batas Sempadan Pantai","type":"book"},"uris":["http://www.mendeley.com/documents/?uuid=f59ede20-77f9-4a4a-9941-da6c6d47f97d"]}],"mendeley":{"formattedCitation":"(PermenKP-21/2018, n.d.)","manualFormatting":"(Permen KP-21/2018)","plainTextFormattedCitation":"(PermenKP-21/2018, n.d.)","previouslyFormattedCitation":"(PermenKP-21/2018, n.d.)"},"properties":{"noteIndex":0},"schema":"https://github.com/citation-style-language/schema/raw/master/csl-citation.json"}</w:instrText>
      </w:r>
      <w:r w:rsidR="00B42CBE" w:rsidRPr="00886DFF">
        <w:rPr>
          <w:rFonts w:ascii="Maiandra GD" w:hAnsi="Maiandra GD"/>
          <w:sz w:val="20"/>
          <w:szCs w:val="20"/>
        </w:rPr>
        <w:fldChar w:fldCharType="separate"/>
      </w:r>
      <w:r w:rsidR="00B42CBE" w:rsidRPr="00886DFF">
        <w:rPr>
          <w:rFonts w:ascii="Maiandra GD" w:hAnsi="Maiandra GD"/>
          <w:noProof/>
          <w:sz w:val="20"/>
          <w:szCs w:val="20"/>
        </w:rPr>
        <w:t>(Permen KP-21/2018)</w:t>
      </w:r>
      <w:r w:rsidR="00B42CBE" w:rsidRPr="00886DFF">
        <w:rPr>
          <w:rFonts w:ascii="Maiandra GD" w:hAnsi="Maiandra GD"/>
          <w:sz w:val="20"/>
          <w:szCs w:val="20"/>
        </w:rPr>
        <w:fldChar w:fldCharType="end"/>
      </w:r>
      <w:r w:rsidR="00B42CBE" w:rsidRPr="00886DFF">
        <w:rPr>
          <w:rFonts w:ascii="Maiandra GD" w:hAnsi="Maiandra GD"/>
          <w:sz w:val="20"/>
          <w:szCs w:val="20"/>
        </w:rPr>
        <w:t xml:space="preserve"> </w:t>
      </w:r>
      <w:proofErr w:type="spellStart"/>
      <w:r w:rsidR="00B42CBE" w:rsidRPr="00886DFF">
        <w:rPr>
          <w:rFonts w:ascii="Maiandra GD" w:hAnsi="Maiandra GD"/>
          <w:sz w:val="20"/>
          <w:szCs w:val="20"/>
        </w:rPr>
        <w:t>pasal</w:t>
      </w:r>
      <w:proofErr w:type="spellEnd"/>
      <w:r w:rsidR="00B42CBE" w:rsidRPr="00886DFF">
        <w:rPr>
          <w:rFonts w:ascii="Maiandra GD" w:hAnsi="Maiandra GD"/>
          <w:sz w:val="20"/>
          <w:szCs w:val="20"/>
        </w:rPr>
        <w:t xml:space="preserve"> 1 </w:t>
      </w:r>
      <w:proofErr w:type="spellStart"/>
      <w:r w:rsidR="00B42CBE" w:rsidRPr="00886DFF">
        <w:rPr>
          <w:rFonts w:ascii="Maiandra GD" w:hAnsi="Maiandra GD"/>
          <w:sz w:val="20"/>
          <w:szCs w:val="20"/>
        </w:rPr>
        <w:t>ayat</w:t>
      </w:r>
      <w:proofErr w:type="spellEnd"/>
      <w:r w:rsidR="00B42CBE" w:rsidRPr="00886DFF">
        <w:rPr>
          <w:rFonts w:ascii="Maiandra GD" w:hAnsi="Maiandra GD"/>
          <w:sz w:val="20"/>
          <w:szCs w:val="20"/>
        </w:rPr>
        <w:t xml:space="preserve"> 2 </w:t>
      </w:r>
      <w:proofErr w:type="spellStart"/>
      <w:r w:rsidR="00B42CBE" w:rsidRPr="00886DFF">
        <w:rPr>
          <w:rFonts w:ascii="Maiandra GD" w:hAnsi="Maiandra GD"/>
          <w:sz w:val="20"/>
          <w:szCs w:val="20"/>
        </w:rPr>
        <w:t>dengan</w:t>
      </w:r>
      <w:proofErr w:type="spellEnd"/>
      <w:r w:rsidR="00B42CBE" w:rsidRPr="00886DFF">
        <w:rPr>
          <w:rFonts w:ascii="Maiandra GD" w:hAnsi="Maiandra GD"/>
          <w:sz w:val="20"/>
          <w:szCs w:val="20"/>
        </w:rPr>
        <w:t xml:space="preserve"> </w:t>
      </w:r>
      <w:proofErr w:type="spellStart"/>
      <w:r w:rsidR="00B42CBE" w:rsidRPr="00886DFF">
        <w:rPr>
          <w:rFonts w:ascii="Maiandra GD" w:hAnsi="Maiandra GD"/>
          <w:sz w:val="20"/>
          <w:szCs w:val="20"/>
        </w:rPr>
        <w:t>panjang</w:t>
      </w:r>
      <w:proofErr w:type="spellEnd"/>
      <w:r w:rsidR="00B42CBE" w:rsidRPr="00886DFF">
        <w:rPr>
          <w:rFonts w:ascii="Maiandra GD" w:hAnsi="Maiandra GD"/>
          <w:sz w:val="20"/>
          <w:szCs w:val="20"/>
        </w:rPr>
        <w:t xml:space="preserve"> 100 meter </w:t>
      </w:r>
      <w:proofErr w:type="spellStart"/>
      <w:r w:rsidR="00B42CBE" w:rsidRPr="00886DFF">
        <w:rPr>
          <w:rFonts w:ascii="Maiandra GD" w:hAnsi="Maiandra GD"/>
          <w:sz w:val="20"/>
          <w:szCs w:val="20"/>
        </w:rPr>
        <w:t>dari</w:t>
      </w:r>
      <w:proofErr w:type="spellEnd"/>
      <w:r w:rsidR="00B42CBE" w:rsidRPr="00886DFF">
        <w:rPr>
          <w:rFonts w:ascii="Maiandra GD" w:hAnsi="Maiandra GD"/>
          <w:sz w:val="20"/>
          <w:szCs w:val="20"/>
        </w:rPr>
        <w:t xml:space="preserve"> </w:t>
      </w:r>
      <w:proofErr w:type="spellStart"/>
      <w:r w:rsidR="00B42CBE" w:rsidRPr="00886DFF">
        <w:rPr>
          <w:rFonts w:ascii="Maiandra GD" w:hAnsi="Maiandra GD"/>
          <w:sz w:val="20"/>
          <w:szCs w:val="20"/>
        </w:rPr>
        <w:t>titik</w:t>
      </w:r>
      <w:proofErr w:type="spellEnd"/>
      <w:r w:rsidR="00B42CBE" w:rsidRPr="00886DFF">
        <w:rPr>
          <w:rFonts w:ascii="Maiandra GD" w:hAnsi="Maiandra GD"/>
          <w:sz w:val="20"/>
          <w:szCs w:val="20"/>
        </w:rPr>
        <w:t xml:space="preserve"> </w:t>
      </w:r>
      <w:proofErr w:type="spellStart"/>
      <w:r w:rsidR="00B42CBE" w:rsidRPr="00886DFF">
        <w:rPr>
          <w:rFonts w:ascii="Maiandra GD" w:hAnsi="Maiandra GD"/>
          <w:sz w:val="20"/>
          <w:szCs w:val="20"/>
        </w:rPr>
        <w:t>pasang</w:t>
      </w:r>
      <w:proofErr w:type="spellEnd"/>
      <w:r w:rsidR="00B42CBE" w:rsidRPr="00886DFF">
        <w:rPr>
          <w:rFonts w:ascii="Maiandra GD" w:hAnsi="Maiandra GD"/>
          <w:sz w:val="20"/>
          <w:szCs w:val="20"/>
        </w:rPr>
        <w:t xml:space="preserve"> </w:t>
      </w:r>
      <w:proofErr w:type="spellStart"/>
      <w:r w:rsidR="00B42CBE" w:rsidRPr="00886DFF">
        <w:rPr>
          <w:rFonts w:ascii="Maiandra GD" w:hAnsi="Maiandra GD"/>
          <w:sz w:val="20"/>
          <w:szCs w:val="20"/>
        </w:rPr>
        <w:t>tertinggi</w:t>
      </w:r>
      <w:proofErr w:type="spellEnd"/>
      <w:r w:rsidR="00DE3DE2" w:rsidRPr="00886DFF">
        <w:rPr>
          <w:rFonts w:ascii="Maiandra GD" w:hAnsi="Maiandra GD"/>
          <w:sz w:val="20"/>
          <w:szCs w:val="20"/>
        </w:rPr>
        <w:t xml:space="preserve">. </w:t>
      </w:r>
      <w:proofErr w:type="spellStart"/>
      <w:r w:rsidR="00B91467" w:rsidRPr="00886DFF">
        <w:rPr>
          <w:rFonts w:ascii="Maiandra GD" w:hAnsi="Maiandra GD"/>
          <w:sz w:val="20"/>
          <w:szCs w:val="20"/>
        </w:rPr>
        <w:t>Sempadan</w:t>
      </w:r>
      <w:proofErr w:type="spellEnd"/>
      <w:r w:rsidR="00B91467" w:rsidRPr="00886DFF">
        <w:rPr>
          <w:rFonts w:ascii="Maiandra GD" w:hAnsi="Maiandra GD"/>
          <w:sz w:val="20"/>
          <w:szCs w:val="20"/>
        </w:rPr>
        <w:t xml:space="preserve"> </w:t>
      </w:r>
      <w:proofErr w:type="spellStart"/>
      <w:r w:rsidR="00DE3DE2" w:rsidRPr="00886DFF">
        <w:rPr>
          <w:rFonts w:ascii="Maiandra GD" w:hAnsi="Maiandra GD"/>
          <w:sz w:val="20"/>
          <w:szCs w:val="20"/>
        </w:rPr>
        <w:t>pantai</w:t>
      </w:r>
      <w:proofErr w:type="spellEnd"/>
      <w:r w:rsidR="00DE3DE2" w:rsidRPr="00886DFF">
        <w:rPr>
          <w:rFonts w:ascii="Maiandra GD" w:hAnsi="Maiandra GD"/>
          <w:sz w:val="20"/>
          <w:szCs w:val="20"/>
        </w:rPr>
        <w:t xml:space="preserve"> </w:t>
      </w:r>
      <w:r w:rsidR="00B91467" w:rsidRPr="00886DFF">
        <w:rPr>
          <w:rFonts w:ascii="Maiandra GD" w:hAnsi="Maiandra GD"/>
          <w:sz w:val="20"/>
          <w:szCs w:val="20"/>
        </w:rPr>
        <w:t xml:space="preserve">di </w:t>
      </w:r>
      <w:proofErr w:type="spellStart"/>
      <w:r w:rsidR="00B91467" w:rsidRPr="00886DFF">
        <w:rPr>
          <w:rFonts w:ascii="Maiandra GD" w:hAnsi="Maiandra GD"/>
          <w:sz w:val="20"/>
          <w:szCs w:val="20"/>
        </w:rPr>
        <w:t>Kecamatan</w:t>
      </w:r>
      <w:proofErr w:type="spellEnd"/>
      <w:r w:rsidR="00B91467" w:rsidRPr="00886DFF">
        <w:rPr>
          <w:rFonts w:ascii="Maiandra GD" w:hAnsi="Maiandra GD"/>
          <w:sz w:val="20"/>
          <w:szCs w:val="20"/>
        </w:rPr>
        <w:t xml:space="preserve"> </w:t>
      </w:r>
      <w:proofErr w:type="spellStart"/>
      <w:r w:rsidR="00B91467" w:rsidRPr="00886DFF">
        <w:rPr>
          <w:rFonts w:ascii="Maiandra GD" w:hAnsi="Maiandra GD"/>
          <w:sz w:val="20"/>
          <w:szCs w:val="20"/>
        </w:rPr>
        <w:t>Katobu</w:t>
      </w:r>
      <w:proofErr w:type="spellEnd"/>
      <w:r w:rsidR="00B91467" w:rsidRPr="00886DFF">
        <w:rPr>
          <w:rFonts w:ascii="Maiandra GD" w:hAnsi="Maiandra GD"/>
          <w:sz w:val="20"/>
          <w:szCs w:val="20"/>
        </w:rPr>
        <w:t xml:space="preserve"> dan </w:t>
      </w:r>
      <w:proofErr w:type="spellStart"/>
      <w:r w:rsidR="00B91467" w:rsidRPr="00886DFF">
        <w:rPr>
          <w:rFonts w:ascii="Maiandra GD" w:hAnsi="Maiandra GD"/>
          <w:sz w:val="20"/>
          <w:szCs w:val="20"/>
        </w:rPr>
        <w:t>Kecamatan</w:t>
      </w:r>
      <w:proofErr w:type="spellEnd"/>
      <w:r w:rsidR="00B91467" w:rsidRPr="00886DFF">
        <w:rPr>
          <w:rFonts w:ascii="Maiandra GD" w:hAnsi="Maiandra GD"/>
          <w:sz w:val="20"/>
          <w:szCs w:val="20"/>
        </w:rPr>
        <w:t xml:space="preserve"> </w:t>
      </w:r>
      <w:proofErr w:type="spellStart"/>
      <w:r w:rsidR="00B91467" w:rsidRPr="00886DFF">
        <w:rPr>
          <w:rFonts w:ascii="Maiandra GD" w:hAnsi="Maiandra GD"/>
          <w:sz w:val="20"/>
          <w:szCs w:val="20"/>
        </w:rPr>
        <w:t>Duruka</w:t>
      </w:r>
      <w:proofErr w:type="spellEnd"/>
      <w:r w:rsidR="00B91467" w:rsidRPr="00886DFF">
        <w:rPr>
          <w:rFonts w:ascii="Maiandra GD" w:hAnsi="Maiandra GD"/>
          <w:sz w:val="20"/>
          <w:szCs w:val="20"/>
        </w:rPr>
        <w:t xml:space="preserve"> </w:t>
      </w:r>
      <w:proofErr w:type="spellStart"/>
      <w:r w:rsidR="00B91467" w:rsidRPr="00886DFF">
        <w:rPr>
          <w:rFonts w:ascii="Maiandra GD" w:hAnsi="Maiandra GD"/>
          <w:sz w:val="20"/>
          <w:szCs w:val="20"/>
        </w:rPr>
        <w:t>seluas</w:t>
      </w:r>
      <w:proofErr w:type="spellEnd"/>
      <w:r w:rsidR="00B91467" w:rsidRPr="00886DFF">
        <w:rPr>
          <w:rFonts w:ascii="Maiandra GD" w:hAnsi="Maiandra GD"/>
          <w:sz w:val="20"/>
          <w:szCs w:val="20"/>
        </w:rPr>
        <w:t xml:space="preserve"> </w:t>
      </w:r>
      <w:r w:rsidR="00DE3DE2" w:rsidRPr="00886DFF">
        <w:rPr>
          <w:rFonts w:ascii="Maiandra GD" w:hAnsi="Maiandra GD"/>
          <w:sz w:val="20"/>
          <w:szCs w:val="20"/>
        </w:rPr>
        <w:t xml:space="preserve">115,14 </w:t>
      </w:r>
      <w:proofErr w:type="spellStart"/>
      <w:r w:rsidR="00DE3DE2" w:rsidRPr="00886DFF">
        <w:rPr>
          <w:rFonts w:ascii="Maiandra GD" w:hAnsi="Maiandra GD"/>
          <w:sz w:val="20"/>
          <w:szCs w:val="20"/>
        </w:rPr>
        <w:t>hektar</w:t>
      </w:r>
      <w:proofErr w:type="spellEnd"/>
      <w:r w:rsidR="00853F62" w:rsidRPr="00886DFF">
        <w:rPr>
          <w:rFonts w:ascii="Maiandra GD" w:hAnsi="Maiandra GD"/>
          <w:sz w:val="20"/>
          <w:szCs w:val="20"/>
        </w:rPr>
        <w:t xml:space="preserve">. </w:t>
      </w:r>
      <w:proofErr w:type="spellStart"/>
      <w:r w:rsidR="00853F62" w:rsidRPr="00886DFF">
        <w:rPr>
          <w:rFonts w:ascii="Maiandra GD" w:hAnsi="Maiandra GD"/>
          <w:sz w:val="20"/>
          <w:szCs w:val="20"/>
        </w:rPr>
        <w:t>Menurut</w:t>
      </w:r>
      <w:proofErr w:type="spellEnd"/>
      <w:r w:rsidR="00853F62" w:rsidRPr="00886DFF">
        <w:rPr>
          <w:rFonts w:ascii="Maiandra GD" w:hAnsi="Maiandra GD"/>
          <w:sz w:val="20"/>
          <w:szCs w:val="20"/>
        </w:rPr>
        <w:t xml:space="preserve"> </w:t>
      </w:r>
      <w:r w:rsidR="00853F62" w:rsidRPr="00886DFF">
        <w:rPr>
          <w:rFonts w:ascii="Maiandra GD" w:hAnsi="Maiandra GD"/>
          <w:sz w:val="20"/>
          <w:szCs w:val="20"/>
        </w:rPr>
        <w:fldChar w:fldCharType="begin" w:fldLock="1"/>
      </w:r>
      <w:r w:rsidR="00A77666" w:rsidRPr="00886DFF">
        <w:rPr>
          <w:rFonts w:ascii="Maiandra GD" w:hAnsi="Maiandra GD"/>
          <w:sz w:val="20"/>
          <w:szCs w:val="20"/>
        </w:rPr>
        <w:instrText>ADDIN CSL_CITATION {"citationItems":[{"id":"ITEM-1","itemData":{"abstract":"Gunungsari is one of village in Bojonegoro located around the Solo River downstream. Farming areas experiencing water shortages because the monthly rainfall is always dry in dry season. Rice can’t live without adequate water. That seasonal condition making farmers must think to get way to continuous rice cultivation. This paper aims to determine farmer adaptation in rice cultivation at dry season for raw data in the learning source. This research is survey with population 385 heads of family farmers. Samples were taken by proportional random sampling technique is 80. Collecting data use observation, interviews, and documentation. Data analyzed with descriptive quantitative, then information will develop in the learning source in the next research. The results that the form of adaptation, include: (1) farmers began planting in June when river water still available. (2) To hold water by way pumping river water to Solo River to secondary, pumped again to tertiary, then flowed to rice fields. (3) Farmers must set aside 16% of the yield to pay for pumping effort. This research result can become lecturer learning source both in Biology Education department and in Geography Education department. Biology Education is specially relating in the plant matter. Geography Education is specially relating in the agriculture geography matter. Development Learning Source for higher education must begin from research like this research. Learning source with information from the research can learn more contextual and easier to understand.","author":[{"dropping-particle":"","family":"Damhuri","given":"Damhuri","non-dropping-particle":"","parse-names":false,"suffix":""},{"dropping-particle":"","family":"Sejati","given":"Andri Estining","non-dropping-particle":"","parse-names":false,"suffix":""},{"dropping-particle":"","family":"Hidayati","given":"Desi Nurul","non-dropping-particle":"","parse-names":false,"suffix":""}],"container-title":"Proceedings of the UR International Conference on Educational Sciences","id":"ITEM-1","issue":"0","issued":{"date-parts":[["2018","1","18"]]},"page":"93-99","title":"Adaptation of farmers in rice cultivation at dry season in gunungsari village (Bojonegoro-East Java) for learning source","type":"article-journal","volume":"0"},"uris":["http://www.mendeley.com/documents/?uuid=a288c3c4-9eac-3605-8b7e-4430cbb400bf"]}],"mendeley":{"formattedCitation":"(Damhuri et al., 2018)","plainTextFormattedCitation":"(Damhuri et al., 2018)","previouslyFormattedCitation":"(Damhuri et al., 2018)"},"properties":{"noteIndex":0},"schema":"https://github.com/citation-style-language/schema/raw/master/csl-citation.json"}</w:instrText>
      </w:r>
      <w:r w:rsidR="00853F62" w:rsidRPr="00886DFF">
        <w:rPr>
          <w:rFonts w:ascii="Maiandra GD" w:hAnsi="Maiandra GD"/>
          <w:sz w:val="20"/>
          <w:szCs w:val="20"/>
        </w:rPr>
        <w:fldChar w:fldCharType="separate"/>
      </w:r>
      <w:r w:rsidR="00853F62" w:rsidRPr="00886DFF">
        <w:rPr>
          <w:rFonts w:ascii="Maiandra GD" w:hAnsi="Maiandra GD"/>
          <w:noProof/>
          <w:sz w:val="20"/>
          <w:szCs w:val="20"/>
        </w:rPr>
        <w:t>(Damhuri et al., 2018)</w:t>
      </w:r>
      <w:r w:rsidR="00853F62" w:rsidRPr="00886DFF">
        <w:rPr>
          <w:rFonts w:ascii="Maiandra GD" w:hAnsi="Maiandra GD"/>
          <w:sz w:val="20"/>
          <w:szCs w:val="20"/>
        </w:rPr>
        <w:fldChar w:fldCharType="end"/>
      </w:r>
      <w:r w:rsidR="00853F62" w:rsidRPr="00886DFF">
        <w:rPr>
          <w:rFonts w:ascii="Maiandra GD" w:hAnsi="Maiandra GD"/>
          <w:sz w:val="20"/>
          <w:szCs w:val="20"/>
        </w:rPr>
        <w:t xml:space="preserve"> </w:t>
      </w:r>
      <w:proofErr w:type="spellStart"/>
      <w:r w:rsidR="00853F62" w:rsidRPr="00886DFF">
        <w:rPr>
          <w:rFonts w:ascii="Maiandra GD" w:hAnsi="Maiandra GD"/>
          <w:sz w:val="20"/>
          <w:szCs w:val="20"/>
        </w:rPr>
        <w:t>daerah</w:t>
      </w:r>
      <w:proofErr w:type="spellEnd"/>
      <w:r w:rsidR="00853F62" w:rsidRPr="00886DFF">
        <w:rPr>
          <w:rFonts w:ascii="Maiandra GD" w:hAnsi="Maiandra GD"/>
          <w:sz w:val="20"/>
          <w:szCs w:val="20"/>
        </w:rPr>
        <w:t xml:space="preserve"> </w:t>
      </w:r>
      <w:proofErr w:type="spellStart"/>
      <w:r w:rsidR="00853F62" w:rsidRPr="00886DFF">
        <w:rPr>
          <w:rFonts w:ascii="Maiandra GD" w:hAnsi="Maiandra GD"/>
          <w:sz w:val="20"/>
          <w:szCs w:val="20"/>
        </w:rPr>
        <w:t>pinggiran</w:t>
      </w:r>
      <w:proofErr w:type="spellEnd"/>
      <w:r w:rsidR="00853F62" w:rsidRPr="00886DFF">
        <w:rPr>
          <w:rFonts w:ascii="Maiandra GD" w:hAnsi="Maiandra GD"/>
          <w:sz w:val="20"/>
          <w:szCs w:val="20"/>
        </w:rPr>
        <w:t xml:space="preserve"> </w:t>
      </w:r>
      <w:proofErr w:type="spellStart"/>
      <w:r w:rsidR="00853F62" w:rsidRPr="00886DFF">
        <w:rPr>
          <w:rFonts w:ascii="Maiandra GD" w:hAnsi="Maiandra GD"/>
          <w:sz w:val="20"/>
          <w:szCs w:val="20"/>
        </w:rPr>
        <w:t>sungai</w:t>
      </w:r>
      <w:proofErr w:type="spellEnd"/>
      <w:r w:rsidR="00853F62" w:rsidRPr="00886DFF">
        <w:rPr>
          <w:rFonts w:ascii="Maiandra GD" w:hAnsi="Maiandra GD"/>
          <w:sz w:val="20"/>
          <w:szCs w:val="20"/>
        </w:rPr>
        <w:t xml:space="preserve"> </w:t>
      </w:r>
      <w:proofErr w:type="spellStart"/>
      <w:r w:rsidR="00853F62" w:rsidRPr="00886DFF">
        <w:rPr>
          <w:rFonts w:ascii="Maiandra GD" w:hAnsi="Maiandra GD"/>
          <w:sz w:val="20"/>
          <w:szCs w:val="20"/>
        </w:rPr>
        <w:t>sangat</w:t>
      </w:r>
      <w:proofErr w:type="spellEnd"/>
      <w:r w:rsidR="00853F62" w:rsidRPr="00886DFF">
        <w:rPr>
          <w:rFonts w:ascii="Maiandra GD" w:hAnsi="Maiandra GD"/>
          <w:sz w:val="20"/>
          <w:szCs w:val="20"/>
        </w:rPr>
        <w:t xml:space="preserve"> </w:t>
      </w:r>
      <w:proofErr w:type="spellStart"/>
      <w:r w:rsidR="00853F62" w:rsidRPr="00886DFF">
        <w:rPr>
          <w:rFonts w:ascii="Maiandra GD" w:hAnsi="Maiandra GD"/>
          <w:sz w:val="20"/>
          <w:szCs w:val="20"/>
        </w:rPr>
        <w:t>rawan</w:t>
      </w:r>
      <w:proofErr w:type="spellEnd"/>
      <w:r w:rsidR="00853F62" w:rsidRPr="00886DFF">
        <w:rPr>
          <w:rFonts w:ascii="Maiandra GD" w:hAnsi="Maiandra GD"/>
          <w:sz w:val="20"/>
          <w:szCs w:val="20"/>
        </w:rPr>
        <w:t xml:space="preserve"> </w:t>
      </w:r>
      <w:proofErr w:type="spellStart"/>
      <w:r w:rsidR="00853F62" w:rsidRPr="00886DFF">
        <w:rPr>
          <w:rFonts w:ascii="Maiandra GD" w:hAnsi="Maiandra GD"/>
          <w:sz w:val="20"/>
          <w:szCs w:val="20"/>
        </w:rPr>
        <w:t>banjir</w:t>
      </w:r>
      <w:proofErr w:type="spellEnd"/>
      <w:r w:rsidR="00853F62" w:rsidRPr="00886DFF">
        <w:rPr>
          <w:rFonts w:ascii="Maiandra GD" w:hAnsi="Maiandra GD"/>
          <w:sz w:val="20"/>
          <w:szCs w:val="20"/>
        </w:rPr>
        <w:t xml:space="preserve"> </w:t>
      </w:r>
      <w:proofErr w:type="spellStart"/>
      <w:r w:rsidR="00853F62" w:rsidRPr="00886DFF">
        <w:rPr>
          <w:rFonts w:ascii="Maiandra GD" w:hAnsi="Maiandra GD"/>
          <w:sz w:val="20"/>
          <w:szCs w:val="20"/>
        </w:rPr>
        <w:t>musiman</w:t>
      </w:r>
      <w:proofErr w:type="spellEnd"/>
      <w:r w:rsidR="00853F62" w:rsidRPr="00886DFF">
        <w:rPr>
          <w:rFonts w:ascii="Maiandra GD" w:hAnsi="Maiandra GD"/>
          <w:sz w:val="20"/>
          <w:szCs w:val="20"/>
        </w:rPr>
        <w:t xml:space="preserve"> yang </w:t>
      </w:r>
      <w:proofErr w:type="spellStart"/>
      <w:r w:rsidR="00853F62" w:rsidRPr="00886DFF">
        <w:rPr>
          <w:rFonts w:ascii="Maiandra GD" w:hAnsi="Maiandra GD"/>
          <w:sz w:val="20"/>
          <w:szCs w:val="20"/>
        </w:rPr>
        <w:t>dapat</w:t>
      </w:r>
      <w:proofErr w:type="spellEnd"/>
      <w:r w:rsidR="00853F62" w:rsidRPr="00886DFF">
        <w:rPr>
          <w:rFonts w:ascii="Maiandra GD" w:hAnsi="Maiandra GD"/>
          <w:sz w:val="20"/>
          <w:szCs w:val="20"/>
        </w:rPr>
        <w:t xml:space="preserve"> </w:t>
      </w:r>
      <w:proofErr w:type="spellStart"/>
      <w:r w:rsidR="00AF2567" w:rsidRPr="00886DFF">
        <w:rPr>
          <w:rFonts w:ascii="Maiandra GD" w:hAnsi="Maiandra GD"/>
          <w:sz w:val="20"/>
          <w:szCs w:val="20"/>
        </w:rPr>
        <w:t>merendam</w:t>
      </w:r>
      <w:proofErr w:type="spellEnd"/>
      <w:r w:rsidR="00AF2567" w:rsidRPr="00886DFF">
        <w:rPr>
          <w:rFonts w:ascii="Maiandra GD" w:hAnsi="Maiandra GD"/>
          <w:sz w:val="20"/>
          <w:szCs w:val="20"/>
        </w:rPr>
        <w:t xml:space="preserve"> </w:t>
      </w:r>
      <w:proofErr w:type="spellStart"/>
      <w:r w:rsidR="00AF2567" w:rsidRPr="00886DFF">
        <w:rPr>
          <w:rFonts w:ascii="Maiandra GD" w:hAnsi="Maiandra GD"/>
          <w:sz w:val="20"/>
          <w:szCs w:val="20"/>
        </w:rPr>
        <w:t>persawahan</w:t>
      </w:r>
      <w:proofErr w:type="spellEnd"/>
      <w:r w:rsidR="00AF2567" w:rsidRPr="00886DFF">
        <w:rPr>
          <w:rFonts w:ascii="Maiandra GD" w:hAnsi="Maiandra GD"/>
          <w:sz w:val="20"/>
          <w:szCs w:val="20"/>
        </w:rPr>
        <w:t xml:space="preserve"> dan </w:t>
      </w:r>
      <w:proofErr w:type="spellStart"/>
      <w:r w:rsidR="00853F62" w:rsidRPr="00886DFF">
        <w:rPr>
          <w:rFonts w:ascii="Maiandra GD" w:hAnsi="Maiandra GD"/>
          <w:sz w:val="20"/>
          <w:szCs w:val="20"/>
        </w:rPr>
        <w:t>permukiman</w:t>
      </w:r>
      <w:proofErr w:type="spellEnd"/>
      <w:r w:rsidR="00853F62" w:rsidRPr="00886DFF">
        <w:rPr>
          <w:rFonts w:ascii="Maiandra GD" w:hAnsi="Maiandra GD"/>
          <w:sz w:val="20"/>
          <w:szCs w:val="20"/>
        </w:rPr>
        <w:t>.</w:t>
      </w:r>
    </w:p>
    <w:p w14:paraId="39E04DA1" w14:textId="77777777" w:rsidR="00886DFF" w:rsidRPr="00886DFF" w:rsidRDefault="00DE3DE2" w:rsidP="00886DFF">
      <w:pPr>
        <w:spacing w:after="0" w:line="240" w:lineRule="auto"/>
        <w:ind w:right="562" w:firstLine="446"/>
        <w:rPr>
          <w:rFonts w:ascii="Maiandra GD" w:hAnsi="Maiandra GD"/>
          <w:sz w:val="20"/>
          <w:szCs w:val="20"/>
          <w:lang w:val="id-ID"/>
        </w:rPr>
      </w:pPr>
      <w:proofErr w:type="spellStart"/>
      <w:r w:rsidRPr="00886DFF">
        <w:rPr>
          <w:rFonts w:ascii="Maiandra GD" w:hAnsi="Maiandra GD"/>
          <w:sz w:val="20"/>
          <w:szCs w:val="20"/>
        </w:rPr>
        <w:t>Arahan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kesesuaian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lahan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permukiman</w:t>
      </w:r>
      <w:proofErr w:type="spellEnd"/>
      <w:r w:rsidRPr="00886DFF">
        <w:rPr>
          <w:rFonts w:ascii="Maiandra GD" w:hAnsi="Maiandra GD"/>
          <w:sz w:val="20"/>
          <w:szCs w:val="20"/>
        </w:rPr>
        <w:t xml:space="preserve"> </w:t>
      </w:r>
      <w:proofErr w:type="spellStart"/>
      <w:r w:rsidR="00512058" w:rsidRPr="00886DFF">
        <w:rPr>
          <w:rFonts w:ascii="Maiandra GD" w:hAnsi="Maiandra GD"/>
          <w:sz w:val="20"/>
          <w:szCs w:val="20"/>
        </w:rPr>
        <w:t>Kecamatan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Katobu</w:t>
      </w:r>
      <w:proofErr w:type="spellEnd"/>
      <w:r w:rsidRPr="00886DFF">
        <w:rPr>
          <w:rFonts w:ascii="Maiandra GD" w:hAnsi="Maiandra GD"/>
          <w:sz w:val="20"/>
          <w:szCs w:val="20"/>
        </w:rPr>
        <w:t xml:space="preserve"> S1 551,41 </w:t>
      </w:r>
      <w:proofErr w:type="spellStart"/>
      <w:r w:rsidRPr="00886DFF">
        <w:rPr>
          <w:rFonts w:ascii="Maiandra GD" w:hAnsi="Maiandra GD"/>
          <w:sz w:val="20"/>
          <w:szCs w:val="20"/>
        </w:rPr>
        <w:t>hektar</w:t>
      </w:r>
      <w:proofErr w:type="spellEnd"/>
      <w:r w:rsidRPr="00886DFF">
        <w:rPr>
          <w:rFonts w:ascii="Maiandra GD" w:hAnsi="Maiandra GD"/>
          <w:sz w:val="20"/>
          <w:szCs w:val="20"/>
        </w:rPr>
        <w:t xml:space="preserve">, S2 50,97 </w:t>
      </w:r>
      <w:proofErr w:type="spellStart"/>
      <w:r w:rsidRPr="00886DFF">
        <w:rPr>
          <w:rFonts w:ascii="Maiandra GD" w:hAnsi="Maiandra GD"/>
          <w:sz w:val="20"/>
          <w:szCs w:val="20"/>
        </w:rPr>
        <w:t>hektar</w:t>
      </w:r>
      <w:proofErr w:type="spellEnd"/>
      <w:r w:rsidRPr="00886DFF">
        <w:rPr>
          <w:rFonts w:ascii="Maiandra GD" w:hAnsi="Maiandra GD"/>
          <w:sz w:val="20"/>
          <w:szCs w:val="20"/>
        </w:rPr>
        <w:t xml:space="preserve">, dan N1 871,1 </w:t>
      </w:r>
      <w:proofErr w:type="spellStart"/>
      <w:r w:rsidRPr="00886DFF">
        <w:rPr>
          <w:rFonts w:ascii="Maiandra GD" w:hAnsi="Maiandra GD"/>
          <w:sz w:val="20"/>
          <w:szCs w:val="20"/>
        </w:rPr>
        <w:t>hektar</w:t>
      </w:r>
      <w:proofErr w:type="spellEnd"/>
      <w:r w:rsidRPr="00886DFF">
        <w:rPr>
          <w:rFonts w:ascii="Maiandra GD" w:hAnsi="Maiandra GD"/>
          <w:sz w:val="20"/>
          <w:szCs w:val="20"/>
        </w:rPr>
        <w:t xml:space="preserve">. </w:t>
      </w:r>
      <w:proofErr w:type="spellStart"/>
      <w:r w:rsidR="00032F96" w:rsidRPr="00886DFF">
        <w:rPr>
          <w:rFonts w:ascii="Maiandra GD" w:hAnsi="Maiandra GD"/>
          <w:sz w:val="20"/>
          <w:szCs w:val="20"/>
        </w:rPr>
        <w:t>Arahan</w:t>
      </w:r>
      <w:proofErr w:type="spellEnd"/>
      <w:r w:rsidR="00032F96" w:rsidRPr="00886DFF">
        <w:rPr>
          <w:rFonts w:ascii="Maiandra GD" w:hAnsi="Maiandra GD"/>
          <w:sz w:val="20"/>
          <w:szCs w:val="20"/>
        </w:rPr>
        <w:t xml:space="preserve"> </w:t>
      </w:r>
      <w:proofErr w:type="spellStart"/>
      <w:r w:rsidR="00032F96" w:rsidRPr="00886DFF">
        <w:rPr>
          <w:rFonts w:ascii="Maiandra GD" w:hAnsi="Maiandra GD"/>
          <w:sz w:val="20"/>
          <w:szCs w:val="20"/>
        </w:rPr>
        <w:t>kesesuaian</w:t>
      </w:r>
      <w:proofErr w:type="spellEnd"/>
      <w:r w:rsidR="00032F96" w:rsidRPr="00886DFF">
        <w:rPr>
          <w:rFonts w:ascii="Maiandra GD" w:hAnsi="Maiandra GD"/>
          <w:sz w:val="20"/>
          <w:szCs w:val="20"/>
        </w:rPr>
        <w:t xml:space="preserve"> </w:t>
      </w:r>
      <w:proofErr w:type="spellStart"/>
      <w:r w:rsidR="00032F96" w:rsidRPr="00886DFF">
        <w:rPr>
          <w:rFonts w:ascii="Maiandra GD" w:hAnsi="Maiandra GD"/>
          <w:sz w:val="20"/>
          <w:szCs w:val="20"/>
        </w:rPr>
        <w:t>lahan</w:t>
      </w:r>
      <w:proofErr w:type="spellEnd"/>
      <w:r w:rsidR="00032F96" w:rsidRPr="00886DFF">
        <w:rPr>
          <w:rFonts w:ascii="Maiandra GD" w:hAnsi="Maiandra GD"/>
          <w:sz w:val="20"/>
          <w:szCs w:val="20"/>
        </w:rPr>
        <w:t xml:space="preserve"> </w:t>
      </w:r>
      <w:proofErr w:type="spellStart"/>
      <w:r w:rsidR="00032F96" w:rsidRPr="00886DFF">
        <w:rPr>
          <w:rFonts w:ascii="Maiandra GD" w:hAnsi="Maiandra GD"/>
          <w:sz w:val="20"/>
          <w:szCs w:val="20"/>
        </w:rPr>
        <w:t>permukiman</w:t>
      </w:r>
      <w:proofErr w:type="spellEnd"/>
      <w:r w:rsidR="00032F96" w:rsidRPr="00886DFF">
        <w:rPr>
          <w:rFonts w:ascii="Maiandra GD" w:hAnsi="Maiandra GD"/>
          <w:sz w:val="20"/>
          <w:szCs w:val="20"/>
        </w:rPr>
        <w:t xml:space="preserve"> </w:t>
      </w:r>
      <w:proofErr w:type="spellStart"/>
      <w:r w:rsidR="00512058" w:rsidRPr="00886DFF">
        <w:rPr>
          <w:rFonts w:ascii="Maiandra GD" w:hAnsi="Maiandra GD"/>
          <w:sz w:val="20"/>
          <w:szCs w:val="20"/>
        </w:rPr>
        <w:t>Kecamatan</w:t>
      </w:r>
      <w:proofErr w:type="spellEnd"/>
      <w:r w:rsidR="00032F96" w:rsidRPr="00886DFF">
        <w:rPr>
          <w:rFonts w:ascii="Maiandra GD" w:hAnsi="Maiandra GD"/>
          <w:sz w:val="20"/>
          <w:szCs w:val="20"/>
        </w:rPr>
        <w:t xml:space="preserve"> </w:t>
      </w:r>
      <w:proofErr w:type="spellStart"/>
      <w:r w:rsidR="00032F96" w:rsidRPr="00886DFF">
        <w:rPr>
          <w:rFonts w:ascii="Maiandra GD" w:hAnsi="Maiandra GD"/>
          <w:sz w:val="20"/>
          <w:szCs w:val="20"/>
        </w:rPr>
        <w:t>Duruka</w:t>
      </w:r>
      <w:proofErr w:type="spellEnd"/>
      <w:r w:rsidR="00032F96" w:rsidRPr="00886DFF">
        <w:rPr>
          <w:rFonts w:ascii="Maiandra GD" w:hAnsi="Maiandra GD"/>
          <w:sz w:val="20"/>
          <w:szCs w:val="20"/>
        </w:rPr>
        <w:t xml:space="preserve"> S1 876,1 </w:t>
      </w:r>
      <w:proofErr w:type="spellStart"/>
      <w:r w:rsidR="00032F96" w:rsidRPr="00886DFF">
        <w:rPr>
          <w:rFonts w:ascii="Maiandra GD" w:hAnsi="Maiandra GD"/>
          <w:sz w:val="20"/>
          <w:szCs w:val="20"/>
        </w:rPr>
        <w:t>hektar</w:t>
      </w:r>
      <w:proofErr w:type="spellEnd"/>
      <w:r w:rsidR="00032F96" w:rsidRPr="00886DFF">
        <w:rPr>
          <w:rFonts w:ascii="Maiandra GD" w:hAnsi="Maiandra GD"/>
          <w:sz w:val="20"/>
          <w:szCs w:val="20"/>
        </w:rPr>
        <w:t xml:space="preserve">, S2 67,81 </w:t>
      </w:r>
      <w:proofErr w:type="spellStart"/>
      <w:r w:rsidR="00032F96" w:rsidRPr="00886DFF">
        <w:rPr>
          <w:rFonts w:ascii="Maiandra GD" w:hAnsi="Maiandra GD"/>
          <w:sz w:val="20"/>
          <w:szCs w:val="20"/>
        </w:rPr>
        <w:t>hektar</w:t>
      </w:r>
      <w:proofErr w:type="spellEnd"/>
      <w:r w:rsidR="00032F96" w:rsidRPr="00886DFF">
        <w:rPr>
          <w:rFonts w:ascii="Maiandra GD" w:hAnsi="Maiandra GD"/>
          <w:sz w:val="20"/>
          <w:szCs w:val="20"/>
        </w:rPr>
        <w:t xml:space="preserve">, dan N1 243,48 </w:t>
      </w:r>
      <w:proofErr w:type="spellStart"/>
      <w:r w:rsidR="00032F96" w:rsidRPr="00886DFF">
        <w:rPr>
          <w:rFonts w:ascii="Maiandra GD" w:hAnsi="Maiandra GD"/>
          <w:sz w:val="20"/>
          <w:szCs w:val="20"/>
        </w:rPr>
        <w:t>hektar</w:t>
      </w:r>
      <w:proofErr w:type="spellEnd"/>
      <w:r w:rsidR="00032F96" w:rsidRPr="00886DFF">
        <w:rPr>
          <w:rFonts w:ascii="Maiandra GD" w:hAnsi="Maiandra GD"/>
          <w:sz w:val="20"/>
          <w:szCs w:val="20"/>
        </w:rPr>
        <w:t xml:space="preserve">. Luas </w:t>
      </w:r>
      <w:proofErr w:type="spellStart"/>
      <w:r w:rsidR="00032F96" w:rsidRPr="00886DFF">
        <w:rPr>
          <w:rFonts w:ascii="Maiandra GD" w:hAnsi="Maiandra GD"/>
          <w:sz w:val="20"/>
          <w:szCs w:val="20"/>
        </w:rPr>
        <w:t>efektif</w:t>
      </w:r>
      <w:proofErr w:type="spellEnd"/>
      <w:r w:rsidR="00032F96" w:rsidRPr="00886DFF">
        <w:rPr>
          <w:rFonts w:ascii="Maiandra GD" w:hAnsi="Maiandra GD"/>
          <w:sz w:val="20"/>
          <w:szCs w:val="20"/>
        </w:rPr>
        <w:t xml:space="preserve"> </w:t>
      </w:r>
      <w:proofErr w:type="spellStart"/>
      <w:r w:rsidR="00032F96" w:rsidRPr="00886DFF">
        <w:rPr>
          <w:rFonts w:ascii="Maiandra GD" w:hAnsi="Maiandra GD"/>
          <w:sz w:val="20"/>
          <w:szCs w:val="20"/>
        </w:rPr>
        <w:t>setelah</w:t>
      </w:r>
      <w:proofErr w:type="spellEnd"/>
      <w:r w:rsidR="00032F96" w:rsidRPr="00886DFF">
        <w:rPr>
          <w:rFonts w:ascii="Maiandra GD" w:hAnsi="Maiandra GD"/>
          <w:sz w:val="20"/>
          <w:szCs w:val="20"/>
        </w:rPr>
        <w:t xml:space="preserve"> </w:t>
      </w:r>
      <w:proofErr w:type="spellStart"/>
      <w:r w:rsidR="00032F96" w:rsidRPr="00886DFF">
        <w:rPr>
          <w:rFonts w:ascii="Maiandra GD" w:hAnsi="Maiandra GD"/>
          <w:sz w:val="20"/>
          <w:szCs w:val="20"/>
        </w:rPr>
        <w:t>dicocokkan</w:t>
      </w:r>
      <w:proofErr w:type="spellEnd"/>
      <w:r w:rsidR="00032F96" w:rsidRPr="00886DFF">
        <w:rPr>
          <w:rFonts w:ascii="Maiandra GD" w:hAnsi="Maiandra GD"/>
          <w:sz w:val="20"/>
          <w:szCs w:val="20"/>
        </w:rPr>
        <w:t xml:space="preserve"> </w:t>
      </w:r>
      <w:proofErr w:type="spellStart"/>
      <w:r w:rsidR="00032F96" w:rsidRPr="00886DFF">
        <w:rPr>
          <w:rFonts w:ascii="Maiandra GD" w:hAnsi="Maiandra GD"/>
          <w:sz w:val="20"/>
          <w:szCs w:val="20"/>
        </w:rPr>
        <w:t>dengan</w:t>
      </w:r>
      <w:proofErr w:type="spellEnd"/>
      <w:r w:rsidR="00032F96" w:rsidRPr="00886DFF">
        <w:rPr>
          <w:rFonts w:ascii="Maiandra GD" w:hAnsi="Maiandra GD"/>
          <w:sz w:val="20"/>
          <w:szCs w:val="20"/>
        </w:rPr>
        <w:t xml:space="preserve"> </w:t>
      </w:r>
      <w:proofErr w:type="spellStart"/>
      <w:r w:rsidR="00032F96" w:rsidRPr="00886DFF">
        <w:rPr>
          <w:rFonts w:ascii="Maiandra GD" w:hAnsi="Maiandra GD"/>
          <w:sz w:val="20"/>
          <w:szCs w:val="20"/>
        </w:rPr>
        <w:t>penggunaan</w:t>
      </w:r>
      <w:proofErr w:type="spellEnd"/>
      <w:r w:rsidR="00032F96" w:rsidRPr="00886DFF">
        <w:rPr>
          <w:rFonts w:ascii="Maiandra GD" w:hAnsi="Maiandra GD"/>
          <w:sz w:val="20"/>
          <w:szCs w:val="20"/>
        </w:rPr>
        <w:t xml:space="preserve"> </w:t>
      </w:r>
      <w:proofErr w:type="spellStart"/>
      <w:r w:rsidR="00032F96" w:rsidRPr="00886DFF">
        <w:rPr>
          <w:rFonts w:ascii="Maiandra GD" w:hAnsi="Maiandra GD"/>
          <w:sz w:val="20"/>
          <w:szCs w:val="20"/>
        </w:rPr>
        <w:t>lahan</w:t>
      </w:r>
      <w:proofErr w:type="spellEnd"/>
      <w:r w:rsidR="00032F96" w:rsidRPr="00886DFF">
        <w:rPr>
          <w:rFonts w:ascii="Maiandra GD" w:hAnsi="Maiandra GD"/>
          <w:sz w:val="20"/>
          <w:szCs w:val="20"/>
        </w:rPr>
        <w:t xml:space="preserve"> </w:t>
      </w:r>
      <w:proofErr w:type="spellStart"/>
      <w:r w:rsidR="00032F96" w:rsidRPr="00886DFF">
        <w:rPr>
          <w:rFonts w:ascii="Maiandra GD" w:hAnsi="Maiandra GD"/>
          <w:sz w:val="20"/>
          <w:szCs w:val="20"/>
        </w:rPr>
        <w:t>permukiman</w:t>
      </w:r>
      <w:proofErr w:type="spellEnd"/>
      <w:r w:rsidR="00032F96" w:rsidRPr="00886DFF">
        <w:rPr>
          <w:rFonts w:ascii="Maiandra GD" w:hAnsi="Maiandra GD"/>
          <w:sz w:val="20"/>
          <w:szCs w:val="20"/>
        </w:rPr>
        <w:t xml:space="preserve"> </w:t>
      </w:r>
      <w:proofErr w:type="spellStart"/>
      <w:r w:rsidR="00032F96" w:rsidRPr="00886DFF">
        <w:rPr>
          <w:rFonts w:ascii="Maiandra GD" w:hAnsi="Maiandra GD"/>
          <w:sz w:val="20"/>
          <w:szCs w:val="20"/>
        </w:rPr>
        <w:t>berdasarkan</w:t>
      </w:r>
      <w:proofErr w:type="spellEnd"/>
      <w:r w:rsidR="00032F96" w:rsidRPr="00886DFF">
        <w:rPr>
          <w:rFonts w:ascii="Maiandra GD" w:hAnsi="Maiandra GD"/>
          <w:sz w:val="20"/>
          <w:szCs w:val="20"/>
        </w:rPr>
        <w:t xml:space="preserve"> peta </w:t>
      </w:r>
      <w:r w:rsidR="00B91467" w:rsidRPr="00886DFF">
        <w:rPr>
          <w:rFonts w:ascii="Maiandra GD" w:hAnsi="Maiandra GD"/>
          <w:sz w:val="20"/>
          <w:szCs w:val="20"/>
        </w:rPr>
        <w:t xml:space="preserve">BAPPEDA </w:t>
      </w:r>
      <w:r w:rsidR="00032F96" w:rsidRPr="00886DFF">
        <w:rPr>
          <w:rFonts w:ascii="Maiandra GD" w:hAnsi="Maiandra GD"/>
          <w:sz w:val="20"/>
          <w:szCs w:val="20"/>
        </w:rPr>
        <w:t xml:space="preserve">dan </w:t>
      </w:r>
      <w:proofErr w:type="spellStart"/>
      <w:r w:rsidR="00032F96" w:rsidRPr="00886DFF">
        <w:rPr>
          <w:rFonts w:ascii="Maiandra GD" w:hAnsi="Maiandra GD"/>
          <w:sz w:val="20"/>
          <w:szCs w:val="20"/>
        </w:rPr>
        <w:t>citra</w:t>
      </w:r>
      <w:proofErr w:type="spellEnd"/>
      <w:r w:rsidR="00032F96" w:rsidRPr="00886DFF">
        <w:rPr>
          <w:rFonts w:ascii="Maiandra GD" w:hAnsi="Maiandra GD"/>
          <w:sz w:val="20"/>
          <w:szCs w:val="20"/>
        </w:rPr>
        <w:t xml:space="preserve"> </w:t>
      </w:r>
      <w:proofErr w:type="spellStart"/>
      <w:r w:rsidR="00032F96" w:rsidRPr="00886DFF">
        <w:rPr>
          <w:rFonts w:ascii="Maiandra GD" w:hAnsi="Maiandra GD"/>
          <w:sz w:val="20"/>
          <w:szCs w:val="20"/>
        </w:rPr>
        <w:t>satelit</w:t>
      </w:r>
      <w:proofErr w:type="spellEnd"/>
      <w:r w:rsidR="00032F96" w:rsidRPr="00886DFF">
        <w:rPr>
          <w:rFonts w:ascii="Maiandra GD" w:hAnsi="Maiandra GD"/>
          <w:sz w:val="20"/>
          <w:szCs w:val="20"/>
        </w:rPr>
        <w:t xml:space="preserve"> SAS Planet </w:t>
      </w:r>
      <w:proofErr w:type="spellStart"/>
      <w:r w:rsidR="00032F96" w:rsidRPr="00886DFF">
        <w:rPr>
          <w:rFonts w:ascii="Maiandra GD" w:hAnsi="Maiandra GD"/>
          <w:sz w:val="20"/>
          <w:szCs w:val="20"/>
        </w:rPr>
        <w:t>didapatkan</w:t>
      </w:r>
      <w:proofErr w:type="spellEnd"/>
      <w:r w:rsidR="00032F96" w:rsidRPr="00886DFF">
        <w:rPr>
          <w:rFonts w:ascii="Maiandra GD" w:hAnsi="Maiandra GD"/>
          <w:sz w:val="20"/>
          <w:szCs w:val="20"/>
        </w:rPr>
        <w:t xml:space="preserve"> </w:t>
      </w:r>
      <w:proofErr w:type="spellStart"/>
      <w:r w:rsidR="00512058" w:rsidRPr="00886DFF">
        <w:rPr>
          <w:rFonts w:ascii="Maiandra GD" w:hAnsi="Maiandra GD"/>
          <w:sz w:val="20"/>
          <w:szCs w:val="20"/>
        </w:rPr>
        <w:t>Kecamatan</w:t>
      </w:r>
      <w:proofErr w:type="spellEnd"/>
      <w:r w:rsidR="00032F96" w:rsidRPr="00886DFF">
        <w:rPr>
          <w:rFonts w:ascii="Maiandra GD" w:hAnsi="Maiandra GD"/>
          <w:sz w:val="20"/>
          <w:szCs w:val="20"/>
        </w:rPr>
        <w:t xml:space="preserve"> </w:t>
      </w:r>
      <w:proofErr w:type="spellStart"/>
      <w:r w:rsidR="00032F96" w:rsidRPr="00886DFF">
        <w:rPr>
          <w:rFonts w:ascii="Maiandra GD" w:hAnsi="Maiandra GD"/>
          <w:sz w:val="20"/>
          <w:szCs w:val="20"/>
        </w:rPr>
        <w:t>Katobu</w:t>
      </w:r>
      <w:proofErr w:type="spellEnd"/>
      <w:r w:rsidR="00032F96" w:rsidRPr="00886DFF">
        <w:rPr>
          <w:rFonts w:ascii="Maiandra GD" w:hAnsi="Maiandra GD"/>
          <w:sz w:val="20"/>
          <w:szCs w:val="20"/>
        </w:rPr>
        <w:t xml:space="preserve"> S1 421,86 </w:t>
      </w:r>
      <w:proofErr w:type="spellStart"/>
      <w:r w:rsidR="00032F96" w:rsidRPr="00886DFF">
        <w:rPr>
          <w:rFonts w:ascii="Maiandra GD" w:hAnsi="Maiandra GD"/>
          <w:sz w:val="20"/>
          <w:szCs w:val="20"/>
        </w:rPr>
        <w:t>hektar</w:t>
      </w:r>
      <w:proofErr w:type="spellEnd"/>
      <w:r w:rsidR="00032F96" w:rsidRPr="00886DFF">
        <w:rPr>
          <w:rFonts w:ascii="Maiandra GD" w:hAnsi="Maiandra GD"/>
          <w:sz w:val="20"/>
          <w:szCs w:val="20"/>
        </w:rPr>
        <w:t xml:space="preserve">, S2 8,37 </w:t>
      </w:r>
      <w:proofErr w:type="spellStart"/>
      <w:r w:rsidR="00032F96" w:rsidRPr="00886DFF">
        <w:rPr>
          <w:rFonts w:ascii="Maiandra GD" w:hAnsi="Maiandra GD"/>
          <w:sz w:val="20"/>
          <w:szCs w:val="20"/>
        </w:rPr>
        <w:t>hektar</w:t>
      </w:r>
      <w:proofErr w:type="spellEnd"/>
      <w:r w:rsidR="00032F96" w:rsidRPr="00886DFF">
        <w:rPr>
          <w:rFonts w:ascii="Maiandra GD" w:hAnsi="Maiandra GD"/>
          <w:sz w:val="20"/>
          <w:szCs w:val="20"/>
        </w:rPr>
        <w:t xml:space="preserve">, dan N1 46,73 </w:t>
      </w:r>
      <w:proofErr w:type="spellStart"/>
      <w:r w:rsidR="00032F96" w:rsidRPr="00886DFF">
        <w:rPr>
          <w:rFonts w:ascii="Maiandra GD" w:hAnsi="Maiandra GD"/>
          <w:sz w:val="20"/>
          <w:szCs w:val="20"/>
        </w:rPr>
        <w:t>hektar</w:t>
      </w:r>
      <w:proofErr w:type="spellEnd"/>
      <w:r w:rsidR="00032F96" w:rsidRPr="00886DFF">
        <w:rPr>
          <w:rFonts w:ascii="Maiandra GD" w:hAnsi="Maiandra GD"/>
          <w:sz w:val="20"/>
          <w:szCs w:val="20"/>
        </w:rPr>
        <w:t>.</w:t>
      </w:r>
      <w:r w:rsidR="007C4757" w:rsidRPr="00886DFF">
        <w:rPr>
          <w:rFonts w:ascii="Maiandra GD" w:hAnsi="Maiandra GD"/>
          <w:sz w:val="20"/>
          <w:szCs w:val="20"/>
        </w:rPr>
        <w:t xml:space="preserve"> </w:t>
      </w:r>
      <w:proofErr w:type="spellStart"/>
      <w:r w:rsidR="00512058" w:rsidRPr="00886DFF">
        <w:rPr>
          <w:rFonts w:ascii="Maiandra GD" w:hAnsi="Maiandra GD"/>
          <w:sz w:val="20"/>
          <w:szCs w:val="20"/>
        </w:rPr>
        <w:t>Kecamatan</w:t>
      </w:r>
      <w:proofErr w:type="spellEnd"/>
      <w:r w:rsidR="00032F96" w:rsidRPr="00886DFF">
        <w:rPr>
          <w:rFonts w:ascii="Maiandra GD" w:hAnsi="Maiandra GD"/>
          <w:sz w:val="20"/>
          <w:szCs w:val="20"/>
        </w:rPr>
        <w:t xml:space="preserve"> </w:t>
      </w:r>
      <w:proofErr w:type="spellStart"/>
      <w:r w:rsidR="00032F96" w:rsidRPr="00886DFF">
        <w:rPr>
          <w:rFonts w:ascii="Maiandra GD" w:hAnsi="Maiandra GD"/>
          <w:sz w:val="20"/>
          <w:szCs w:val="20"/>
        </w:rPr>
        <w:t>Duruka</w:t>
      </w:r>
      <w:proofErr w:type="spellEnd"/>
      <w:r w:rsidR="00032F96" w:rsidRPr="00886DFF">
        <w:rPr>
          <w:rFonts w:ascii="Maiandra GD" w:hAnsi="Maiandra GD"/>
          <w:sz w:val="20"/>
          <w:szCs w:val="20"/>
        </w:rPr>
        <w:t xml:space="preserve"> S1 </w:t>
      </w:r>
      <w:r w:rsidR="007C4757" w:rsidRPr="00886DFF">
        <w:rPr>
          <w:rFonts w:ascii="Maiandra GD" w:hAnsi="Maiandra GD"/>
          <w:sz w:val="20"/>
          <w:szCs w:val="20"/>
        </w:rPr>
        <w:t>172</w:t>
      </w:r>
      <w:r w:rsidR="00032F96" w:rsidRPr="00886DFF">
        <w:rPr>
          <w:rFonts w:ascii="Maiandra GD" w:hAnsi="Maiandra GD"/>
          <w:sz w:val="20"/>
          <w:szCs w:val="20"/>
        </w:rPr>
        <w:t>,</w:t>
      </w:r>
      <w:r w:rsidR="007C4757" w:rsidRPr="00886DFF">
        <w:rPr>
          <w:rFonts w:ascii="Maiandra GD" w:hAnsi="Maiandra GD"/>
          <w:sz w:val="20"/>
          <w:szCs w:val="20"/>
        </w:rPr>
        <w:t>93</w:t>
      </w:r>
      <w:r w:rsidR="00032F96" w:rsidRPr="00886DFF">
        <w:rPr>
          <w:rFonts w:ascii="Maiandra GD" w:hAnsi="Maiandra GD"/>
          <w:sz w:val="20"/>
          <w:szCs w:val="20"/>
        </w:rPr>
        <w:t xml:space="preserve"> </w:t>
      </w:r>
      <w:proofErr w:type="spellStart"/>
      <w:r w:rsidR="00032F96" w:rsidRPr="00886DFF">
        <w:rPr>
          <w:rFonts w:ascii="Maiandra GD" w:hAnsi="Maiandra GD"/>
          <w:sz w:val="20"/>
          <w:szCs w:val="20"/>
        </w:rPr>
        <w:t>hektar</w:t>
      </w:r>
      <w:proofErr w:type="spellEnd"/>
      <w:r w:rsidR="00032F96" w:rsidRPr="00886DFF">
        <w:rPr>
          <w:rFonts w:ascii="Maiandra GD" w:hAnsi="Maiandra GD"/>
          <w:sz w:val="20"/>
          <w:szCs w:val="20"/>
        </w:rPr>
        <w:t xml:space="preserve">, S2 </w:t>
      </w:r>
      <w:r w:rsidR="007C4757" w:rsidRPr="00886DFF">
        <w:rPr>
          <w:rFonts w:ascii="Maiandra GD" w:hAnsi="Maiandra GD"/>
          <w:sz w:val="20"/>
          <w:szCs w:val="20"/>
        </w:rPr>
        <w:t>0</w:t>
      </w:r>
      <w:r w:rsidR="00032F96" w:rsidRPr="00886DFF">
        <w:rPr>
          <w:rFonts w:ascii="Maiandra GD" w:hAnsi="Maiandra GD"/>
          <w:sz w:val="20"/>
          <w:szCs w:val="20"/>
        </w:rPr>
        <w:t>,</w:t>
      </w:r>
      <w:r w:rsidR="007C4757" w:rsidRPr="00886DFF">
        <w:rPr>
          <w:rFonts w:ascii="Maiandra GD" w:hAnsi="Maiandra GD"/>
          <w:sz w:val="20"/>
          <w:szCs w:val="20"/>
        </w:rPr>
        <w:t>63</w:t>
      </w:r>
      <w:r w:rsidR="00032F96" w:rsidRPr="00886DFF">
        <w:rPr>
          <w:rFonts w:ascii="Maiandra GD" w:hAnsi="Maiandra GD"/>
          <w:sz w:val="20"/>
          <w:szCs w:val="20"/>
        </w:rPr>
        <w:t xml:space="preserve"> </w:t>
      </w:r>
      <w:proofErr w:type="spellStart"/>
      <w:r w:rsidR="00032F96" w:rsidRPr="00886DFF">
        <w:rPr>
          <w:rFonts w:ascii="Maiandra GD" w:hAnsi="Maiandra GD"/>
          <w:sz w:val="20"/>
          <w:szCs w:val="20"/>
        </w:rPr>
        <w:t>hektar</w:t>
      </w:r>
      <w:proofErr w:type="spellEnd"/>
      <w:r w:rsidR="00032F96" w:rsidRPr="00886DFF">
        <w:rPr>
          <w:rFonts w:ascii="Maiandra GD" w:hAnsi="Maiandra GD"/>
          <w:sz w:val="20"/>
          <w:szCs w:val="20"/>
        </w:rPr>
        <w:t xml:space="preserve">, dan N1 </w:t>
      </w:r>
      <w:r w:rsidR="007C4757" w:rsidRPr="00886DFF">
        <w:rPr>
          <w:rFonts w:ascii="Maiandra GD" w:hAnsi="Maiandra GD"/>
          <w:sz w:val="20"/>
          <w:szCs w:val="20"/>
        </w:rPr>
        <w:t>12</w:t>
      </w:r>
      <w:r w:rsidR="00032F96" w:rsidRPr="00886DFF">
        <w:rPr>
          <w:rFonts w:ascii="Maiandra GD" w:hAnsi="Maiandra GD"/>
          <w:sz w:val="20"/>
          <w:szCs w:val="20"/>
        </w:rPr>
        <w:t>,</w:t>
      </w:r>
      <w:r w:rsidR="007C4757" w:rsidRPr="00886DFF">
        <w:rPr>
          <w:rFonts w:ascii="Maiandra GD" w:hAnsi="Maiandra GD"/>
          <w:sz w:val="20"/>
          <w:szCs w:val="20"/>
        </w:rPr>
        <w:t>26</w:t>
      </w:r>
      <w:r w:rsidR="00032F96" w:rsidRPr="00886DFF">
        <w:rPr>
          <w:rFonts w:ascii="Maiandra GD" w:hAnsi="Maiandra GD"/>
          <w:sz w:val="20"/>
          <w:szCs w:val="20"/>
        </w:rPr>
        <w:t xml:space="preserve"> </w:t>
      </w:r>
      <w:proofErr w:type="spellStart"/>
      <w:r w:rsidR="00032F96" w:rsidRPr="00886DFF">
        <w:rPr>
          <w:rFonts w:ascii="Maiandra GD" w:hAnsi="Maiandra GD"/>
          <w:sz w:val="20"/>
          <w:szCs w:val="20"/>
        </w:rPr>
        <w:t>hektar</w:t>
      </w:r>
      <w:proofErr w:type="spellEnd"/>
      <w:r w:rsidR="007C4757" w:rsidRPr="00886DFF">
        <w:rPr>
          <w:rFonts w:ascii="Maiandra GD" w:hAnsi="Maiandra GD"/>
          <w:sz w:val="20"/>
          <w:szCs w:val="20"/>
        </w:rPr>
        <w:t>.</w:t>
      </w:r>
      <w:r w:rsidR="00B91467" w:rsidRPr="00886DFF">
        <w:rPr>
          <w:rFonts w:ascii="Maiandra GD" w:hAnsi="Maiandra GD"/>
          <w:sz w:val="20"/>
          <w:szCs w:val="20"/>
        </w:rPr>
        <w:t xml:space="preserve"> </w:t>
      </w:r>
      <w:proofErr w:type="spellStart"/>
      <w:r w:rsidR="00B91467" w:rsidRPr="00886DFF">
        <w:rPr>
          <w:rFonts w:ascii="Maiandra GD" w:hAnsi="Maiandra GD"/>
          <w:sz w:val="20"/>
          <w:szCs w:val="20"/>
        </w:rPr>
        <w:t>Penggunaan</w:t>
      </w:r>
      <w:proofErr w:type="spellEnd"/>
      <w:r w:rsidR="00B91467" w:rsidRPr="00886DFF">
        <w:rPr>
          <w:rFonts w:ascii="Maiandra GD" w:hAnsi="Maiandra GD"/>
          <w:sz w:val="20"/>
          <w:szCs w:val="20"/>
        </w:rPr>
        <w:t xml:space="preserve"> </w:t>
      </w:r>
      <w:proofErr w:type="spellStart"/>
      <w:r w:rsidR="00B91467" w:rsidRPr="00886DFF">
        <w:rPr>
          <w:rFonts w:ascii="Maiandra GD" w:hAnsi="Maiandra GD"/>
          <w:sz w:val="20"/>
          <w:szCs w:val="20"/>
        </w:rPr>
        <w:t>simbol</w:t>
      </w:r>
      <w:proofErr w:type="spellEnd"/>
      <w:r w:rsidR="00B91467" w:rsidRPr="00886DFF">
        <w:rPr>
          <w:rFonts w:ascii="Maiandra GD" w:hAnsi="Maiandra GD"/>
          <w:sz w:val="20"/>
          <w:szCs w:val="20"/>
        </w:rPr>
        <w:t xml:space="preserve"> S dan N </w:t>
      </w:r>
      <w:proofErr w:type="spellStart"/>
      <w:r w:rsidR="00B91467" w:rsidRPr="00886DFF">
        <w:rPr>
          <w:rFonts w:ascii="Maiandra GD" w:hAnsi="Maiandra GD"/>
          <w:sz w:val="20"/>
          <w:szCs w:val="20"/>
        </w:rPr>
        <w:t>diterapkan</w:t>
      </w:r>
      <w:proofErr w:type="spellEnd"/>
      <w:r w:rsidR="00B91467" w:rsidRPr="00886DFF">
        <w:rPr>
          <w:rFonts w:ascii="Maiandra GD" w:hAnsi="Maiandra GD"/>
          <w:sz w:val="20"/>
          <w:szCs w:val="20"/>
        </w:rPr>
        <w:t xml:space="preserve"> oleh </w:t>
      </w:r>
      <w:proofErr w:type="spellStart"/>
      <w:r w:rsidR="00B91467" w:rsidRPr="00886DFF">
        <w:rPr>
          <w:rFonts w:ascii="Maiandra GD" w:hAnsi="Maiandra GD"/>
          <w:sz w:val="20"/>
          <w:szCs w:val="20"/>
        </w:rPr>
        <w:t>penelitian</w:t>
      </w:r>
      <w:proofErr w:type="spellEnd"/>
      <w:r w:rsidR="00B91467" w:rsidRPr="00886DFF">
        <w:rPr>
          <w:rFonts w:ascii="Maiandra GD" w:hAnsi="Maiandra GD"/>
          <w:sz w:val="20"/>
          <w:szCs w:val="20"/>
        </w:rPr>
        <w:t xml:space="preserve"> </w:t>
      </w:r>
      <w:r w:rsidR="00B91467" w:rsidRPr="00886DFF">
        <w:rPr>
          <w:rFonts w:ascii="Maiandra GD" w:hAnsi="Maiandra GD"/>
          <w:sz w:val="20"/>
          <w:szCs w:val="20"/>
        </w:rPr>
        <w:fldChar w:fldCharType="begin" w:fldLock="1"/>
      </w:r>
      <w:r w:rsidR="00DD0192" w:rsidRPr="00886DFF">
        <w:rPr>
          <w:rFonts w:ascii="Maiandra GD" w:hAnsi="Maiandra GD"/>
          <w:sz w:val="20"/>
          <w:szCs w:val="20"/>
        </w:rPr>
        <w:instrText>ADDIN CSL_CITATION {"citationItems":[{"id":"ITEM-1","itemData":{"author":[{"dropping-particle":"","family":"Siagian","given":"Togi Pardo","non-dropping-particle":"","parse-names":false,"suffix":""},{"dropping-particle":"","family":"Wijaya","given":"Arwan Putra","non-dropping-particle":"","parse-names":false,"suffix":""}],"container-title":"Jurnal Geodesi Undip","id":"ITEM-1","issue":"1","issued":{"date-parts":[["2016"]]},"page":"107-115","title":"EVALUASI KRITERIA KESESUAIAN LAHAN PERMUKIMAN DENGAN ANALITYCAL HIERARCHY PROCESS ( Studi Kasus :Kecamatan Boja dan Kecamatan Limbangan di Kabupaten Kendal ) | Siagian | Jurnal Geodesi Undip","type":"article-journal","volume":"5"},"uris":["http://www.mendeley.com/documents/?uuid=bc643c59-1ef2-3e9f-96fe-f5afb6e78fc0"]},{"id":"ITEM-2","itemData":{"DOI":"10.30659/jpsa.v16i1.3945","ISSN":"1829-9172","abstract":"Pada UUD 1945 pasal 28 disebutkan bahwa rumah atau hunian merupakan hak dasarbagi setiap warga negara. Hal tersebut dapat difahami bahwa undang-undang dasar mewajibkan pemerintah untuk memenihi kebutuhan rumah atau hunian bagi masyarakat Indonesia. Hingga saat ini pemerintah telah mencanangkan berbagai program pengadaan dan pengembangan perumahan dan permukiman baik dalam lingkup nasional, provinsi maupun daerah. Pada tingkat daerah, dimana pemerintah memegang peran sebagai pelaksana teknis program pembangunan perumahan dan permukiman hendaknya melakukan berbagai analisis untuk menentukan lokasi yang cocok untuk kawasan permukiman daerah. Oleh karena itu, penelitian ini dilaksanakan untuk membantu pemerintah dalam menentukan lokasi yang sesuai untuk kawasan permukiman di Kabupaten Belu, Nusa Tenggara Timur. Metode analisis yang digunakan dalam penelitian ini adalah spasial kuantitatif dengan Teknik analisis kesesuaian lahan menggunakan software Arch GIS 10.2, dimana analisis dilakukan dengan  pengskoringan dan pembobotan terhadap variabel penentu kesesuaian lahan yakni aspek fisi, prasarana, aksesibilitas, kebencanaan dan sosial budaya. Hasil analisis ini adalah lahan pada wilayah Kabupaten Belu yang layak atau potensial sebagai lokasi untuk permukiman terdiri atas tiga kelas kesesuaian yakni kelas sangat sesuai (S1) seluas 3.566,38 ha, kelas sesuai (S2) seluas 5.933,49 Ha dan kelas cukup sesuai (S3) seluas 25.3166,59 Ha.","author":[{"dropping-particle":"","family":"Sakarov","given":"Ogi Dani","non-dropping-particle":"","parse-names":false,"suffix":""}],"container-title":"Jurnal Planologi","id":"ITEM-2","issue":"1","issued":{"date-parts":[["2019","4","30"]]},"page":"16","publisher":"Universitas Islam Sultan Agung","title":"Analisis Kesesuaian Lahan Untuk Lokasi Permukiman di Kabupaten Belu Nusa Tenggara Timur","type":"article-journal","volume":"16"},"uris":["http://www.mendeley.com/documents/?uuid=08d74590-cf05-3be8-a84b-babf6eb19b57"]}],"mendeley":{"formattedCitation":"(Sakarov, 2019; Siagian &amp; Wijaya, 2016)","plainTextFormattedCitation":"(Sakarov, 2019; Siagian &amp; Wijaya, 2016)","previouslyFormattedCitation":"(Sakarov, 2019; Siagian &amp; Wijaya, 2016)"},"properties":{"noteIndex":0},"schema":"https://github.com/citation-style-language/schema/raw/master/csl-citation.json"}</w:instrText>
      </w:r>
      <w:r w:rsidR="00B91467" w:rsidRPr="00886DFF">
        <w:rPr>
          <w:rFonts w:ascii="Maiandra GD" w:hAnsi="Maiandra GD"/>
          <w:sz w:val="20"/>
          <w:szCs w:val="20"/>
        </w:rPr>
        <w:fldChar w:fldCharType="separate"/>
      </w:r>
      <w:r w:rsidR="00B91467" w:rsidRPr="00886DFF">
        <w:rPr>
          <w:rFonts w:ascii="Maiandra GD" w:hAnsi="Maiandra GD"/>
          <w:noProof/>
          <w:sz w:val="20"/>
          <w:szCs w:val="20"/>
        </w:rPr>
        <w:t>(Sakarov, 2019; Siagian &amp; Wijaya, 2016)</w:t>
      </w:r>
      <w:r w:rsidR="00B91467" w:rsidRPr="00886DFF">
        <w:rPr>
          <w:rFonts w:ascii="Maiandra GD" w:hAnsi="Maiandra GD"/>
          <w:sz w:val="20"/>
          <w:szCs w:val="20"/>
        </w:rPr>
        <w:fldChar w:fldCharType="end"/>
      </w:r>
      <w:r w:rsidR="00B91467" w:rsidRPr="00886DFF">
        <w:rPr>
          <w:rFonts w:ascii="Maiandra GD" w:hAnsi="Maiandra GD"/>
          <w:sz w:val="20"/>
          <w:szCs w:val="20"/>
        </w:rPr>
        <w:t>.</w:t>
      </w:r>
    </w:p>
    <w:p w14:paraId="71E45656" w14:textId="01A88AC5" w:rsidR="007C4757" w:rsidRPr="00886DFF" w:rsidRDefault="007C4757" w:rsidP="00886DFF">
      <w:pPr>
        <w:spacing w:after="0" w:line="240" w:lineRule="auto"/>
        <w:ind w:right="562" w:firstLine="446"/>
        <w:rPr>
          <w:rFonts w:ascii="Maiandra GD" w:hAnsi="Maiandra GD"/>
          <w:sz w:val="20"/>
          <w:szCs w:val="20"/>
          <w:lang w:val="id-ID"/>
        </w:rPr>
      </w:pPr>
      <w:proofErr w:type="spellStart"/>
      <w:r w:rsidRPr="00886DFF">
        <w:rPr>
          <w:rFonts w:ascii="Maiandra GD" w:hAnsi="Maiandra GD"/>
          <w:sz w:val="20"/>
          <w:szCs w:val="20"/>
        </w:rPr>
        <w:t>Validasi</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lapangan</w:t>
      </w:r>
      <w:proofErr w:type="spellEnd"/>
      <w:r w:rsidRPr="00886DFF">
        <w:rPr>
          <w:rFonts w:ascii="Maiandra GD" w:hAnsi="Maiandra GD"/>
          <w:sz w:val="20"/>
          <w:szCs w:val="20"/>
        </w:rPr>
        <w:t xml:space="preserve"> pada </w:t>
      </w:r>
      <w:proofErr w:type="spellStart"/>
      <w:r w:rsidRPr="00886DFF">
        <w:rPr>
          <w:rFonts w:ascii="Maiandra GD" w:hAnsi="Maiandra GD"/>
          <w:sz w:val="20"/>
          <w:szCs w:val="20"/>
        </w:rPr>
        <w:t>penelitian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ini</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dilakukan</w:t>
      </w:r>
      <w:proofErr w:type="spellEnd"/>
      <w:r w:rsidRPr="00886DFF">
        <w:rPr>
          <w:rFonts w:ascii="Maiandra GD" w:hAnsi="Maiandra GD"/>
          <w:sz w:val="20"/>
          <w:szCs w:val="20"/>
        </w:rPr>
        <w:t xml:space="preserve"> pada 14 </w:t>
      </w:r>
      <w:proofErr w:type="spellStart"/>
      <w:r w:rsidRPr="00886DFF">
        <w:rPr>
          <w:rFonts w:ascii="Maiandra GD" w:hAnsi="Maiandra GD"/>
          <w:sz w:val="20"/>
          <w:szCs w:val="20"/>
        </w:rPr>
        <w:t>titik</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lokasi</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observasi</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adapun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titik</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lokasi</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observasi</w:t>
      </w:r>
      <w:proofErr w:type="spellEnd"/>
      <w:r w:rsidRPr="00886DFF">
        <w:rPr>
          <w:rFonts w:ascii="Maiandra GD" w:hAnsi="Maiandra GD"/>
          <w:sz w:val="20"/>
          <w:szCs w:val="20"/>
        </w:rPr>
        <w:t xml:space="preserve"> yang </w:t>
      </w:r>
      <w:proofErr w:type="spellStart"/>
      <w:r w:rsidRPr="00886DFF">
        <w:rPr>
          <w:rFonts w:ascii="Maiandra GD" w:hAnsi="Maiandra GD"/>
          <w:sz w:val="20"/>
          <w:szCs w:val="20"/>
        </w:rPr>
        <w:t>dilakukan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dapat</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dilihat</w:t>
      </w:r>
      <w:proofErr w:type="spellEnd"/>
      <w:r w:rsidRPr="00886DFF">
        <w:rPr>
          <w:rFonts w:ascii="Maiandra GD" w:hAnsi="Maiandra GD"/>
          <w:sz w:val="20"/>
          <w:szCs w:val="20"/>
        </w:rPr>
        <w:t xml:space="preserve"> pada </w:t>
      </w:r>
      <w:proofErr w:type="spellStart"/>
      <w:r w:rsidRPr="00886DFF">
        <w:rPr>
          <w:rFonts w:ascii="Maiandra GD" w:hAnsi="Maiandra GD"/>
          <w:sz w:val="20"/>
          <w:szCs w:val="20"/>
        </w:rPr>
        <w:t>gambar</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berikut</w:t>
      </w:r>
      <w:proofErr w:type="spellEnd"/>
      <w:r w:rsidRPr="00886DFF">
        <w:rPr>
          <w:rFonts w:ascii="Maiandra GD" w:hAnsi="Maiandra GD"/>
          <w:sz w:val="20"/>
          <w:szCs w:val="20"/>
        </w:rPr>
        <w:t>.</w:t>
      </w:r>
    </w:p>
    <w:p w14:paraId="67494E0F" w14:textId="77777777" w:rsidR="00EC167C" w:rsidRDefault="00EC167C" w:rsidP="009F6338">
      <w:pPr>
        <w:spacing w:after="0" w:line="240" w:lineRule="auto"/>
        <w:jc w:val="both"/>
        <w:rPr>
          <w:rFonts w:ascii="Times New Roman" w:hAnsi="Times New Roman"/>
          <w:noProof/>
          <w:sz w:val="24"/>
          <w:szCs w:val="24"/>
        </w:rPr>
        <w:sectPr w:rsidR="00EC167C" w:rsidSect="009535C3">
          <w:footerReference w:type="default" r:id="rId12"/>
          <w:type w:val="continuous"/>
          <w:pgSz w:w="11907" w:h="16840" w:code="9"/>
          <w:pgMar w:top="1418" w:right="1418" w:bottom="1418" w:left="1418" w:header="709" w:footer="709" w:gutter="0"/>
          <w:cols w:num="2" w:space="207"/>
          <w:docGrid w:linePitch="360"/>
        </w:sectPr>
      </w:pPr>
    </w:p>
    <w:p w14:paraId="73D5295D" w14:textId="7CFBE9E7" w:rsidR="00050ECB" w:rsidRPr="00390B65" w:rsidRDefault="007C4757" w:rsidP="009F6338">
      <w:pPr>
        <w:spacing w:after="0" w:line="240" w:lineRule="auto"/>
        <w:jc w:val="both"/>
        <w:rPr>
          <w:rFonts w:ascii="Times New Roman" w:hAnsi="Times New Roman"/>
          <w:noProof/>
          <w:sz w:val="24"/>
          <w:szCs w:val="24"/>
        </w:rPr>
      </w:pPr>
      <w:r w:rsidRPr="00390B65">
        <w:rPr>
          <w:rFonts w:ascii="Times New Roman" w:hAnsi="Times New Roman"/>
          <w:noProof/>
          <w:sz w:val="24"/>
          <w:szCs w:val="24"/>
        </w:rPr>
        <w:lastRenderedPageBreak/>
        <w:drawing>
          <wp:inline distT="0" distB="0" distL="0" distR="0" wp14:anchorId="507AAD7C" wp14:editId="0A408FA5">
            <wp:extent cx="5760085" cy="40728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085" cy="4072890"/>
                    </a:xfrm>
                    <a:prstGeom prst="rect">
                      <a:avLst/>
                    </a:prstGeom>
                    <a:noFill/>
                    <a:ln>
                      <a:noFill/>
                    </a:ln>
                  </pic:spPr>
                </pic:pic>
              </a:graphicData>
            </a:graphic>
          </wp:inline>
        </w:drawing>
      </w:r>
    </w:p>
    <w:p w14:paraId="395F97AC" w14:textId="6B7F521F" w:rsidR="00B91467" w:rsidRPr="00886DFF" w:rsidRDefault="00B91467" w:rsidP="00886DFF">
      <w:pPr>
        <w:tabs>
          <w:tab w:val="left" w:pos="2160"/>
        </w:tabs>
        <w:spacing w:after="0" w:line="240" w:lineRule="auto"/>
        <w:jc w:val="center"/>
        <w:rPr>
          <w:rFonts w:ascii="Maiandra GD" w:hAnsi="Maiandra GD"/>
          <w:sz w:val="20"/>
          <w:szCs w:val="20"/>
        </w:rPr>
      </w:pPr>
      <w:r w:rsidRPr="00886DFF">
        <w:rPr>
          <w:rFonts w:ascii="Maiandra GD" w:hAnsi="Maiandra GD"/>
          <w:sz w:val="20"/>
          <w:szCs w:val="20"/>
        </w:rPr>
        <w:t xml:space="preserve">Gambar 1. Peta </w:t>
      </w:r>
      <w:proofErr w:type="spellStart"/>
      <w:r w:rsidRPr="00886DFF">
        <w:rPr>
          <w:rFonts w:ascii="Maiandra GD" w:hAnsi="Maiandra GD"/>
          <w:sz w:val="20"/>
          <w:szCs w:val="20"/>
        </w:rPr>
        <w:t>Lokasi</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Validasi</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Kesesuaian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Pemukiman</w:t>
      </w:r>
      <w:proofErr w:type="spellEnd"/>
      <w:r w:rsidRPr="00886DFF">
        <w:rPr>
          <w:rFonts w:ascii="Maiandra GD" w:hAnsi="Maiandra GD"/>
          <w:sz w:val="20"/>
          <w:szCs w:val="20"/>
        </w:rPr>
        <w:t xml:space="preserve"> di </w:t>
      </w:r>
      <w:proofErr w:type="spellStart"/>
      <w:r w:rsidRPr="00886DFF">
        <w:rPr>
          <w:rFonts w:ascii="Maiandra GD" w:hAnsi="Maiandra GD"/>
          <w:sz w:val="20"/>
          <w:szCs w:val="20"/>
        </w:rPr>
        <w:t>Kecamatan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Katobu</w:t>
      </w:r>
      <w:proofErr w:type="spellEnd"/>
      <w:r w:rsidRPr="00886DFF">
        <w:rPr>
          <w:rFonts w:ascii="Maiandra GD" w:hAnsi="Maiandra GD"/>
          <w:sz w:val="20"/>
          <w:szCs w:val="20"/>
        </w:rPr>
        <w:t xml:space="preserve"> dan </w:t>
      </w:r>
      <w:proofErr w:type="spellStart"/>
      <w:r w:rsidRPr="00886DFF">
        <w:rPr>
          <w:rFonts w:ascii="Maiandra GD" w:hAnsi="Maiandra GD"/>
          <w:sz w:val="20"/>
          <w:szCs w:val="20"/>
        </w:rPr>
        <w:t>Kecamatan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Duruka</w:t>
      </w:r>
      <w:proofErr w:type="spellEnd"/>
    </w:p>
    <w:p w14:paraId="0E7E5A7D" w14:textId="77777777" w:rsidR="00B91467" w:rsidRPr="00886DFF" w:rsidRDefault="00B91467" w:rsidP="00886DFF">
      <w:pPr>
        <w:tabs>
          <w:tab w:val="left" w:pos="2160"/>
        </w:tabs>
        <w:spacing w:after="0" w:line="240" w:lineRule="auto"/>
        <w:jc w:val="center"/>
        <w:rPr>
          <w:rFonts w:ascii="Maiandra GD" w:hAnsi="Maiandra GD"/>
          <w:sz w:val="20"/>
          <w:szCs w:val="20"/>
        </w:rPr>
      </w:pPr>
    </w:p>
    <w:p w14:paraId="4FF61064" w14:textId="77777777" w:rsidR="00EC167C" w:rsidRDefault="00EC167C" w:rsidP="00886DFF">
      <w:pPr>
        <w:tabs>
          <w:tab w:val="left" w:pos="2160"/>
        </w:tabs>
        <w:spacing w:after="0" w:line="240" w:lineRule="auto"/>
        <w:ind w:right="562" w:firstLine="446"/>
        <w:rPr>
          <w:rFonts w:ascii="Maiandra GD" w:hAnsi="Maiandra GD"/>
          <w:sz w:val="20"/>
          <w:szCs w:val="20"/>
        </w:rPr>
        <w:sectPr w:rsidR="00EC167C" w:rsidSect="00082671">
          <w:type w:val="continuous"/>
          <w:pgSz w:w="11907" w:h="16840" w:code="9"/>
          <w:pgMar w:top="1418" w:right="1418" w:bottom="1418" w:left="1418" w:header="709" w:footer="709" w:gutter="0"/>
          <w:cols w:space="720"/>
          <w:docGrid w:linePitch="360"/>
        </w:sectPr>
      </w:pPr>
    </w:p>
    <w:p w14:paraId="28CAC2B9" w14:textId="60A90A1E" w:rsidR="00886DFF" w:rsidRPr="00886DFF" w:rsidRDefault="001C75E2" w:rsidP="00886DFF">
      <w:pPr>
        <w:tabs>
          <w:tab w:val="left" w:pos="2160"/>
        </w:tabs>
        <w:spacing w:after="0" w:line="240" w:lineRule="auto"/>
        <w:ind w:right="562" w:firstLine="446"/>
        <w:rPr>
          <w:rFonts w:ascii="Maiandra GD" w:hAnsi="Maiandra GD"/>
          <w:sz w:val="20"/>
          <w:szCs w:val="20"/>
        </w:rPr>
      </w:pPr>
      <w:proofErr w:type="spellStart"/>
      <w:r w:rsidRPr="00886DFF">
        <w:rPr>
          <w:rFonts w:ascii="Maiandra GD" w:hAnsi="Maiandra GD"/>
          <w:sz w:val="20"/>
          <w:szCs w:val="20"/>
        </w:rPr>
        <w:t>Kriteria</w:t>
      </w:r>
      <w:proofErr w:type="spellEnd"/>
      <w:r w:rsidRPr="00886DFF">
        <w:rPr>
          <w:rFonts w:ascii="Maiandra GD" w:hAnsi="Maiandra GD"/>
          <w:sz w:val="20"/>
          <w:szCs w:val="20"/>
        </w:rPr>
        <w:t xml:space="preserve"> pada peta S1 </w:t>
      </w:r>
      <w:proofErr w:type="spellStart"/>
      <w:r w:rsidRPr="00886DFF">
        <w:rPr>
          <w:rFonts w:ascii="Maiandra GD" w:hAnsi="Maiandra GD"/>
          <w:sz w:val="20"/>
          <w:szCs w:val="20"/>
        </w:rPr>
        <w:t>dicek</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lapangan</w:t>
      </w:r>
      <w:proofErr w:type="spellEnd"/>
      <w:r w:rsidRPr="00886DFF">
        <w:rPr>
          <w:rFonts w:ascii="Maiandra GD" w:hAnsi="Maiandra GD"/>
          <w:sz w:val="20"/>
          <w:szCs w:val="20"/>
        </w:rPr>
        <w:t xml:space="preserve"> pada </w:t>
      </w:r>
      <w:proofErr w:type="spellStart"/>
      <w:r w:rsidRPr="00886DFF">
        <w:rPr>
          <w:rFonts w:ascii="Maiandra GD" w:hAnsi="Maiandra GD"/>
          <w:sz w:val="20"/>
          <w:szCs w:val="20"/>
        </w:rPr>
        <w:t>lokasi</w:t>
      </w:r>
      <w:proofErr w:type="spellEnd"/>
      <w:r w:rsidRPr="00886DFF">
        <w:rPr>
          <w:rFonts w:ascii="Maiandra GD" w:hAnsi="Maiandra GD"/>
          <w:sz w:val="20"/>
          <w:szCs w:val="20"/>
        </w:rPr>
        <w:t xml:space="preserve"> 1, </w:t>
      </w:r>
      <w:proofErr w:type="spellStart"/>
      <w:r w:rsidRPr="00886DFF">
        <w:rPr>
          <w:rFonts w:ascii="Maiandra GD" w:hAnsi="Maiandra GD"/>
          <w:sz w:val="20"/>
          <w:szCs w:val="20"/>
        </w:rPr>
        <w:t>lokasi</w:t>
      </w:r>
      <w:proofErr w:type="spellEnd"/>
      <w:r w:rsidRPr="00886DFF">
        <w:rPr>
          <w:rFonts w:ascii="Maiandra GD" w:hAnsi="Maiandra GD"/>
          <w:sz w:val="20"/>
          <w:szCs w:val="20"/>
        </w:rPr>
        <w:t xml:space="preserve"> 2, </w:t>
      </w:r>
      <w:proofErr w:type="spellStart"/>
      <w:r w:rsidRPr="00886DFF">
        <w:rPr>
          <w:rFonts w:ascii="Maiandra GD" w:hAnsi="Maiandra GD"/>
          <w:sz w:val="20"/>
          <w:szCs w:val="20"/>
        </w:rPr>
        <w:t>lokasi</w:t>
      </w:r>
      <w:proofErr w:type="spellEnd"/>
      <w:r w:rsidRPr="00886DFF">
        <w:rPr>
          <w:rFonts w:ascii="Maiandra GD" w:hAnsi="Maiandra GD"/>
          <w:sz w:val="20"/>
          <w:szCs w:val="20"/>
        </w:rPr>
        <w:t xml:space="preserve"> 8, </w:t>
      </w:r>
      <w:proofErr w:type="spellStart"/>
      <w:r w:rsidRPr="00886DFF">
        <w:rPr>
          <w:rFonts w:ascii="Maiandra GD" w:hAnsi="Maiandra GD"/>
          <w:sz w:val="20"/>
          <w:szCs w:val="20"/>
        </w:rPr>
        <w:t>lokasi</w:t>
      </w:r>
      <w:proofErr w:type="spellEnd"/>
      <w:r w:rsidRPr="00886DFF">
        <w:rPr>
          <w:rFonts w:ascii="Maiandra GD" w:hAnsi="Maiandra GD"/>
          <w:sz w:val="20"/>
          <w:szCs w:val="20"/>
        </w:rPr>
        <w:t xml:space="preserve"> 9</w:t>
      </w:r>
      <w:r w:rsidR="009319A1" w:rsidRPr="00886DFF">
        <w:rPr>
          <w:rFonts w:ascii="Maiandra GD" w:hAnsi="Maiandra GD"/>
          <w:sz w:val="20"/>
          <w:szCs w:val="20"/>
        </w:rPr>
        <w:t xml:space="preserve">, dan </w:t>
      </w:r>
      <w:proofErr w:type="spellStart"/>
      <w:r w:rsidR="009319A1" w:rsidRPr="00886DFF">
        <w:rPr>
          <w:rFonts w:ascii="Maiandra GD" w:hAnsi="Maiandra GD"/>
          <w:sz w:val="20"/>
          <w:szCs w:val="20"/>
        </w:rPr>
        <w:t>lokasi</w:t>
      </w:r>
      <w:proofErr w:type="spellEnd"/>
      <w:r w:rsidR="009319A1" w:rsidRPr="00886DFF">
        <w:rPr>
          <w:rFonts w:ascii="Maiandra GD" w:hAnsi="Maiandra GD"/>
          <w:sz w:val="20"/>
          <w:szCs w:val="20"/>
        </w:rPr>
        <w:t xml:space="preserve"> 10</w:t>
      </w:r>
      <w:r w:rsidRPr="00886DFF">
        <w:rPr>
          <w:rFonts w:ascii="Maiandra GD" w:hAnsi="Maiandra GD"/>
          <w:sz w:val="20"/>
          <w:szCs w:val="20"/>
        </w:rPr>
        <w:t xml:space="preserve">. </w:t>
      </w:r>
      <w:proofErr w:type="spellStart"/>
      <w:r w:rsidR="00050ECB" w:rsidRPr="00886DFF">
        <w:rPr>
          <w:rFonts w:ascii="Maiandra GD" w:hAnsi="Maiandra GD"/>
          <w:sz w:val="20"/>
          <w:szCs w:val="20"/>
        </w:rPr>
        <w:t>Lokasi</w:t>
      </w:r>
      <w:proofErr w:type="spellEnd"/>
      <w:r w:rsidR="00050ECB" w:rsidRPr="00886DFF">
        <w:rPr>
          <w:rFonts w:ascii="Maiandra GD" w:hAnsi="Maiandra GD"/>
          <w:sz w:val="20"/>
          <w:szCs w:val="20"/>
        </w:rPr>
        <w:t xml:space="preserve"> 1 </w:t>
      </w:r>
      <w:r w:rsidRPr="00886DFF">
        <w:rPr>
          <w:rFonts w:ascii="Maiandra GD" w:hAnsi="Maiandra GD"/>
          <w:sz w:val="20"/>
          <w:szCs w:val="20"/>
        </w:rPr>
        <w:t xml:space="preserve">pada </w:t>
      </w:r>
      <w:proofErr w:type="spellStart"/>
      <w:r w:rsidRPr="00886DFF">
        <w:rPr>
          <w:rFonts w:ascii="Maiandra GD" w:hAnsi="Maiandra GD"/>
          <w:sz w:val="20"/>
          <w:szCs w:val="20"/>
        </w:rPr>
        <w:t>titik</w:t>
      </w:r>
      <w:proofErr w:type="spellEnd"/>
      <w:r w:rsidRPr="00886DFF">
        <w:rPr>
          <w:rFonts w:ascii="Maiandra GD" w:hAnsi="Maiandra GD"/>
          <w:sz w:val="20"/>
          <w:szCs w:val="20"/>
        </w:rPr>
        <w:t xml:space="preserve"> </w:t>
      </w:r>
      <w:proofErr w:type="spellStart"/>
      <w:r w:rsidR="00050ECB" w:rsidRPr="00886DFF">
        <w:rPr>
          <w:rFonts w:ascii="Maiandra GD" w:hAnsi="Maiandra GD"/>
          <w:sz w:val="20"/>
          <w:szCs w:val="20"/>
        </w:rPr>
        <w:t>koordinat</w:t>
      </w:r>
      <w:proofErr w:type="spellEnd"/>
      <w:r w:rsidRPr="00886DFF">
        <w:rPr>
          <w:rFonts w:ascii="Maiandra GD" w:hAnsi="Maiandra GD"/>
          <w:sz w:val="20"/>
          <w:szCs w:val="20"/>
        </w:rPr>
        <w:t xml:space="preserve"> </w:t>
      </w:r>
      <w:r w:rsidR="00050ECB" w:rsidRPr="00886DFF">
        <w:rPr>
          <w:rFonts w:ascii="Maiandra GD" w:hAnsi="Maiandra GD"/>
          <w:sz w:val="20"/>
          <w:szCs w:val="20"/>
        </w:rPr>
        <w:t>04°50´30.3</w:t>
      </w:r>
      <w:r w:rsidR="00050ECB" w:rsidRPr="00886DFF">
        <w:rPr>
          <w:rFonts w:ascii="Arial" w:hAnsi="Arial" w:cs="Arial"/>
          <w:sz w:val="20"/>
          <w:szCs w:val="20"/>
        </w:rPr>
        <w:t>ʺ</w:t>
      </w:r>
      <w:r w:rsidR="001E09E7" w:rsidRPr="00886DFF">
        <w:rPr>
          <w:rFonts w:ascii="Maiandra GD" w:hAnsi="Maiandra GD"/>
          <w:sz w:val="20"/>
          <w:szCs w:val="20"/>
        </w:rPr>
        <w:t>L</w:t>
      </w:r>
      <w:r w:rsidR="00050ECB" w:rsidRPr="00886DFF">
        <w:rPr>
          <w:rFonts w:ascii="Maiandra GD" w:hAnsi="Maiandra GD"/>
          <w:sz w:val="20"/>
          <w:szCs w:val="20"/>
        </w:rPr>
        <w:t xml:space="preserve">S </w:t>
      </w:r>
      <w:r w:rsidRPr="00886DFF">
        <w:rPr>
          <w:rFonts w:ascii="Maiandra GD" w:hAnsi="Maiandra GD"/>
          <w:sz w:val="20"/>
          <w:szCs w:val="20"/>
        </w:rPr>
        <w:t xml:space="preserve">dan </w:t>
      </w:r>
      <w:r w:rsidR="00050ECB" w:rsidRPr="00886DFF">
        <w:rPr>
          <w:rFonts w:ascii="Maiandra GD" w:hAnsi="Maiandra GD"/>
          <w:sz w:val="20"/>
          <w:szCs w:val="20"/>
        </w:rPr>
        <w:t>122°43´23.6</w:t>
      </w:r>
      <w:r w:rsidR="00050ECB" w:rsidRPr="00886DFF">
        <w:rPr>
          <w:rFonts w:ascii="Arial" w:hAnsi="Arial" w:cs="Arial"/>
          <w:sz w:val="20"/>
          <w:szCs w:val="20"/>
        </w:rPr>
        <w:t>ʺ</w:t>
      </w:r>
      <w:r w:rsidR="001E09E7" w:rsidRPr="00886DFF">
        <w:rPr>
          <w:rFonts w:ascii="Maiandra GD" w:hAnsi="Maiandra GD"/>
          <w:sz w:val="20"/>
          <w:szCs w:val="20"/>
        </w:rPr>
        <w:t>BT</w:t>
      </w:r>
      <w:r w:rsidRPr="00886DFF">
        <w:rPr>
          <w:rFonts w:ascii="Maiandra GD" w:hAnsi="Maiandra GD"/>
          <w:sz w:val="20"/>
          <w:szCs w:val="20"/>
        </w:rPr>
        <w:t xml:space="preserve">, </w:t>
      </w:r>
      <w:proofErr w:type="spellStart"/>
      <w:r w:rsidRPr="00886DFF">
        <w:rPr>
          <w:rFonts w:ascii="Maiandra GD" w:hAnsi="Maiandra GD"/>
          <w:sz w:val="20"/>
          <w:szCs w:val="20"/>
        </w:rPr>
        <w:t>lokasi</w:t>
      </w:r>
      <w:proofErr w:type="spellEnd"/>
      <w:r w:rsidRPr="00886DFF">
        <w:rPr>
          <w:rFonts w:ascii="Maiandra GD" w:hAnsi="Maiandra GD"/>
          <w:sz w:val="20"/>
          <w:szCs w:val="20"/>
        </w:rPr>
        <w:t xml:space="preserve"> 2 pada </w:t>
      </w:r>
      <w:proofErr w:type="spellStart"/>
      <w:r w:rsidRPr="00886DFF">
        <w:rPr>
          <w:rFonts w:ascii="Maiandra GD" w:hAnsi="Maiandra GD"/>
          <w:sz w:val="20"/>
          <w:szCs w:val="20"/>
        </w:rPr>
        <w:t>titik</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koordinat</w:t>
      </w:r>
      <w:proofErr w:type="spellEnd"/>
      <w:r w:rsidRPr="00886DFF">
        <w:rPr>
          <w:rFonts w:ascii="Maiandra GD" w:hAnsi="Maiandra GD"/>
          <w:sz w:val="20"/>
          <w:szCs w:val="20"/>
        </w:rPr>
        <w:t xml:space="preserve"> 04°49´53.3</w:t>
      </w:r>
      <w:r w:rsidRPr="00886DFF">
        <w:rPr>
          <w:rFonts w:ascii="Arial" w:hAnsi="Arial" w:cs="Arial"/>
          <w:sz w:val="20"/>
          <w:szCs w:val="20"/>
        </w:rPr>
        <w:t>ʺ</w:t>
      </w:r>
      <w:r w:rsidRPr="00886DFF">
        <w:rPr>
          <w:rFonts w:ascii="Maiandra GD" w:hAnsi="Maiandra GD"/>
          <w:sz w:val="20"/>
          <w:szCs w:val="20"/>
        </w:rPr>
        <w:t>LS dan 122°43´07.1</w:t>
      </w:r>
      <w:r w:rsidRPr="00886DFF">
        <w:rPr>
          <w:rFonts w:ascii="Arial" w:hAnsi="Arial" w:cs="Arial"/>
          <w:sz w:val="20"/>
          <w:szCs w:val="20"/>
        </w:rPr>
        <w:t>ʺ</w:t>
      </w:r>
      <w:r w:rsidRPr="00886DFF">
        <w:rPr>
          <w:rFonts w:ascii="Maiandra GD" w:hAnsi="Maiandra GD"/>
          <w:sz w:val="20"/>
          <w:szCs w:val="20"/>
        </w:rPr>
        <w:t xml:space="preserve">BT. </w:t>
      </w:r>
      <w:proofErr w:type="spellStart"/>
      <w:r w:rsidRPr="00886DFF">
        <w:rPr>
          <w:rFonts w:ascii="Maiandra GD" w:hAnsi="Maiandra GD"/>
          <w:sz w:val="20"/>
          <w:szCs w:val="20"/>
        </w:rPr>
        <w:t>lokasi</w:t>
      </w:r>
      <w:proofErr w:type="spellEnd"/>
      <w:r w:rsidRPr="00886DFF">
        <w:rPr>
          <w:rFonts w:ascii="Maiandra GD" w:hAnsi="Maiandra GD"/>
          <w:sz w:val="20"/>
          <w:szCs w:val="20"/>
        </w:rPr>
        <w:t xml:space="preserve"> 8 pada </w:t>
      </w:r>
      <w:proofErr w:type="spellStart"/>
      <w:r w:rsidRPr="00886DFF">
        <w:rPr>
          <w:rFonts w:ascii="Maiandra GD" w:hAnsi="Maiandra GD"/>
          <w:sz w:val="20"/>
          <w:szCs w:val="20"/>
        </w:rPr>
        <w:t>titik</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koordinat</w:t>
      </w:r>
      <w:proofErr w:type="spellEnd"/>
      <w:r w:rsidRPr="00886DFF">
        <w:rPr>
          <w:rFonts w:ascii="Maiandra GD" w:hAnsi="Maiandra GD"/>
          <w:sz w:val="20"/>
          <w:szCs w:val="20"/>
        </w:rPr>
        <w:t xml:space="preserve"> 04°51´21.7</w:t>
      </w:r>
      <w:r w:rsidRPr="00886DFF">
        <w:rPr>
          <w:rFonts w:ascii="Arial" w:hAnsi="Arial" w:cs="Arial"/>
          <w:sz w:val="20"/>
          <w:szCs w:val="20"/>
        </w:rPr>
        <w:t>ʺ</w:t>
      </w:r>
      <w:r w:rsidRPr="00886DFF">
        <w:rPr>
          <w:rFonts w:ascii="Maiandra GD" w:hAnsi="Maiandra GD"/>
          <w:sz w:val="20"/>
          <w:szCs w:val="20"/>
        </w:rPr>
        <w:t>LS dan 122°43´05.2</w:t>
      </w:r>
      <w:r w:rsidRPr="00886DFF">
        <w:rPr>
          <w:rFonts w:ascii="Arial" w:hAnsi="Arial" w:cs="Arial"/>
          <w:sz w:val="20"/>
          <w:szCs w:val="20"/>
        </w:rPr>
        <w:t>ʺ</w:t>
      </w:r>
      <w:r w:rsidRPr="00886DFF">
        <w:rPr>
          <w:rFonts w:ascii="Maiandra GD" w:hAnsi="Maiandra GD"/>
          <w:sz w:val="20"/>
          <w:szCs w:val="20"/>
        </w:rPr>
        <w:t xml:space="preserve">BT, </w:t>
      </w:r>
      <w:proofErr w:type="spellStart"/>
      <w:r w:rsidRPr="00886DFF">
        <w:rPr>
          <w:rFonts w:ascii="Maiandra GD" w:hAnsi="Maiandra GD"/>
          <w:sz w:val="20"/>
          <w:szCs w:val="20"/>
        </w:rPr>
        <w:t>lokasi</w:t>
      </w:r>
      <w:proofErr w:type="spellEnd"/>
      <w:r w:rsidRPr="00886DFF">
        <w:rPr>
          <w:rFonts w:ascii="Maiandra GD" w:hAnsi="Maiandra GD"/>
          <w:sz w:val="20"/>
          <w:szCs w:val="20"/>
        </w:rPr>
        <w:t xml:space="preserve"> 9 pada </w:t>
      </w:r>
      <w:proofErr w:type="spellStart"/>
      <w:r w:rsidRPr="00886DFF">
        <w:rPr>
          <w:rFonts w:ascii="Maiandra GD" w:hAnsi="Maiandra GD"/>
          <w:sz w:val="20"/>
          <w:szCs w:val="20"/>
        </w:rPr>
        <w:t>titik</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koordinat</w:t>
      </w:r>
      <w:proofErr w:type="spellEnd"/>
      <w:r w:rsidRPr="00886DFF">
        <w:rPr>
          <w:rFonts w:ascii="Maiandra GD" w:hAnsi="Maiandra GD"/>
          <w:sz w:val="20"/>
          <w:szCs w:val="20"/>
        </w:rPr>
        <w:t xml:space="preserve"> 04°51´43.7</w:t>
      </w:r>
      <w:r w:rsidRPr="00886DFF">
        <w:rPr>
          <w:rFonts w:ascii="Arial" w:hAnsi="Arial" w:cs="Arial"/>
          <w:sz w:val="20"/>
          <w:szCs w:val="20"/>
        </w:rPr>
        <w:t>ʺ</w:t>
      </w:r>
      <w:r w:rsidRPr="00886DFF">
        <w:rPr>
          <w:rFonts w:ascii="Maiandra GD" w:hAnsi="Maiandra GD"/>
          <w:sz w:val="20"/>
          <w:szCs w:val="20"/>
        </w:rPr>
        <w:t>LS dan 122°43´03.8</w:t>
      </w:r>
      <w:r w:rsidRPr="00886DFF">
        <w:rPr>
          <w:rFonts w:ascii="Arial" w:hAnsi="Arial" w:cs="Arial"/>
          <w:sz w:val="20"/>
          <w:szCs w:val="20"/>
        </w:rPr>
        <w:t>ʺ</w:t>
      </w:r>
      <w:r w:rsidRPr="00886DFF">
        <w:rPr>
          <w:rFonts w:ascii="Maiandra GD" w:hAnsi="Maiandra GD"/>
          <w:sz w:val="20"/>
          <w:szCs w:val="20"/>
        </w:rPr>
        <w:t>BT</w:t>
      </w:r>
      <w:r w:rsidR="009319A1" w:rsidRPr="00886DFF">
        <w:rPr>
          <w:rFonts w:ascii="Maiandra GD" w:hAnsi="Maiandra GD"/>
          <w:sz w:val="20"/>
          <w:szCs w:val="20"/>
        </w:rPr>
        <w:t xml:space="preserve">, </w:t>
      </w:r>
      <w:proofErr w:type="spellStart"/>
      <w:r w:rsidR="009319A1" w:rsidRPr="00886DFF">
        <w:rPr>
          <w:rFonts w:ascii="Maiandra GD" w:hAnsi="Maiandra GD"/>
          <w:sz w:val="20"/>
          <w:szCs w:val="20"/>
        </w:rPr>
        <w:t>serta</w:t>
      </w:r>
      <w:proofErr w:type="spellEnd"/>
      <w:r w:rsidR="009319A1" w:rsidRPr="00886DFF">
        <w:rPr>
          <w:rFonts w:ascii="Maiandra GD" w:hAnsi="Maiandra GD"/>
          <w:sz w:val="20"/>
          <w:szCs w:val="20"/>
        </w:rPr>
        <w:t xml:space="preserve"> </w:t>
      </w:r>
      <w:proofErr w:type="spellStart"/>
      <w:r w:rsidR="009319A1" w:rsidRPr="00886DFF">
        <w:rPr>
          <w:rFonts w:ascii="Maiandra GD" w:hAnsi="Maiandra GD"/>
          <w:sz w:val="20"/>
          <w:szCs w:val="20"/>
        </w:rPr>
        <w:t>lokasi</w:t>
      </w:r>
      <w:proofErr w:type="spellEnd"/>
      <w:r w:rsidR="009319A1" w:rsidRPr="00886DFF">
        <w:rPr>
          <w:rFonts w:ascii="Maiandra GD" w:hAnsi="Maiandra GD"/>
          <w:sz w:val="20"/>
          <w:szCs w:val="20"/>
        </w:rPr>
        <w:t xml:space="preserve"> 10 pada </w:t>
      </w:r>
      <w:proofErr w:type="spellStart"/>
      <w:r w:rsidR="009319A1" w:rsidRPr="00886DFF">
        <w:rPr>
          <w:rFonts w:ascii="Maiandra GD" w:hAnsi="Maiandra GD"/>
          <w:sz w:val="20"/>
          <w:szCs w:val="20"/>
        </w:rPr>
        <w:t>titik</w:t>
      </w:r>
      <w:proofErr w:type="spellEnd"/>
      <w:r w:rsidR="009319A1" w:rsidRPr="00886DFF">
        <w:rPr>
          <w:rFonts w:ascii="Maiandra GD" w:hAnsi="Maiandra GD"/>
          <w:sz w:val="20"/>
          <w:szCs w:val="20"/>
        </w:rPr>
        <w:t xml:space="preserve"> </w:t>
      </w:r>
      <w:proofErr w:type="spellStart"/>
      <w:r w:rsidR="009319A1" w:rsidRPr="00886DFF">
        <w:rPr>
          <w:rFonts w:ascii="Maiandra GD" w:hAnsi="Maiandra GD"/>
          <w:sz w:val="20"/>
          <w:szCs w:val="20"/>
        </w:rPr>
        <w:t>koordinat</w:t>
      </w:r>
      <w:proofErr w:type="spellEnd"/>
      <w:r w:rsidR="009319A1" w:rsidRPr="00886DFF">
        <w:rPr>
          <w:rFonts w:ascii="Maiandra GD" w:hAnsi="Maiandra GD"/>
          <w:sz w:val="20"/>
          <w:szCs w:val="20"/>
        </w:rPr>
        <w:t xml:space="preserve"> 04°52´41.7</w:t>
      </w:r>
      <w:r w:rsidR="009319A1" w:rsidRPr="00886DFF">
        <w:rPr>
          <w:rFonts w:ascii="Arial" w:hAnsi="Arial" w:cs="Arial"/>
          <w:sz w:val="20"/>
          <w:szCs w:val="20"/>
        </w:rPr>
        <w:t>ʺ</w:t>
      </w:r>
      <w:r w:rsidR="009319A1" w:rsidRPr="00886DFF">
        <w:rPr>
          <w:rFonts w:ascii="Maiandra GD" w:hAnsi="Maiandra GD"/>
          <w:sz w:val="20"/>
          <w:szCs w:val="20"/>
        </w:rPr>
        <w:t>LS dan 122°43´06.</w:t>
      </w:r>
      <w:r w:rsidR="009319A1" w:rsidRPr="00886DFF">
        <w:rPr>
          <w:rFonts w:ascii="Arial" w:hAnsi="Arial" w:cs="Arial"/>
          <w:sz w:val="20"/>
          <w:szCs w:val="20"/>
        </w:rPr>
        <w:t>ʺ</w:t>
      </w:r>
      <w:r w:rsidR="009319A1" w:rsidRPr="00886DFF">
        <w:rPr>
          <w:rFonts w:ascii="Maiandra GD" w:hAnsi="Maiandra GD"/>
          <w:sz w:val="20"/>
          <w:szCs w:val="20"/>
        </w:rPr>
        <w:t>BT</w:t>
      </w:r>
      <w:r w:rsidRPr="00886DFF">
        <w:rPr>
          <w:rFonts w:ascii="Maiandra GD" w:hAnsi="Maiandra GD"/>
          <w:sz w:val="20"/>
          <w:szCs w:val="20"/>
        </w:rPr>
        <w:t xml:space="preserve">. </w:t>
      </w:r>
      <w:proofErr w:type="spellStart"/>
      <w:r w:rsidRPr="00886DFF">
        <w:rPr>
          <w:rFonts w:ascii="Maiandra GD" w:hAnsi="Maiandra GD"/>
          <w:sz w:val="20"/>
          <w:szCs w:val="20"/>
        </w:rPr>
        <w:t>Seluruh</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lokasi</w:t>
      </w:r>
      <w:proofErr w:type="spellEnd"/>
      <w:r w:rsidRPr="00886DFF">
        <w:rPr>
          <w:rFonts w:ascii="Maiandra GD" w:hAnsi="Maiandra GD"/>
          <w:sz w:val="20"/>
          <w:szCs w:val="20"/>
        </w:rPr>
        <w:t xml:space="preserve"> </w:t>
      </w:r>
      <w:proofErr w:type="spellStart"/>
      <w:r w:rsidR="00050ECB" w:rsidRPr="00886DFF">
        <w:rPr>
          <w:rFonts w:ascii="Maiandra GD" w:hAnsi="Maiandra GD"/>
          <w:sz w:val="20"/>
          <w:szCs w:val="20"/>
        </w:rPr>
        <w:t>terlihat</w:t>
      </w:r>
      <w:proofErr w:type="spellEnd"/>
      <w:r w:rsidR="00050ECB" w:rsidRPr="00886DFF">
        <w:rPr>
          <w:rFonts w:ascii="Maiandra GD" w:hAnsi="Maiandra GD"/>
          <w:sz w:val="20"/>
          <w:szCs w:val="20"/>
        </w:rPr>
        <w:t xml:space="preserve"> </w:t>
      </w:r>
      <w:proofErr w:type="spellStart"/>
      <w:r w:rsidRPr="00886DFF">
        <w:rPr>
          <w:rFonts w:ascii="Maiandra GD" w:hAnsi="Maiandra GD"/>
          <w:sz w:val="20"/>
          <w:szCs w:val="20"/>
        </w:rPr>
        <w:t>adanya</w:t>
      </w:r>
      <w:proofErr w:type="spellEnd"/>
      <w:r w:rsidRPr="00886DFF">
        <w:rPr>
          <w:rFonts w:ascii="Maiandra GD" w:hAnsi="Maiandra GD"/>
          <w:sz w:val="20"/>
          <w:szCs w:val="20"/>
        </w:rPr>
        <w:t xml:space="preserve"> </w:t>
      </w:r>
      <w:proofErr w:type="spellStart"/>
      <w:r w:rsidR="00050ECB" w:rsidRPr="00886DFF">
        <w:rPr>
          <w:rFonts w:ascii="Maiandra GD" w:hAnsi="Maiandra GD"/>
          <w:sz w:val="20"/>
          <w:szCs w:val="20"/>
        </w:rPr>
        <w:t>permukiman</w:t>
      </w:r>
      <w:proofErr w:type="spellEnd"/>
      <w:r w:rsidR="00050ECB" w:rsidRPr="00886DFF">
        <w:rPr>
          <w:rFonts w:ascii="Maiandra GD" w:hAnsi="Maiandra GD"/>
          <w:sz w:val="20"/>
          <w:szCs w:val="20"/>
        </w:rPr>
        <w:t xml:space="preserve"> </w:t>
      </w:r>
      <w:proofErr w:type="spellStart"/>
      <w:r w:rsidR="00050ECB" w:rsidRPr="00886DFF">
        <w:rPr>
          <w:rFonts w:ascii="Maiandra GD" w:hAnsi="Maiandra GD"/>
          <w:sz w:val="20"/>
          <w:szCs w:val="20"/>
        </w:rPr>
        <w:t>berada</w:t>
      </w:r>
      <w:proofErr w:type="spellEnd"/>
      <w:r w:rsidR="00050ECB" w:rsidRPr="00886DFF">
        <w:rPr>
          <w:rFonts w:ascii="Maiandra GD" w:hAnsi="Maiandra GD"/>
          <w:sz w:val="20"/>
          <w:szCs w:val="20"/>
        </w:rPr>
        <w:t xml:space="preserve"> pada </w:t>
      </w:r>
      <w:proofErr w:type="spellStart"/>
      <w:r w:rsidR="00050ECB" w:rsidRPr="00886DFF">
        <w:rPr>
          <w:rFonts w:ascii="Maiandra GD" w:hAnsi="Maiandra GD"/>
          <w:sz w:val="20"/>
          <w:szCs w:val="20"/>
        </w:rPr>
        <w:t>lahan</w:t>
      </w:r>
      <w:proofErr w:type="spellEnd"/>
      <w:r w:rsidR="00050ECB" w:rsidRPr="00886DFF">
        <w:rPr>
          <w:rFonts w:ascii="Maiandra GD" w:hAnsi="Maiandra GD"/>
          <w:sz w:val="20"/>
          <w:szCs w:val="20"/>
        </w:rPr>
        <w:t xml:space="preserve"> yang </w:t>
      </w:r>
      <w:proofErr w:type="spellStart"/>
      <w:r w:rsidR="00050ECB" w:rsidRPr="00886DFF">
        <w:rPr>
          <w:rFonts w:ascii="Maiandra GD" w:hAnsi="Maiandra GD"/>
          <w:sz w:val="20"/>
          <w:szCs w:val="20"/>
        </w:rPr>
        <w:t>sesuai</w:t>
      </w:r>
      <w:proofErr w:type="spellEnd"/>
      <w:r w:rsidR="00050ECB" w:rsidRPr="00886DFF">
        <w:rPr>
          <w:rFonts w:ascii="Maiandra GD" w:hAnsi="Maiandra GD"/>
          <w:sz w:val="20"/>
          <w:szCs w:val="20"/>
        </w:rPr>
        <w:t xml:space="preserve"> </w:t>
      </w:r>
      <w:r w:rsidRPr="00886DFF">
        <w:rPr>
          <w:rFonts w:ascii="Maiandra GD" w:hAnsi="Maiandra GD"/>
          <w:sz w:val="20"/>
          <w:szCs w:val="20"/>
        </w:rPr>
        <w:t xml:space="preserve">dan </w:t>
      </w:r>
      <w:proofErr w:type="spellStart"/>
      <w:r w:rsidR="00050ECB" w:rsidRPr="00886DFF">
        <w:rPr>
          <w:rFonts w:ascii="Maiandra GD" w:hAnsi="Maiandra GD"/>
          <w:sz w:val="20"/>
          <w:szCs w:val="20"/>
        </w:rPr>
        <w:t>tidak</w:t>
      </w:r>
      <w:proofErr w:type="spellEnd"/>
      <w:r w:rsidR="00050ECB" w:rsidRPr="00886DFF">
        <w:rPr>
          <w:rFonts w:ascii="Maiandra GD" w:hAnsi="Maiandra GD"/>
          <w:sz w:val="20"/>
          <w:szCs w:val="20"/>
        </w:rPr>
        <w:t xml:space="preserve"> </w:t>
      </w:r>
      <w:proofErr w:type="spellStart"/>
      <w:r w:rsidR="00050ECB" w:rsidRPr="00886DFF">
        <w:rPr>
          <w:rFonts w:ascii="Maiandra GD" w:hAnsi="Maiandra GD"/>
          <w:sz w:val="20"/>
          <w:szCs w:val="20"/>
        </w:rPr>
        <w:t>terdapat</w:t>
      </w:r>
      <w:proofErr w:type="spellEnd"/>
      <w:r w:rsidR="00050ECB" w:rsidRPr="00886DFF">
        <w:rPr>
          <w:rFonts w:ascii="Maiandra GD" w:hAnsi="Maiandra GD"/>
          <w:sz w:val="20"/>
          <w:szCs w:val="20"/>
        </w:rPr>
        <w:t xml:space="preserve"> </w:t>
      </w:r>
      <w:proofErr w:type="spellStart"/>
      <w:r w:rsidR="00050ECB" w:rsidRPr="00886DFF">
        <w:rPr>
          <w:rFonts w:ascii="Maiandra GD" w:hAnsi="Maiandra GD"/>
          <w:sz w:val="20"/>
          <w:szCs w:val="20"/>
        </w:rPr>
        <w:t>faktor</w:t>
      </w:r>
      <w:proofErr w:type="spellEnd"/>
      <w:r w:rsidR="00050ECB" w:rsidRPr="00886DFF">
        <w:rPr>
          <w:rFonts w:ascii="Maiandra GD" w:hAnsi="Maiandra GD"/>
          <w:sz w:val="20"/>
          <w:szCs w:val="20"/>
        </w:rPr>
        <w:t xml:space="preserve"> </w:t>
      </w:r>
      <w:proofErr w:type="spellStart"/>
      <w:r w:rsidR="00050ECB" w:rsidRPr="00886DFF">
        <w:rPr>
          <w:rFonts w:ascii="Maiandra GD" w:hAnsi="Maiandra GD"/>
          <w:sz w:val="20"/>
          <w:szCs w:val="20"/>
        </w:rPr>
        <w:t>pembatas</w:t>
      </w:r>
      <w:proofErr w:type="spellEnd"/>
      <w:r w:rsidR="000E51C7" w:rsidRPr="00886DFF">
        <w:rPr>
          <w:rFonts w:ascii="Maiandra GD" w:hAnsi="Maiandra GD"/>
          <w:sz w:val="20"/>
          <w:szCs w:val="20"/>
        </w:rPr>
        <w:t xml:space="preserve">. </w:t>
      </w:r>
      <w:proofErr w:type="spellStart"/>
      <w:r w:rsidRPr="00886DFF">
        <w:rPr>
          <w:rFonts w:ascii="Maiandra GD" w:hAnsi="Maiandra GD"/>
          <w:sz w:val="20"/>
          <w:szCs w:val="20"/>
        </w:rPr>
        <w:t>Seluruh</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titik</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k</w:t>
      </w:r>
      <w:r w:rsidR="000E51C7" w:rsidRPr="00886DFF">
        <w:rPr>
          <w:rFonts w:ascii="Maiandra GD" w:hAnsi="Maiandra GD"/>
          <w:sz w:val="20"/>
          <w:szCs w:val="20"/>
        </w:rPr>
        <w:t>riteria</w:t>
      </w:r>
      <w:proofErr w:type="spellEnd"/>
      <w:r w:rsidR="000E51C7" w:rsidRPr="00886DFF">
        <w:rPr>
          <w:rFonts w:ascii="Maiandra GD" w:hAnsi="Maiandra GD"/>
          <w:sz w:val="20"/>
          <w:szCs w:val="20"/>
        </w:rPr>
        <w:t xml:space="preserve"> </w:t>
      </w:r>
      <w:r w:rsidR="00050ECB" w:rsidRPr="00886DFF">
        <w:rPr>
          <w:rFonts w:ascii="Maiandra GD" w:hAnsi="Maiandra GD"/>
          <w:sz w:val="20"/>
          <w:szCs w:val="20"/>
        </w:rPr>
        <w:t xml:space="preserve">S1 </w:t>
      </w:r>
      <w:proofErr w:type="spellStart"/>
      <w:r w:rsidR="00050ECB" w:rsidRPr="00886DFF">
        <w:rPr>
          <w:rFonts w:ascii="Maiandra GD" w:hAnsi="Maiandra GD"/>
          <w:sz w:val="20"/>
          <w:szCs w:val="20"/>
        </w:rPr>
        <w:t>sesuai</w:t>
      </w:r>
      <w:proofErr w:type="spellEnd"/>
      <w:r w:rsidR="00050ECB" w:rsidRPr="00886DFF">
        <w:rPr>
          <w:rFonts w:ascii="Maiandra GD" w:hAnsi="Maiandra GD"/>
          <w:sz w:val="20"/>
          <w:szCs w:val="20"/>
        </w:rPr>
        <w:t xml:space="preserve"> </w:t>
      </w:r>
      <w:proofErr w:type="spellStart"/>
      <w:r w:rsidR="00050ECB" w:rsidRPr="00886DFF">
        <w:rPr>
          <w:rFonts w:ascii="Maiandra GD" w:hAnsi="Maiandra GD"/>
          <w:sz w:val="20"/>
          <w:szCs w:val="20"/>
        </w:rPr>
        <w:t>dengan</w:t>
      </w:r>
      <w:proofErr w:type="spellEnd"/>
      <w:r w:rsidR="00050ECB" w:rsidRPr="00886DFF">
        <w:rPr>
          <w:rFonts w:ascii="Maiandra GD" w:hAnsi="Maiandra GD"/>
          <w:sz w:val="20"/>
          <w:szCs w:val="20"/>
        </w:rPr>
        <w:t xml:space="preserve"> </w:t>
      </w:r>
      <w:proofErr w:type="spellStart"/>
      <w:r w:rsidRPr="00886DFF">
        <w:rPr>
          <w:rFonts w:ascii="Maiandra GD" w:hAnsi="Maiandra GD"/>
          <w:sz w:val="20"/>
          <w:szCs w:val="20"/>
        </w:rPr>
        <w:t>keadaan</w:t>
      </w:r>
      <w:proofErr w:type="spellEnd"/>
      <w:r w:rsidRPr="00886DFF">
        <w:rPr>
          <w:rFonts w:ascii="Maiandra GD" w:hAnsi="Maiandra GD"/>
          <w:sz w:val="20"/>
          <w:szCs w:val="20"/>
        </w:rPr>
        <w:t xml:space="preserve"> di </w:t>
      </w:r>
      <w:proofErr w:type="spellStart"/>
      <w:r w:rsidRPr="00886DFF">
        <w:rPr>
          <w:rFonts w:ascii="Maiandra GD" w:hAnsi="Maiandra GD"/>
          <w:sz w:val="20"/>
          <w:szCs w:val="20"/>
        </w:rPr>
        <w:t>lapangan</w:t>
      </w:r>
      <w:proofErr w:type="spellEnd"/>
      <w:r w:rsidRPr="00886DFF">
        <w:rPr>
          <w:rFonts w:ascii="Maiandra GD" w:hAnsi="Maiandra GD"/>
          <w:sz w:val="20"/>
          <w:szCs w:val="20"/>
        </w:rPr>
        <w:t xml:space="preserve"> </w:t>
      </w:r>
      <w:proofErr w:type="spellStart"/>
      <w:r w:rsidR="00050ECB" w:rsidRPr="00886DFF">
        <w:rPr>
          <w:rFonts w:ascii="Maiandra GD" w:hAnsi="Maiandra GD"/>
          <w:sz w:val="20"/>
          <w:szCs w:val="20"/>
        </w:rPr>
        <w:t>lapangan</w:t>
      </w:r>
      <w:proofErr w:type="spellEnd"/>
      <w:r w:rsidR="000E51C7" w:rsidRPr="00886DFF">
        <w:rPr>
          <w:rFonts w:ascii="Maiandra GD" w:hAnsi="Maiandra GD"/>
          <w:sz w:val="20"/>
          <w:szCs w:val="20"/>
        </w:rPr>
        <w:t xml:space="preserve">, </w:t>
      </w:r>
      <w:proofErr w:type="spellStart"/>
      <w:r w:rsidRPr="00886DFF">
        <w:rPr>
          <w:rFonts w:ascii="Maiandra GD" w:hAnsi="Maiandra GD"/>
          <w:sz w:val="20"/>
          <w:szCs w:val="20"/>
        </w:rPr>
        <w:t>sehingga</w:t>
      </w:r>
      <w:proofErr w:type="spellEnd"/>
      <w:r w:rsidRPr="00886DFF">
        <w:rPr>
          <w:rFonts w:ascii="Maiandra GD" w:hAnsi="Maiandra GD"/>
          <w:sz w:val="20"/>
          <w:szCs w:val="20"/>
        </w:rPr>
        <w:t xml:space="preserve"> </w:t>
      </w:r>
      <w:proofErr w:type="spellStart"/>
      <w:r w:rsidR="000E51C7" w:rsidRPr="00886DFF">
        <w:rPr>
          <w:rFonts w:ascii="Maiandra GD" w:hAnsi="Maiandra GD"/>
          <w:sz w:val="20"/>
          <w:szCs w:val="20"/>
        </w:rPr>
        <w:t>skor</w:t>
      </w:r>
      <w:proofErr w:type="spellEnd"/>
      <w:r w:rsidR="000E51C7" w:rsidRPr="00886DFF">
        <w:rPr>
          <w:rFonts w:ascii="Maiandra GD" w:hAnsi="Maiandra GD"/>
          <w:sz w:val="20"/>
          <w:szCs w:val="20"/>
        </w:rPr>
        <w:t xml:space="preserve"> </w:t>
      </w:r>
      <w:r w:rsidR="009319A1" w:rsidRPr="00886DFF">
        <w:rPr>
          <w:rFonts w:ascii="Maiandra GD" w:hAnsi="Maiandra GD"/>
          <w:sz w:val="20"/>
          <w:szCs w:val="20"/>
        </w:rPr>
        <w:t>5</w:t>
      </w:r>
      <w:r w:rsidR="00050ECB" w:rsidRPr="00886DFF">
        <w:rPr>
          <w:rFonts w:ascii="Maiandra GD" w:hAnsi="Maiandra GD"/>
          <w:sz w:val="20"/>
          <w:szCs w:val="20"/>
        </w:rPr>
        <w:t>.</w:t>
      </w:r>
    </w:p>
    <w:p w14:paraId="2710FD73" w14:textId="77777777" w:rsidR="00886DFF" w:rsidRPr="00886DFF" w:rsidRDefault="009319A1" w:rsidP="00886DFF">
      <w:pPr>
        <w:tabs>
          <w:tab w:val="left" w:pos="2160"/>
        </w:tabs>
        <w:spacing w:after="0" w:line="240" w:lineRule="auto"/>
        <w:ind w:right="562" w:firstLine="446"/>
        <w:rPr>
          <w:rFonts w:ascii="Maiandra GD" w:hAnsi="Maiandra GD"/>
          <w:sz w:val="20"/>
          <w:szCs w:val="20"/>
        </w:rPr>
      </w:pPr>
      <w:proofErr w:type="spellStart"/>
      <w:r w:rsidRPr="00886DFF">
        <w:rPr>
          <w:rFonts w:ascii="Maiandra GD" w:hAnsi="Maiandra GD"/>
          <w:sz w:val="20"/>
          <w:szCs w:val="20"/>
        </w:rPr>
        <w:t>Lahan</w:t>
      </w:r>
      <w:proofErr w:type="spellEnd"/>
      <w:r w:rsidRPr="00886DFF">
        <w:rPr>
          <w:rFonts w:ascii="Maiandra GD" w:hAnsi="Maiandra GD"/>
          <w:sz w:val="20"/>
          <w:szCs w:val="20"/>
        </w:rPr>
        <w:t xml:space="preserve"> pada S1 </w:t>
      </w:r>
      <w:proofErr w:type="spellStart"/>
      <w:r w:rsidRPr="00886DFF">
        <w:rPr>
          <w:rFonts w:ascii="Maiandra GD" w:hAnsi="Maiandra GD"/>
          <w:sz w:val="20"/>
          <w:szCs w:val="20"/>
        </w:rPr>
        <w:t>tidak</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mempunyai</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faktor</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pembatas</w:t>
      </w:r>
      <w:proofErr w:type="spellEnd"/>
      <w:r w:rsidRPr="00886DFF">
        <w:rPr>
          <w:rFonts w:ascii="Maiandra GD" w:hAnsi="Maiandra GD"/>
          <w:sz w:val="20"/>
          <w:szCs w:val="20"/>
        </w:rPr>
        <w:t xml:space="preserve"> yang </w:t>
      </w:r>
      <w:proofErr w:type="spellStart"/>
      <w:r w:rsidRPr="00886DFF">
        <w:rPr>
          <w:rFonts w:ascii="Maiandra GD" w:hAnsi="Maiandra GD"/>
          <w:sz w:val="20"/>
          <w:szCs w:val="20"/>
        </w:rPr>
        <w:t>berarti</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atau</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nyata</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terhadap</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penggunaan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secara</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berkelanjutan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atau</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faktor</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pembatas</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bersifat</w:t>
      </w:r>
      <w:proofErr w:type="spellEnd"/>
      <w:r w:rsidRPr="00886DFF">
        <w:rPr>
          <w:rFonts w:ascii="Maiandra GD" w:hAnsi="Maiandra GD"/>
          <w:sz w:val="20"/>
          <w:szCs w:val="20"/>
        </w:rPr>
        <w:t xml:space="preserve"> minor dan </w:t>
      </w:r>
      <w:proofErr w:type="spellStart"/>
      <w:r w:rsidRPr="00886DFF">
        <w:rPr>
          <w:rFonts w:ascii="Maiandra GD" w:hAnsi="Maiandra GD"/>
          <w:sz w:val="20"/>
          <w:szCs w:val="20"/>
        </w:rPr>
        <w:t>tidak</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akan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berpengaruh</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terhadap</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produktivitas</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lahan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Lahan</w:t>
      </w:r>
      <w:proofErr w:type="spellEnd"/>
      <w:r w:rsidRPr="00886DFF">
        <w:rPr>
          <w:rFonts w:ascii="Maiandra GD" w:hAnsi="Maiandra GD"/>
          <w:sz w:val="20"/>
          <w:szCs w:val="20"/>
        </w:rPr>
        <w:t xml:space="preserve"> pada </w:t>
      </w:r>
      <w:proofErr w:type="spellStart"/>
      <w:r w:rsidRPr="00886DFF">
        <w:rPr>
          <w:rFonts w:ascii="Maiandra GD" w:hAnsi="Maiandra GD"/>
          <w:sz w:val="20"/>
          <w:szCs w:val="20"/>
        </w:rPr>
        <w:t>kelas</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ini</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merupakan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lahan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untuk</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permukiman</w:t>
      </w:r>
      <w:proofErr w:type="spellEnd"/>
      <w:r w:rsidRPr="00886DFF">
        <w:rPr>
          <w:rFonts w:ascii="Maiandra GD" w:hAnsi="Maiandra GD"/>
          <w:sz w:val="20"/>
          <w:szCs w:val="20"/>
        </w:rPr>
        <w:t xml:space="preserve"> yang </w:t>
      </w:r>
      <w:proofErr w:type="spellStart"/>
      <w:r w:rsidRPr="00886DFF">
        <w:rPr>
          <w:rFonts w:ascii="Maiandra GD" w:hAnsi="Maiandra GD"/>
          <w:sz w:val="20"/>
          <w:szCs w:val="20"/>
        </w:rPr>
        <w:t>secara</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dengan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skor</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fungsi</w:t>
      </w:r>
      <w:proofErr w:type="spellEnd"/>
      <w:r w:rsidRPr="00886DFF">
        <w:rPr>
          <w:rFonts w:ascii="Maiandra GD" w:hAnsi="Maiandra GD"/>
          <w:sz w:val="20"/>
          <w:szCs w:val="20"/>
        </w:rPr>
        <w:t xml:space="preserve"> </w:t>
      </w:r>
      <w:proofErr w:type="spellStart"/>
      <w:r w:rsidR="00DF5F1E" w:rsidRPr="00886DFF">
        <w:rPr>
          <w:rFonts w:ascii="Maiandra GD" w:hAnsi="Maiandra GD"/>
          <w:sz w:val="20"/>
          <w:szCs w:val="20"/>
        </w:rPr>
        <w:t>k</w:t>
      </w:r>
      <w:r w:rsidRPr="00886DFF">
        <w:rPr>
          <w:rFonts w:ascii="Maiandra GD" w:hAnsi="Maiandra GD"/>
          <w:sz w:val="20"/>
          <w:szCs w:val="20"/>
        </w:rPr>
        <w:t>awasan</w:t>
      </w:r>
      <w:proofErr w:type="spellEnd"/>
      <w:r w:rsidRPr="00886DFF">
        <w:rPr>
          <w:rFonts w:ascii="Maiandra GD" w:hAnsi="Maiandra GD"/>
          <w:sz w:val="20"/>
          <w:szCs w:val="20"/>
        </w:rPr>
        <w:t xml:space="preserve"> &lt;125, </w:t>
      </w:r>
      <w:proofErr w:type="spellStart"/>
      <w:r w:rsidRPr="00886DFF">
        <w:rPr>
          <w:rFonts w:ascii="Maiandra GD" w:hAnsi="Maiandra GD"/>
          <w:sz w:val="20"/>
          <w:szCs w:val="20"/>
        </w:rPr>
        <w:t>kemiringan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lereng</w:t>
      </w:r>
      <w:proofErr w:type="spellEnd"/>
      <w:r w:rsidRPr="00886DFF">
        <w:rPr>
          <w:rFonts w:ascii="Maiandra GD" w:hAnsi="Maiandra GD"/>
          <w:sz w:val="20"/>
          <w:szCs w:val="20"/>
        </w:rPr>
        <w:t xml:space="preserve"> 0-8%, </w:t>
      </w:r>
      <w:proofErr w:type="spellStart"/>
      <w:r w:rsidRPr="00886DFF">
        <w:rPr>
          <w:rFonts w:ascii="Maiandra GD" w:hAnsi="Maiandra GD"/>
          <w:sz w:val="20"/>
          <w:szCs w:val="20"/>
        </w:rPr>
        <w:t>tidak</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terdapat</w:t>
      </w:r>
      <w:proofErr w:type="spellEnd"/>
      <w:r w:rsidRPr="00886DFF">
        <w:rPr>
          <w:rFonts w:ascii="Maiandra GD" w:hAnsi="Maiandra GD"/>
          <w:sz w:val="20"/>
          <w:szCs w:val="20"/>
        </w:rPr>
        <w:t xml:space="preserve"> area </w:t>
      </w:r>
      <w:proofErr w:type="spellStart"/>
      <w:r w:rsidRPr="00886DFF">
        <w:rPr>
          <w:rFonts w:ascii="Maiandra GD" w:hAnsi="Maiandra GD"/>
          <w:sz w:val="20"/>
          <w:szCs w:val="20"/>
        </w:rPr>
        <w:t>perlindungan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mata</w:t>
      </w:r>
      <w:proofErr w:type="spellEnd"/>
      <w:r w:rsidRPr="00886DFF">
        <w:rPr>
          <w:rFonts w:ascii="Maiandra GD" w:hAnsi="Maiandra GD"/>
          <w:sz w:val="20"/>
          <w:szCs w:val="20"/>
        </w:rPr>
        <w:t xml:space="preserve"> air, </w:t>
      </w:r>
      <w:proofErr w:type="spellStart"/>
      <w:r w:rsidRPr="00886DFF">
        <w:rPr>
          <w:rFonts w:ascii="Maiandra GD" w:hAnsi="Maiandra GD"/>
          <w:sz w:val="20"/>
          <w:szCs w:val="20"/>
        </w:rPr>
        <w:t>daerah</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rawan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becana</w:t>
      </w:r>
      <w:proofErr w:type="spellEnd"/>
      <w:r w:rsidRPr="00886DFF">
        <w:rPr>
          <w:rFonts w:ascii="Maiandra GD" w:hAnsi="Maiandra GD"/>
          <w:sz w:val="20"/>
          <w:szCs w:val="20"/>
        </w:rPr>
        <w:t xml:space="preserve">, area </w:t>
      </w:r>
      <w:proofErr w:type="spellStart"/>
      <w:r w:rsidRPr="00886DFF">
        <w:rPr>
          <w:rFonts w:ascii="Maiandra GD" w:hAnsi="Maiandra GD"/>
          <w:sz w:val="20"/>
          <w:szCs w:val="20"/>
        </w:rPr>
        <w:t>sempadan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sungai</w:t>
      </w:r>
      <w:proofErr w:type="spellEnd"/>
      <w:r w:rsidRPr="00886DFF">
        <w:rPr>
          <w:rFonts w:ascii="Maiandra GD" w:hAnsi="Maiandra GD"/>
          <w:sz w:val="20"/>
          <w:szCs w:val="20"/>
        </w:rPr>
        <w:t xml:space="preserve">, area </w:t>
      </w:r>
      <w:proofErr w:type="spellStart"/>
      <w:r w:rsidRPr="00886DFF">
        <w:rPr>
          <w:rFonts w:ascii="Maiandra GD" w:hAnsi="Maiandra GD"/>
          <w:sz w:val="20"/>
          <w:szCs w:val="20"/>
        </w:rPr>
        <w:t>sempadan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pantai</w:t>
      </w:r>
      <w:proofErr w:type="spellEnd"/>
      <w:r w:rsidRPr="00886DFF">
        <w:rPr>
          <w:rFonts w:ascii="Maiandra GD" w:hAnsi="Maiandra GD"/>
          <w:sz w:val="20"/>
          <w:szCs w:val="20"/>
        </w:rPr>
        <w:t xml:space="preserve">. </w:t>
      </w:r>
    </w:p>
    <w:p w14:paraId="4B74E089" w14:textId="77777777" w:rsidR="00886DFF" w:rsidRPr="00886DFF" w:rsidRDefault="001E09E7" w:rsidP="00886DFF">
      <w:pPr>
        <w:tabs>
          <w:tab w:val="left" w:pos="2160"/>
        </w:tabs>
        <w:spacing w:after="0" w:line="240" w:lineRule="auto"/>
        <w:ind w:right="562" w:firstLine="446"/>
        <w:rPr>
          <w:rFonts w:ascii="Maiandra GD" w:hAnsi="Maiandra GD"/>
          <w:sz w:val="20"/>
          <w:szCs w:val="20"/>
        </w:rPr>
      </w:pPr>
      <w:proofErr w:type="spellStart"/>
      <w:r w:rsidRPr="00886DFF">
        <w:rPr>
          <w:rFonts w:ascii="Maiandra GD" w:hAnsi="Maiandra GD"/>
          <w:sz w:val="20"/>
          <w:szCs w:val="20"/>
        </w:rPr>
        <w:t>Kriteria</w:t>
      </w:r>
      <w:proofErr w:type="spellEnd"/>
      <w:r w:rsidRPr="00886DFF">
        <w:rPr>
          <w:rFonts w:ascii="Maiandra GD" w:hAnsi="Maiandra GD"/>
          <w:sz w:val="20"/>
          <w:szCs w:val="20"/>
        </w:rPr>
        <w:t xml:space="preserve"> pada peta S2 </w:t>
      </w:r>
      <w:proofErr w:type="spellStart"/>
      <w:r w:rsidRPr="00886DFF">
        <w:rPr>
          <w:rFonts w:ascii="Maiandra GD" w:hAnsi="Maiandra GD"/>
          <w:sz w:val="20"/>
          <w:szCs w:val="20"/>
        </w:rPr>
        <w:t>dicek</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lapangan</w:t>
      </w:r>
      <w:proofErr w:type="spellEnd"/>
      <w:r w:rsidRPr="00886DFF">
        <w:rPr>
          <w:rFonts w:ascii="Maiandra GD" w:hAnsi="Maiandra GD"/>
          <w:sz w:val="20"/>
          <w:szCs w:val="20"/>
        </w:rPr>
        <w:t xml:space="preserve"> pada </w:t>
      </w:r>
      <w:proofErr w:type="spellStart"/>
      <w:r w:rsidRPr="00886DFF">
        <w:rPr>
          <w:rFonts w:ascii="Maiandra GD" w:hAnsi="Maiandra GD"/>
          <w:sz w:val="20"/>
          <w:szCs w:val="20"/>
        </w:rPr>
        <w:t>lokasi</w:t>
      </w:r>
      <w:proofErr w:type="spellEnd"/>
      <w:r w:rsidRPr="00886DFF">
        <w:rPr>
          <w:rFonts w:ascii="Maiandra GD" w:hAnsi="Maiandra GD"/>
          <w:sz w:val="20"/>
          <w:szCs w:val="20"/>
        </w:rPr>
        <w:t xml:space="preserve"> 3</w:t>
      </w:r>
      <w:r w:rsidR="009319A1" w:rsidRPr="00886DFF">
        <w:rPr>
          <w:rFonts w:ascii="Maiandra GD" w:hAnsi="Maiandra GD"/>
          <w:sz w:val="20"/>
          <w:szCs w:val="20"/>
        </w:rPr>
        <w:t xml:space="preserve"> </w:t>
      </w:r>
      <w:r w:rsidRPr="00886DFF">
        <w:rPr>
          <w:rFonts w:ascii="Maiandra GD" w:hAnsi="Maiandra GD"/>
          <w:sz w:val="20"/>
          <w:szCs w:val="20"/>
        </w:rPr>
        <w:t xml:space="preserve">dan </w:t>
      </w:r>
      <w:proofErr w:type="spellStart"/>
      <w:r w:rsidRPr="00886DFF">
        <w:rPr>
          <w:rFonts w:ascii="Maiandra GD" w:hAnsi="Maiandra GD"/>
          <w:sz w:val="20"/>
          <w:szCs w:val="20"/>
        </w:rPr>
        <w:t>lokasi</w:t>
      </w:r>
      <w:proofErr w:type="spellEnd"/>
      <w:r w:rsidRPr="00886DFF">
        <w:rPr>
          <w:rFonts w:ascii="Maiandra GD" w:hAnsi="Maiandra GD"/>
          <w:sz w:val="20"/>
          <w:szCs w:val="20"/>
        </w:rPr>
        <w:t xml:space="preserve"> 11. </w:t>
      </w:r>
      <w:proofErr w:type="spellStart"/>
      <w:r w:rsidRPr="00886DFF">
        <w:rPr>
          <w:rFonts w:ascii="Maiandra GD" w:hAnsi="Maiandra GD"/>
          <w:sz w:val="20"/>
          <w:szCs w:val="20"/>
        </w:rPr>
        <w:t>Lokasi</w:t>
      </w:r>
      <w:proofErr w:type="spellEnd"/>
      <w:r w:rsidRPr="00886DFF">
        <w:rPr>
          <w:rFonts w:ascii="Maiandra GD" w:hAnsi="Maiandra GD"/>
          <w:sz w:val="20"/>
          <w:szCs w:val="20"/>
        </w:rPr>
        <w:t xml:space="preserve"> 3 pada </w:t>
      </w:r>
      <w:proofErr w:type="spellStart"/>
      <w:r w:rsidRPr="00886DFF">
        <w:rPr>
          <w:rFonts w:ascii="Maiandra GD" w:hAnsi="Maiandra GD"/>
          <w:sz w:val="20"/>
          <w:szCs w:val="20"/>
        </w:rPr>
        <w:t>titik</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koordinat</w:t>
      </w:r>
      <w:proofErr w:type="spellEnd"/>
      <w:r w:rsidRPr="00886DFF">
        <w:rPr>
          <w:rFonts w:ascii="Maiandra GD" w:hAnsi="Maiandra GD"/>
          <w:sz w:val="20"/>
          <w:szCs w:val="20"/>
        </w:rPr>
        <w:t xml:space="preserve"> 04°48´40.2</w:t>
      </w:r>
      <w:r w:rsidRPr="00886DFF">
        <w:rPr>
          <w:rFonts w:ascii="Arial" w:hAnsi="Arial" w:cs="Arial"/>
          <w:sz w:val="20"/>
          <w:szCs w:val="20"/>
        </w:rPr>
        <w:t>ʺ</w:t>
      </w:r>
      <w:r w:rsidRPr="00886DFF">
        <w:rPr>
          <w:rFonts w:ascii="Maiandra GD" w:hAnsi="Maiandra GD"/>
          <w:sz w:val="20"/>
          <w:szCs w:val="20"/>
        </w:rPr>
        <w:t>LS dan 122°42´25.9</w:t>
      </w:r>
      <w:r w:rsidRPr="00886DFF">
        <w:rPr>
          <w:rFonts w:ascii="Arial" w:hAnsi="Arial" w:cs="Arial"/>
          <w:sz w:val="20"/>
          <w:szCs w:val="20"/>
        </w:rPr>
        <w:t>ʺ</w:t>
      </w:r>
      <w:r w:rsidRPr="00886DFF">
        <w:rPr>
          <w:rFonts w:ascii="Maiandra GD" w:hAnsi="Maiandra GD"/>
          <w:sz w:val="20"/>
          <w:szCs w:val="20"/>
        </w:rPr>
        <w:t xml:space="preserve">BT, </w:t>
      </w:r>
      <w:proofErr w:type="spellStart"/>
      <w:r w:rsidRPr="00886DFF">
        <w:rPr>
          <w:rFonts w:ascii="Maiandra GD" w:hAnsi="Maiandra GD"/>
          <w:sz w:val="20"/>
          <w:szCs w:val="20"/>
        </w:rPr>
        <w:t>serta</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lokasi</w:t>
      </w:r>
      <w:proofErr w:type="spellEnd"/>
      <w:r w:rsidRPr="00886DFF">
        <w:rPr>
          <w:rFonts w:ascii="Maiandra GD" w:hAnsi="Maiandra GD"/>
          <w:sz w:val="20"/>
          <w:szCs w:val="20"/>
        </w:rPr>
        <w:t xml:space="preserve"> 11 pada </w:t>
      </w:r>
      <w:proofErr w:type="spellStart"/>
      <w:r w:rsidRPr="00886DFF">
        <w:rPr>
          <w:rFonts w:ascii="Maiandra GD" w:hAnsi="Maiandra GD"/>
          <w:sz w:val="20"/>
          <w:szCs w:val="20"/>
        </w:rPr>
        <w:t>titik</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koordinat</w:t>
      </w:r>
      <w:proofErr w:type="spellEnd"/>
      <w:r w:rsidRPr="00886DFF">
        <w:rPr>
          <w:rFonts w:ascii="Maiandra GD" w:hAnsi="Maiandra GD"/>
          <w:sz w:val="20"/>
          <w:szCs w:val="20"/>
        </w:rPr>
        <w:t xml:space="preserve"> 04°52´35.6</w:t>
      </w:r>
      <w:r w:rsidRPr="00886DFF">
        <w:rPr>
          <w:rFonts w:ascii="Arial" w:hAnsi="Arial" w:cs="Arial"/>
          <w:sz w:val="20"/>
          <w:szCs w:val="20"/>
        </w:rPr>
        <w:t>ʺ</w:t>
      </w:r>
      <w:r w:rsidRPr="00886DFF">
        <w:rPr>
          <w:rFonts w:ascii="Maiandra GD" w:hAnsi="Maiandra GD"/>
          <w:sz w:val="20"/>
          <w:szCs w:val="20"/>
        </w:rPr>
        <w:t>LS</w:t>
      </w:r>
      <w:r w:rsidR="009319A1" w:rsidRPr="00886DFF">
        <w:rPr>
          <w:rFonts w:ascii="Maiandra GD" w:hAnsi="Maiandra GD"/>
          <w:sz w:val="20"/>
          <w:szCs w:val="20"/>
        </w:rPr>
        <w:t xml:space="preserve"> </w:t>
      </w:r>
      <w:r w:rsidRPr="00886DFF">
        <w:rPr>
          <w:rFonts w:ascii="Maiandra GD" w:hAnsi="Maiandra GD"/>
          <w:sz w:val="20"/>
          <w:szCs w:val="20"/>
        </w:rPr>
        <w:t>dan 122°43´12.39</w:t>
      </w:r>
      <w:r w:rsidRPr="00886DFF">
        <w:rPr>
          <w:rFonts w:ascii="Arial" w:hAnsi="Arial" w:cs="Arial"/>
          <w:sz w:val="20"/>
          <w:szCs w:val="20"/>
        </w:rPr>
        <w:t>ʺ</w:t>
      </w:r>
      <w:r w:rsidRPr="00886DFF">
        <w:rPr>
          <w:rFonts w:ascii="Maiandra GD" w:hAnsi="Maiandra GD"/>
          <w:sz w:val="20"/>
          <w:szCs w:val="20"/>
        </w:rPr>
        <w:t xml:space="preserve">BT. </w:t>
      </w:r>
      <w:proofErr w:type="spellStart"/>
      <w:r w:rsidRPr="00886DFF">
        <w:rPr>
          <w:rFonts w:ascii="Maiandra GD" w:hAnsi="Maiandra GD"/>
          <w:sz w:val="20"/>
          <w:szCs w:val="20"/>
        </w:rPr>
        <w:t>Lokasi</w:t>
      </w:r>
      <w:proofErr w:type="spellEnd"/>
      <w:r w:rsidRPr="00886DFF">
        <w:rPr>
          <w:rFonts w:ascii="Maiandra GD" w:hAnsi="Maiandra GD"/>
          <w:sz w:val="20"/>
          <w:szCs w:val="20"/>
        </w:rPr>
        <w:t xml:space="preserve"> 3 </w:t>
      </w:r>
      <w:proofErr w:type="spellStart"/>
      <w:r w:rsidRPr="00886DFF">
        <w:rPr>
          <w:rFonts w:ascii="Maiandra GD" w:hAnsi="Maiandra GD"/>
          <w:sz w:val="20"/>
          <w:szCs w:val="20"/>
        </w:rPr>
        <w:t>terdapat</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permukiman</w:t>
      </w:r>
      <w:proofErr w:type="spellEnd"/>
      <w:r w:rsidRPr="00886DFF">
        <w:rPr>
          <w:rFonts w:ascii="Maiandra GD" w:hAnsi="Maiandra GD"/>
          <w:sz w:val="20"/>
          <w:szCs w:val="20"/>
        </w:rPr>
        <w:t xml:space="preserve"> di </w:t>
      </w:r>
      <w:proofErr w:type="spellStart"/>
      <w:r w:rsidRPr="00886DFF">
        <w:rPr>
          <w:rFonts w:ascii="Maiandra GD" w:hAnsi="Maiandra GD"/>
          <w:sz w:val="20"/>
          <w:szCs w:val="20"/>
        </w:rPr>
        <w:t>lahan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sesuai</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bersyarat</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dengan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faktor</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pembatas</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kemiringan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lereng</w:t>
      </w:r>
      <w:proofErr w:type="spellEnd"/>
      <w:r w:rsidRPr="00886DFF">
        <w:rPr>
          <w:rFonts w:ascii="Maiandra GD" w:hAnsi="Maiandra GD"/>
          <w:sz w:val="20"/>
          <w:szCs w:val="20"/>
        </w:rPr>
        <w:t xml:space="preserve"> 8-15%, </w:t>
      </w:r>
      <w:proofErr w:type="spellStart"/>
      <w:r w:rsidRPr="00886DFF">
        <w:rPr>
          <w:rFonts w:ascii="Maiandra GD" w:hAnsi="Maiandra GD"/>
          <w:sz w:val="20"/>
          <w:szCs w:val="20"/>
        </w:rPr>
        <w:t>dengan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rekaya</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teknis</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pengurangan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keterjalan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lereng</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dalam</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skala</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kecil</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Lokasi</w:t>
      </w:r>
      <w:proofErr w:type="spellEnd"/>
      <w:r w:rsidRPr="00886DFF">
        <w:rPr>
          <w:rFonts w:ascii="Maiandra GD" w:hAnsi="Maiandra GD"/>
          <w:sz w:val="20"/>
          <w:szCs w:val="20"/>
        </w:rPr>
        <w:t xml:space="preserve"> 11 </w:t>
      </w:r>
      <w:proofErr w:type="spellStart"/>
      <w:r w:rsidRPr="00886DFF">
        <w:rPr>
          <w:rFonts w:ascii="Maiandra GD" w:hAnsi="Maiandra GD"/>
          <w:sz w:val="20"/>
          <w:szCs w:val="20"/>
        </w:rPr>
        <w:t>tidak</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terdapat</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permukiman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Seluruh</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titik</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kriteria</w:t>
      </w:r>
      <w:proofErr w:type="spellEnd"/>
      <w:r w:rsidRPr="00886DFF">
        <w:rPr>
          <w:rFonts w:ascii="Maiandra GD" w:hAnsi="Maiandra GD"/>
          <w:sz w:val="20"/>
          <w:szCs w:val="20"/>
        </w:rPr>
        <w:t xml:space="preserve"> S2 </w:t>
      </w:r>
      <w:proofErr w:type="spellStart"/>
      <w:r w:rsidRPr="00886DFF">
        <w:rPr>
          <w:rFonts w:ascii="Maiandra GD" w:hAnsi="Maiandra GD"/>
          <w:sz w:val="20"/>
          <w:szCs w:val="20"/>
        </w:rPr>
        <w:t>sesuai</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dengan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keadaan</w:t>
      </w:r>
      <w:proofErr w:type="spellEnd"/>
      <w:r w:rsidRPr="00886DFF">
        <w:rPr>
          <w:rFonts w:ascii="Maiandra GD" w:hAnsi="Maiandra GD"/>
          <w:sz w:val="20"/>
          <w:szCs w:val="20"/>
        </w:rPr>
        <w:t xml:space="preserve"> di </w:t>
      </w:r>
      <w:proofErr w:type="spellStart"/>
      <w:r w:rsidRPr="00886DFF">
        <w:rPr>
          <w:rFonts w:ascii="Maiandra GD" w:hAnsi="Maiandra GD"/>
          <w:sz w:val="20"/>
          <w:szCs w:val="20"/>
        </w:rPr>
        <w:t>lapangan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lapangan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sehingga</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skor</w:t>
      </w:r>
      <w:proofErr w:type="spellEnd"/>
      <w:r w:rsidRPr="00886DFF">
        <w:rPr>
          <w:rFonts w:ascii="Maiandra GD" w:hAnsi="Maiandra GD"/>
          <w:sz w:val="20"/>
          <w:szCs w:val="20"/>
        </w:rPr>
        <w:t xml:space="preserve"> </w:t>
      </w:r>
      <w:r w:rsidR="009F6338" w:rsidRPr="00886DFF">
        <w:rPr>
          <w:rFonts w:ascii="Maiandra GD" w:hAnsi="Maiandra GD"/>
          <w:sz w:val="20"/>
          <w:szCs w:val="20"/>
        </w:rPr>
        <w:t>2</w:t>
      </w:r>
      <w:r w:rsidRPr="00886DFF">
        <w:rPr>
          <w:rFonts w:ascii="Maiandra GD" w:hAnsi="Maiandra GD"/>
          <w:sz w:val="20"/>
          <w:szCs w:val="20"/>
        </w:rPr>
        <w:t>.</w:t>
      </w:r>
    </w:p>
    <w:p w14:paraId="7227596F" w14:textId="77777777" w:rsidR="00886DFF" w:rsidRPr="00886DFF" w:rsidRDefault="009319A1" w:rsidP="00886DFF">
      <w:pPr>
        <w:tabs>
          <w:tab w:val="left" w:pos="2160"/>
        </w:tabs>
        <w:spacing w:after="0" w:line="240" w:lineRule="auto"/>
        <w:ind w:right="562" w:firstLine="446"/>
        <w:rPr>
          <w:rFonts w:ascii="Maiandra GD" w:hAnsi="Maiandra GD"/>
          <w:sz w:val="20"/>
          <w:szCs w:val="20"/>
        </w:rPr>
      </w:pPr>
      <w:proofErr w:type="spellStart"/>
      <w:r w:rsidRPr="00886DFF">
        <w:rPr>
          <w:rFonts w:ascii="Maiandra GD" w:hAnsi="Maiandra GD"/>
          <w:sz w:val="20"/>
          <w:szCs w:val="20"/>
        </w:rPr>
        <w:t>Lahan</w:t>
      </w:r>
      <w:proofErr w:type="spellEnd"/>
      <w:r w:rsidRPr="00886DFF">
        <w:rPr>
          <w:rFonts w:ascii="Maiandra GD" w:hAnsi="Maiandra GD"/>
          <w:sz w:val="20"/>
          <w:szCs w:val="20"/>
        </w:rPr>
        <w:t xml:space="preserve"> pada S2 </w:t>
      </w:r>
      <w:proofErr w:type="spellStart"/>
      <w:r w:rsidRPr="00886DFF">
        <w:rPr>
          <w:rFonts w:ascii="Maiandra GD" w:hAnsi="Maiandra GD"/>
          <w:sz w:val="20"/>
          <w:szCs w:val="20"/>
        </w:rPr>
        <w:t>sama</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dengan</w:t>
      </w:r>
      <w:proofErr w:type="spellEnd"/>
      <w:r w:rsidRPr="00886DFF">
        <w:rPr>
          <w:rFonts w:ascii="Maiandra GD" w:hAnsi="Maiandra GD"/>
          <w:sz w:val="20"/>
          <w:szCs w:val="20"/>
        </w:rPr>
        <w:t xml:space="preserve"> S1, </w:t>
      </w:r>
      <w:proofErr w:type="spellStart"/>
      <w:r w:rsidRPr="00886DFF">
        <w:rPr>
          <w:rFonts w:ascii="Maiandra GD" w:hAnsi="Maiandra GD"/>
          <w:sz w:val="20"/>
          <w:szCs w:val="20"/>
        </w:rPr>
        <w:t>tetapi</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berbeda</w:t>
      </w:r>
      <w:proofErr w:type="spellEnd"/>
      <w:r w:rsidRPr="00886DFF">
        <w:rPr>
          <w:rFonts w:ascii="Maiandra GD" w:hAnsi="Maiandra GD"/>
          <w:sz w:val="20"/>
          <w:szCs w:val="20"/>
        </w:rPr>
        <w:t xml:space="preserve"> pada </w:t>
      </w:r>
      <w:proofErr w:type="spellStart"/>
      <w:r w:rsidRPr="00886DFF">
        <w:rPr>
          <w:rFonts w:ascii="Maiandra GD" w:hAnsi="Maiandra GD"/>
          <w:sz w:val="20"/>
          <w:szCs w:val="20"/>
        </w:rPr>
        <w:t>pembatas</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kemiringan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lereng</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yaitu</w:t>
      </w:r>
      <w:proofErr w:type="spellEnd"/>
      <w:r w:rsidRPr="00886DFF">
        <w:rPr>
          <w:rFonts w:ascii="Maiandra GD" w:hAnsi="Maiandra GD"/>
          <w:sz w:val="20"/>
          <w:szCs w:val="20"/>
        </w:rPr>
        <w:t xml:space="preserve"> pada 8-15%. Pada </w:t>
      </w:r>
      <w:proofErr w:type="spellStart"/>
      <w:r w:rsidRPr="00886DFF">
        <w:rPr>
          <w:rFonts w:ascii="Maiandra GD" w:hAnsi="Maiandra GD"/>
          <w:sz w:val="20"/>
          <w:szCs w:val="20"/>
        </w:rPr>
        <w:t>lahan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ini</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sesuai</w:t>
      </w:r>
      <w:proofErr w:type="spellEnd"/>
      <w:r w:rsidRPr="00886DFF">
        <w:rPr>
          <w:rFonts w:ascii="Maiandra GD" w:hAnsi="Maiandra GD"/>
          <w:sz w:val="20"/>
          <w:szCs w:val="20"/>
        </w:rPr>
        <w:t xml:space="preserve"> </w:t>
      </w:r>
      <w:r w:rsidR="00557ED6" w:rsidRPr="00886DFF">
        <w:rPr>
          <w:rFonts w:ascii="Maiandra GD" w:hAnsi="Maiandra GD"/>
          <w:sz w:val="20"/>
          <w:szCs w:val="20"/>
        </w:rPr>
        <w:fldChar w:fldCharType="begin" w:fldLock="1"/>
      </w:r>
      <w:r w:rsidR="00557ED6" w:rsidRPr="00886DFF">
        <w:rPr>
          <w:rFonts w:ascii="Maiandra GD" w:hAnsi="Maiandra GD"/>
          <w:sz w:val="20"/>
          <w:szCs w:val="20"/>
        </w:rPr>
        <w:instrText>ADDIN CSL_CITATION {"citationItems":[{"id":"ITEM-1","itemData":{"URL":"http://sni.litbang.pu.go.id/index.php?r=/sni/new/sni/detail/id/1040","accessed":{"date-parts":[["2020","4","11"]]},"author":[{"dropping-particle":"","family":"PermenPUPdT03/2005","given":"","non-dropping-particle":"","parse-names":false,"suffix":""}],"container-title":"2005","id":"ITEM-1","issued":{"date-parts":[["0"]]},"title":"Peraturan Menteri Pekerjaan Umum Pd T-03-2005-C tentang Detail Tata cara pemilihan lokasi prioritas untuk pengembangan perumahan dan permukiman di kawasan perkotaan","type":"webpage"},"uris":["http://www.mendeley.com/documents/?uuid=e381144b-af01-3564-bbef-41e1629b3eb7"]}],"mendeley":{"formattedCitation":"(PermenPUPdT03/2005, n.d.)","manualFormatting":"(Permen PU-PdT03/2005)","plainTextFormattedCitation":"(PermenPUPdT03/2005, n.d.)","previouslyFormattedCitation":"(PermenPUPdT03/2005, n.d.)"},"properties":{"noteIndex":0},"schema":"https://github.com/citation-style-language/schema/raw/master/csl-citation.json"}</w:instrText>
      </w:r>
      <w:r w:rsidR="00557ED6" w:rsidRPr="00886DFF">
        <w:rPr>
          <w:rFonts w:ascii="Maiandra GD" w:hAnsi="Maiandra GD"/>
          <w:sz w:val="20"/>
          <w:szCs w:val="20"/>
        </w:rPr>
        <w:fldChar w:fldCharType="separate"/>
      </w:r>
      <w:r w:rsidR="00557ED6" w:rsidRPr="00886DFF">
        <w:rPr>
          <w:rFonts w:ascii="Maiandra GD" w:hAnsi="Maiandra GD"/>
          <w:noProof/>
          <w:sz w:val="20"/>
          <w:szCs w:val="20"/>
        </w:rPr>
        <w:t>(Permen PU-PdT03/2005)</w:t>
      </w:r>
      <w:r w:rsidR="00557ED6" w:rsidRPr="00886DFF">
        <w:rPr>
          <w:rFonts w:ascii="Maiandra GD" w:hAnsi="Maiandra GD"/>
          <w:sz w:val="20"/>
          <w:szCs w:val="20"/>
        </w:rPr>
        <w:fldChar w:fldCharType="end"/>
      </w:r>
      <w:r w:rsidR="00557ED6" w:rsidRPr="00886DFF">
        <w:rPr>
          <w:rFonts w:ascii="Maiandra GD" w:hAnsi="Maiandra GD"/>
          <w:sz w:val="20"/>
          <w:szCs w:val="20"/>
        </w:rPr>
        <w:t xml:space="preserve"> </w:t>
      </w:r>
      <w:proofErr w:type="spellStart"/>
      <w:r w:rsidRPr="00886DFF">
        <w:rPr>
          <w:rFonts w:ascii="Maiandra GD" w:hAnsi="Maiandra GD"/>
          <w:sz w:val="20"/>
          <w:szCs w:val="20"/>
        </w:rPr>
        <w:t>membutuhkan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rekayasa</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teknis</w:t>
      </w:r>
      <w:proofErr w:type="spellEnd"/>
      <w:r w:rsidRPr="00886DFF">
        <w:rPr>
          <w:rFonts w:ascii="Maiandra GD" w:hAnsi="Maiandra GD"/>
          <w:sz w:val="20"/>
          <w:szCs w:val="20"/>
        </w:rPr>
        <w:t xml:space="preserve">. </w:t>
      </w:r>
      <w:proofErr w:type="spellStart"/>
      <w:r w:rsidR="009F6338" w:rsidRPr="00886DFF">
        <w:rPr>
          <w:rFonts w:ascii="Maiandra GD" w:hAnsi="Maiandra GD"/>
          <w:sz w:val="20"/>
          <w:szCs w:val="20"/>
        </w:rPr>
        <w:t>Lahan</w:t>
      </w:r>
      <w:proofErr w:type="spellEnd"/>
      <w:r w:rsidR="009F6338" w:rsidRPr="00886DFF">
        <w:rPr>
          <w:rFonts w:ascii="Maiandra GD" w:hAnsi="Maiandra GD"/>
          <w:sz w:val="20"/>
          <w:szCs w:val="20"/>
        </w:rPr>
        <w:t xml:space="preserve"> </w:t>
      </w:r>
      <w:r w:rsidRPr="00886DFF">
        <w:rPr>
          <w:rFonts w:ascii="Maiandra GD" w:hAnsi="Maiandra GD"/>
          <w:sz w:val="20"/>
          <w:szCs w:val="20"/>
        </w:rPr>
        <w:t xml:space="preserve">pada S2 </w:t>
      </w:r>
      <w:proofErr w:type="spellStart"/>
      <w:r w:rsidRPr="00886DFF">
        <w:rPr>
          <w:rFonts w:ascii="Maiandra GD" w:hAnsi="Maiandra GD"/>
          <w:sz w:val="20"/>
          <w:szCs w:val="20"/>
        </w:rPr>
        <w:t>membutuhkan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rekayasa</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teknis</w:t>
      </w:r>
      <w:proofErr w:type="spellEnd"/>
      <w:r w:rsidRPr="00886DFF">
        <w:rPr>
          <w:rFonts w:ascii="Maiandra GD" w:hAnsi="Maiandra GD"/>
          <w:sz w:val="20"/>
          <w:szCs w:val="20"/>
        </w:rPr>
        <w:t xml:space="preserve"> agar </w:t>
      </w:r>
      <w:proofErr w:type="spellStart"/>
      <w:r w:rsidRPr="00886DFF">
        <w:rPr>
          <w:rFonts w:ascii="Maiandra GD" w:hAnsi="Maiandra GD"/>
          <w:sz w:val="20"/>
          <w:szCs w:val="20"/>
        </w:rPr>
        <w:t>tidak</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terjadi</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kesalahan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dalam</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penggunaanya</w:t>
      </w:r>
      <w:proofErr w:type="spellEnd"/>
      <w:r w:rsidRPr="00886DFF">
        <w:rPr>
          <w:rFonts w:ascii="Maiandra GD" w:hAnsi="Maiandra GD"/>
          <w:sz w:val="20"/>
          <w:szCs w:val="20"/>
        </w:rPr>
        <w:t xml:space="preserve">.  </w:t>
      </w:r>
    </w:p>
    <w:p w14:paraId="61606516" w14:textId="77777777" w:rsidR="00886DFF" w:rsidRPr="00886DFF" w:rsidRDefault="009319A1" w:rsidP="00886DFF">
      <w:pPr>
        <w:tabs>
          <w:tab w:val="left" w:pos="2160"/>
        </w:tabs>
        <w:spacing w:after="0" w:line="240" w:lineRule="auto"/>
        <w:ind w:right="562" w:firstLine="446"/>
        <w:rPr>
          <w:rFonts w:ascii="Maiandra GD" w:hAnsi="Maiandra GD"/>
          <w:sz w:val="20"/>
          <w:szCs w:val="20"/>
        </w:rPr>
      </w:pPr>
      <w:proofErr w:type="spellStart"/>
      <w:r w:rsidRPr="00886DFF">
        <w:rPr>
          <w:rFonts w:ascii="Maiandra GD" w:hAnsi="Maiandra GD"/>
          <w:sz w:val="20"/>
          <w:szCs w:val="20"/>
        </w:rPr>
        <w:t>Rekayasa</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teknis</w:t>
      </w:r>
      <w:proofErr w:type="spellEnd"/>
      <w:r w:rsidRPr="00886DFF">
        <w:rPr>
          <w:rFonts w:ascii="Maiandra GD" w:hAnsi="Maiandra GD"/>
          <w:sz w:val="20"/>
          <w:szCs w:val="20"/>
        </w:rPr>
        <w:t xml:space="preserve"> yang </w:t>
      </w:r>
      <w:proofErr w:type="spellStart"/>
      <w:r w:rsidRPr="00886DFF">
        <w:rPr>
          <w:rFonts w:ascii="Maiandra GD" w:hAnsi="Maiandra GD"/>
          <w:sz w:val="20"/>
          <w:szCs w:val="20"/>
        </w:rPr>
        <w:t>dapat</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digunakan</w:t>
      </w:r>
      <w:proofErr w:type="spellEnd"/>
      <w:r w:rsidRPr="00886DFF">
        <w:rPr>
          <w:rFonts w:ascii="Maiandra GD" w:hAnsi="Maiandra GD"/>
          <w:sz w:val="20"/>
          <w:szCs w:val="20"/>
        </w:rPr>
        <w:t xml:space="preserve"> pada </w:t>
      </w:r>
      <w:proofErr w:type="spellStart"/>
      <w:r w:rsidRPr="00886DFF">
        <w:rPr>
          <w:rFonts w:ascii="Maiandra GD" w:hAnsi="Maiandra GD"/>
          <w:sz w:val="20"/>
          <w:szCs w:val="20"/>
        </w:rPr>
        <w:t>lahan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sesuai</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bersyarat</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untuk</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permukiman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adalah</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pengurangan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tingkat</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kepadatan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bangunan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pengurangan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keterjalanan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lereng</w:t>
      </w:r>
      <w:proofErr w:type="spellEnd"/>
      <w:r w:rsidRPr="00886DFF">
        <w:rPr>
          <w:rFonts w:ascii="Maiandra GD" w:hAnsi="Maiandra GD"/>
          <w:sz w:val="20"/>
          <w:szCs w:val="20"/>
        </w:rPr>
        <w:t xml:space="preserve">, dan </w:t>
      </w:r>
      <w:proofErr w:type="spellStart"/>
      <w:r w:rsidRPr="00886DFF">
        <w:rPr>
          <w:rFonts w:ascii="Maiandra GD" w:hAnsi="Maiandra GD"/>
          <w:sz w:val="20"/>
          <w:szCs w:val="20"/>
        </w:rPr>
        <w:t>pembuatan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pondasi</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menyatu</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Berdasakan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hasil</w:t>
      </w:r>
      <w:proofErr w:type="spellEnd"/>
      <w:r w:rsidRPr="00886DFF">
        <w:rPr>
          <w:rFonts w:ascii="Maiandra GD" w:hAnsi="Maiandra GD"/>
          <w:sz w:val="20"/>
          <w:szCs w:val="20"/>
        </w:rPr>
        <w:t xml:space="preserve"> </w:t>
      </w:r>
      <w:proofErr w:type="spellStart"/>
      <w:r w:rsidRPr="00886DFF">
        <w:rPr>
          <w:rFonts w:ascii="Maiandra GD" w:hAnsi="Maiandra GD"/>
          <w:sz w:val="20"/>
          <w:szCs w:val="20"/>
        </w:rPr>
        <w:lastRenderedPageBreak/>
        <w:t>wawacara</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dengan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Dinas</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Perumahan</w:t>
      </w:r>
      <w:proofErr w:type="spellEnd"/>
      <w:r w:rsidRPr="00886DFF">
        <w:rPr>
          <w:rFonts w:ascii="Maiandra GD" w:hAnsi="Maiandra GD"/>
          <w:sz w:val="20"/>
          <w:szCs w:val="20"/>
        </w:rPr>
        <w:t xml:space="preserve"> dan Kawasan </w:t>
      </w:r>
      <w:proofErr w:type="spellStart"/>
      <w:r w:rsidRPr="00886DFF">
        <w:rPr>
          <w:rFonts w:ascii="Maiandra GD" w:hAnsi="Maiandra GD"/>
          <w:sz w:val="20"/>
          <w:szCs w:val="20"/>
        </w:rPr>
        <w:t>Permukiman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rekayasa</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teknis</w:t>
      </w:r>
      <w:proofErr w:type="spellEnd"/>
      <w:r w:rsidRPr="00886DFF">
        <w:rPr>
          <w:rFonts w:ascii="Maiandra GD" w:hAnsi="Maiandra GD"/>
          <w:sz w:val="20"/>
          <w:szCs w:val="20"/>
        </w:rPr>
        <w:t xml:space="preserve"> yang </w:t>
      </w:r>
      <w:proofErr w:type="spellStart"/>
      <w:r w:rsidRPr="00886DFF">
        <w:rPr>
          <w:rFonts w:ascii="Maiandra GD" w:hAnsi="Maiandra GD"/>
          <w:sz w:val="20"/>
          <w:szCs w:val="20"/>
        </w:rPr>
        <w:t>umum</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diterapkan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adalah</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pemberian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jarak</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antar</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rumah</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pengurangan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lereng</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mengikuti</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bentuk</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pondasi</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bangunan</w:t>
      </w:r>
      <w:proofErr w:type="spellEnd"/>
      <w:r w:rsidRPr="00886DFF">
        <w:rPr>
          <w:rFonts w:ascii="Maiandra GD" w:hAnsi="Maiandra GD"/>
          <w:sz w:val="20"/>
          <w:szCs w:val="20"/>
        </w:rPr>
        <w:t xml:space="preserve">, dan </w:t>
      </w:r>
      <w:proofErr w:type="spellStart"/>
      <w:r w:rsidRPr="00886DFF">
        <w:rPr>
          <w:rFonts w:ascii="Maiandra GD" w:hAnsi="Maiandra GD"/>
          <w:sz w:val="20"/>
          <w:szCs w:val="20"/>
        </w:rPr>
        <w:t>pembuatan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pondasi</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menyatu</w:t>
      </w:r>
      <w:proofErr w:type="spellEnd"/>
      <w:r w:rsidRPr="00886DFF">
        <w:rPr>
          <w:rFonts w:ascii="Maiandra GD" w:hAnsi="Maiandra GD"/>
          <w:sz w:val="20"/>
          <w:szCs w:val="20"/>
        </w:rPr>
        <w:t>.</w:t>
      </w:r>
      <w:r w:rsidR="00557ED6" w:rsidRPr="00886DFF">
        <w:rPr>
          <w:rFonts w:ascii="Maiandra GD" w:hAnsi="Maiandra GD"/>
          <w:sz w:val="20"/>
          <w:szCs w:val="20"/>
        </w:rPr>
        <w:t xml:space="preserve"> </w:t>
      </w:r>
      <w:proofErr w:type="spellStart"/>
      <w:r w:rsidR="00557ED6" w:rsidRPr="00886DFF">
        <w:rPr>
          <w:rFonts w:ascii="Maiandra GD" w:hAnsi="Maiandra GD"/>
          <w:sz w:val="20"/>
          <w:szCs w:val="20"/>
        </w:rPr>
        <w:t>Menurut</w:t>
      </w:r>
      <w:proofErr w:type="spellEnd"/>
      <w:r w:rsidR="00557ED6" w:rsidRPr="00886DFF">
        <w:rPr>
          <w:rFonts w:ascii="Maiandra GD" w:hAnsi="Maiandra GD"/>
          <w:sz w:val="20"/>
          <w:szCs w:val="20"/>
        </w:rPr>
        <w:t xml:space="preserve"> </w:t>
      </w:r>
      <w:r w:rsidR="00557ED6" w:rsidRPr="00886DFF">
        <w:rPr>
          <w:rFonts w:ascii="Maiandra GD" w:hAnsi="Maiandra GD"/>
          <w:sz w:val="20"/>
          <w:szCs w:val="20"/>
        </w:rPr>
        <w:fldChar w:fldCharType="begin" w:fldLock="1"/>
      </w:r>
      <w:r w:rsidR="00557ED6" w:rsidRPr="00886DFF">
        <w:rPr>
          <w:rFonts w:ascii="Maiandra GD" w:hAnsi="Maiandra GD"/>
          <w:sz w:val="20"/>
          <w:szCs w:val="20"/>
        </w:rPr>
        <w:instrText>ADDIN CSL_CITATION {"citationItems":[{"id":"ITEM-1","itemData":{"abstract":"Indonesia berada di posisi geografis yang diapit oleh dua samudera besar, samudera Hindia dan samudera Pasifik, posisi Indonesia pada pertemuan tiga lempeng utama dunia lempeng Indo-Australia, lempeng Eurasia, dan lempeng Pasifik, Kondisi permukaan wilayah Indonesia (relief) yang sangat beragam, maka bencana alam sangat berisiko terjadi di Indonesia. Bencana adalah suatu malapetaka yang luar biasa yang datang bisa kapan saja tanpa diduga waktunya dengan tepat. Berdasarkan cacatan, bencana yang diakibat oleh bahaya geologi yang terjadi diberbagai belahan dunia meningkat secara tajam, baik dalam tingkat dan frekuensi kejadiannya dan secara statistik jumlah korban jiwa dan harta benda juga meningkat. Sebagai sebuah Negara dengan beragam jenis bencana yang tak pernah putus dari waktu ke waktu, maka seharusnya di negeri ini dimulai melakukan mitigasi berdasarkan pendekatan kultural dan structural. Sebagai sebuah Negara dengan beragam jenis bencana yang tak pernah putus dari waktu ke waktu, maka seharusnya di negeri ini dimulai melakukan mitigasi berdasarkan pendekatan kultural dan structural. Mitigasi struktural merupakan upaya untuk meminimalkan bencana yang dilakukan melalui pembangunan berbagai prasarana fisik dan menggunakan pendekatan teknologi, sedangkan nonstructural adalah melalui peraturan perundang-undangan, pelatihan dan lain – lain. Mitigasi kultural adalah pengendalian dan pencegahan bencana dapat dilakukan dengan budaya dan tradisi masyarakat local serta kearifan local masyarakat.","author":[{"dropping-particle":"","family":"Triana","given":"Dessy","non-dropping-particle":"","parse-names":false,"suffix":""},{"dropping-particle":"","family":"Hadi","given":"Tb Sofwan","non-dropping-particle":"","parse-names":false,"suffix":""},{"dropping-particle":"","family":"Husain","given":"Muhammad Kamil","non-dropping-particle":"","parse-names":false,"suffix":""}],"container-title":"Seminar Nasional XII “Rekayasa Teknologi Industri dan Informasi 2017\"","id":"ITEM-1","issued":{"date-parts":[["2017"]]},"page":"379-384","title":"Mitigasi Bencana Melalui Pendekatan Kultural dan Struktural","type":"article-journal"},"uris":["http://www.mendeley.com/documents/?uuid=eb5164e1-4110-4aee-826e-542c59b91da1"]}],"mendeley":{"formattedCitation":"(Triana et al., 2017)","plainTextFormattedCitation":"(Triana et al., 2017)","previouslyFormattedCitation":"(Triana et al., 2017)"},"properties":{"noteIndex":0},"schema":"https://github.com/citation-style-language/schema/raw/master/csl-citation.json"}</w:instrText>
      </w:r>
      <w:r w:rsidR="00557ED6" w:rsidRPr="00886DFF">
        <w:rPr>
          <w:rFonts w:ascii="Maiandra GD" w:hAnsi="Maiandra GD"/>
          <w:sz w:val="20"/>
          <w:szCs w:val="20"/>
        </w:rPr>
        <w:fldChar w:fldCharType="separate"/>
      </w:r>
      <w:r w:rsidR="00557ED6" w:rsidRPr="00886DFF">
        <w:rPr>
          <w:rFonts w:ascii="Maiandra GD" w:hAnsi="Maiandra GD"/>
          <w:noProof/>
          <w:sz w:val="20"/>
          <w:szCs w:val="20"/>
        </w:rPr>
        <w:t>(Triana et al., 2017)</w:t>
      </w:r>
      <w:r w:rsidR="00557ED6" w:rsidRPr="00886DFF">
        <w:rPr>
          <w:rFonts w:ascii="Maiandra GD" w:hAnsi="Maiandra GD"/>
          <w:sz w:val="20"/>
          <w:szCs w:val="20"/>
        </w:rPr>
        <w:fldChar w:fldCharType="end"/>
      </w:r>
      <w:r w:rsidR="00557ED6" w:rsidRPr="00886DFF">
        <w:rPr>
          <w:rFonts w:ascii="Maiandra GD" w:hAnsi="Maiandra GD"/>
          <w:sz w:val="20"/>
          <w:szCs w:val="20"/>
        </w:rPr>
        <w:t xml:space="preserve"> </w:t>
      </w:r>
      <w:proofErr w:type="spellStart"/>
      <w:r w:rsidR="00557ED6" w:rsidRPr="00886DFF">
        <w:rPr>
          <w:rFonts w:ascii="Maiandra GD" w:hAnsi="Maiandra GD"/>
          <w:sz w:val="20"/>
          <w:szCs w:val="20"/>
        </w:rPr>
        <w:t>upaya</w:t>
      </w:r>
      <w:proofErr w:type="spellEnd"/>
      <w:r w:rsidR="00557ED6" w:rsidRPr="00886DFF">
        <w:rPr>
          <w:rFonts w:ascii="Maiandra GD" w:hAnsi="Maiandra GD"/>
          <w:sz w:val="20"/>
          <w:szCs w:val="20"/>
        </w:rPr>
        <w:t xml:space="preserve"> </w:t>
      </w:r>
      <w:proofErr w:type="spellStart"/>
      <w:r w:rsidR="00557ED6" w:rsidRPr="00886DFF">
        <w:rPr>
          <w:rFonts w:ascii="Maiandra GD" w:hAnsi="Maiandra GD"/>
          <w:sz w:val="20"/>
          <w:szCs w:val="20"/>
        </w:rPr>
        <w:t>mengurangi</w:t>
      </w:r>
      <w:proofErr w:type="spellEnd"/>
      <w:r w:rsidR="00557ED6" w:rsidRPr="00886DFF">
        <w:rPr>
          <w:rFonts w:ascii="Maiandra GD" w:hAnsi="Maiandra GD"/>
          <w:sz w:val="20"/>
          <w:szCs w:val="20"/>
        </w:rPr>
        <w:t xml:space="preserve"> </w:t>
      </w:r>
      <w:proofErr w:type="spellStart"/>
      <w:r w:rsidR="00557ED6" w:rsidRPr="00886DFF">
        <w:rPr>
          <w:rFonts w:ascii="Maiandra GD" w:hAnsi="Maiandra GD"/>
          <w:sz w:val="20"/>
          <w:szCs w:val="20"/>
        </w:rPr>
        <w:t>keterjalan</w:t>
      </w:r>
      <w:proofErr w:type="spellEnd"/>
      <w:r w:rsidR="00557ED6" w:rsidRPr="00886DFF">
        <w:rPr>
          <w:rFonts w:ascii="Maiandra GD" w:hAnsi="Maiandra GD"/>
          <w:sz w:val="20"/>
          <w:szCs w:val="20"/>
        </w:rPr>
        <w:t xml:space="preserve"> </w:t>
      </w:r>
      <w:proofErr w:type="spellStart"/>
      <w:r w:rsidR="00557ED6" w:rsidRPr="00886DFF">
        <w:rPr>
          <w:rFonts w:ascii="Maiandra GD" w:hAnsi="Maiandra GD"/>
          <w:sz w:val="20"/>
          <w:szCs w:val="20"/>
        </w:rPr>
        <w:t>lereng</w:t>
      </w:r>
      <w:proofErr w:type="spellEnd"/>
      <w:r w:rsidR="00557ED6" w:rsidRPr="00886DFF">
        <w:rPr>
          <w:rFonts w:ascii="Maiandra GD" w:hAnsi="Maiandra GD"/>
          <w:sz w:val="20"/>
          <w:szCs w:val="20"/>
        </w:rPr>
        <w:t xml:space="preserve"> </w:t>
      </w:r>
      <w:proofErr w:type="spellStart"/>
      <w:r w:rsidR="00557ED6" w:rsidRPr="00886DFF">
        <w:rPr>
          <w:rFonts w:ascii="Maiandra GD" w:hAnsi="Maiandra GD"/>
          <w:sz w:val="20"/>
          <w:szCs w:val="20"/>
        </w:rPr>
        <w:t>atau</w:t>
      </w:r>
      <w:proofErr w:type="spellEnd"/>
      <w:r w:rsidR="00557ED6" w:rsidRPr="00886DFF">
        <w:rPr>
          <w:rFonts w:ascii="Maiandra GD" w:hAnsi="Maiandra GD"/>
          <w:sz w:val="20"/>
          <w:szCs w:val="20"/>
        </w:rPr>
        <w:t xml:space="preserve"> </w:t>
      </w:r>
      <w:proofErr w:type="spellStart"/>
      <w:r w:rsidR="00557ED6" w:rsidRPr="00886DFF">
        <w:rPr>
          <w:rFonts w:ascii="Maiandra GD" w:hAnsi="Maiandra GD"/>
          <w:sz w:val="20"/>
          <w:szCs w:val="20"/>
        </w:rPr>
        <w:t>tebing</w:t>
      </w:r>
      <w:proofErr w:type="spellEnd"/>
      <w:r w:rsidR="00557ED6" w:rsidRPr="00886DFF">
        <w:rPr>
          <w:rFonts w:ascii="Maiandra GD" w:hAnsi="Maiandra GD"/>
          <w:sz w:val="20"/>
          <w:szCs w:val="20"/>
        </w:rPr>
        <w:t xml:space="preserve"> </w:t>
      </w:r>
      <w:proofErr w:type="spellStart"/>
      <w:r w:rsidR="00557ED6" w:rsidRPr="00886DFF">
        <w:rPr>
          <w:rFonts w:ascii="Maiandra GD" w:hAnsi="Maiandra GD"/>
          <w:sz w:val="20"/>
          <w:szCs w:val="20"/>
        </w:rPr>
        <w:t>untuk</w:t>
      </w:r>
      <w:proofErr w:type="spellEnd"/>
      <w:r w:rsidR="00557ED6" w:rsidRPr="00886DFF">
        <w:rPr>
          <w:rFonts w:ascii="Maiandra GD" w:hAnsi="Maiandra GD"/>
          <w:sz w:val="20"/>
          <w:szCs w:val="20"/>
        </w:rPr>
        <w:t xml:space="preserve"> </w:t>
      </w:r>
      <w:proofErr w:type="spellStart"/>
      <w:r w:rsidR="00557ED6" w:rsidRPr="00886DFF">
        <w:rPr>
          <w:rFonts w:ascii="Maiandra GD" w:hAnsi="Maiandra GD"/>
          <w:sz w:val="20"/>
          <w:szCs w:val="20"/>
        </w:rPr>
        <w:t>mencegah</w:t>
      </w:r>
      <w:proofErr w:type="spellEnd"/>
      <w:r w:rsidR="00557ED6" w:rsidRPr="00886DFF">
        <w:rPr>
          <w:rFonts w:ascii="Maiandra GD" w:hAnsi="Maiandra GD"/>
          <w:sz w:val="20"/>
          <w:szCs w:val="20"/>
        </w:rPr>
        <w:t xml:space="preserve"> </w:t>
      </w:r>
      <w:proofErr w:type="spellStart"/>
      <w:r w:rsidR="00557ED6" w:rsidRPr="00886DFF">
        <w:rPr>
          <w:rFonts w:ascii="Maiandra GD" w:hAnsi="Maiandra GD"/>
          <w:sz w:val="20"/>
          <w:szCs w:val="20"/>
        </w:rPr>
        <w:t>tanah</w:t>
      </w:r>
      <w:proofErr w:type="spellEnd"/>
      <w:r w:rsidR="00557ED6" w:rsidRPr="00886DFF">
        <w:rPr>
          <w:rFonts w:ascii="Maiandra GD" w:hAnsi="Maiandra GD"/>
          <w:sz w:val="20"/>
          <w:szCs w:val="20"/>
        </w:rPr>
        <w:t xml:space="preserve"> </w:t>
      </w:r>
      <w:proofErr w:type="spellStart"/>
      <w:r w:rsidR="00557ED6" w:rsidRPr="00886DFF">
        <w:rPr>
          <w:rFonts w:ascii="Maiandra GD" w:hAnsi="Maiandra GD"/>
          <w:sz w:val="20"/>
          <w:szCs w:val="20"/>
        </w:rPr>
        <w:t>longsor</w:t>
      </w:r>
      <w:proofErr w:type="spellEnd"/>
      <w:r w:rsidR="00557ED6" w:rsidRPr="00886DFF">
        <w:rPr>
          <w:rFonts w:ascii="Maiandra GD" w:hAnsi="Maiandra GD"/>
          <w:sz w:val="20"/>
          <w:szCs w:val="20"/>
        </w:rPr>
        <w:t xml:space="preserve">. </w:t>
      </w:r>
      <w:proofErr w:type="spellStart"/>
      <w:r w:rsidR="00557ED6" w:rsidRPr="00886DFF">
        <w:rPr>
          <w:rFonts w:ascii="Maiandra GD" w:hAnsi="Maiandra GD"/>
          <w:sz w:val="20"/>
          <w:szCs w:val="20"/>
        </w:rPr>
        <w:t>Menurut</w:t>
      </w:r>
      <w:proofErr w:type="spellEnd"/>
      <w:r w:rsidR="00557ED6" w:rsidRPr="00886DFF">
        <w:rPr>
          <w:rFonts w:ascii="Maiandra GD" w:hAnsi="Maiandra GD"/>
          <w:sz w:val="20"/>
          <w:szCs w:val="20"/>
        </w:rPr>
        <w:t xml:space="preserve"> </w:t>
      </w:r>
      <w:r w:rsidR="00557ED6" w:rsidRPr="00886DFF">
        <w:rPr>
          <w:rFonts w:ascii="Maiandra GD" w:hAnsi="Maiandra GD"/>
          <w:sz w:val="20"/>
          <w:szCs w:val="20"/>
        </w:rPr>
        <w:fldChar w:fldCharType="begin" w:fldLock="1"/>
      </w:r>
      <w:r w:rsidR="00BC51A1" w:rsidRPr="00886DFF">
        <w:rPr>
          <w:rFonts w:ascii="Maiandra GD" w:hAnsi="Maiandra GD"/>
          <w:sz w:val="20"/>
          <w:szCs w:val="20"/>
        </w:rPr>
        <w:instrText>ADDIN CSL_CITATION {"citationItems":[{"id":"ITEM-1","itemData":{"DOI":"10.5614/JPWK.2013.24.2.3","ISSN":"2502-6429","abstract":"Kota Bukittinggi berada dipinggir jalur patahan yang dikenal dengan nama Ngarai Sianok. Selain karena kondisi geologi, Kota Bukittinggi sangat rentan terhadap bencana akibat aktivitas rumah tangga penduduknya, terutama yang bermukim di pinggiran Ngarai Sianok di Kelurahan Belakang Balok. Pemerintah telah menetapkan Kawasan Sempadan Ngarai Sianok yang tidak diperbolehkan untuk dibangun, namun kawasan tersebut sudah sejak dahulu sudah dibangun dan dihuni. Keterbatasan kajian ilmiah terkait gerakan tanah Ngarai Sianok dan dampaknya terhadap permukiman di kelurahan tersebut serta kebutuhan mendesak akan arahan tindakan penanganan permukiman tersebut menjadi dasar peneliti mengangkat topik ini. Penelitian ini bertujuan untuk merumuskan arahan tindakan penanganan permukiman yang berada di kawasan rawan bencana gerakan tanah Ngarai Sianok di Kelurahan Belakang Balok. Hasil penelitian menunjukkan tingkat risiko bencana gerakan tanah di keluraha ini berbeda-beda menurut tipologi permukimannya. Secara garis besar, arahan tindakan penanganan tersebut meliputi: relokasi; penguatan tebing melalui rekayasa teknik dan vegetasi; pembuatan RTH; permukiman dipertahankan dengan rekomendasi khusus.   Kata Kunci:  Sempadan Ngarai Sianok, Gerakan Tanah, Tipologi Permukiman        Bukittinggi city located alongside the fault lines known as the Sianak Canyon. In addition to the geological conditions, Bukittinggi is very vulnerable to disasters due to the activity of the household population, particularly those living on the outer of the Sianak Canyon in the Belakang Balok Village. The government has set a border Sianak Canyon that are not allowed to be built, but the area had long ago been built and occupied. Limitations of scientific studies related to soil movement Sianok canyon and its impact on the urban settlements and the need for urgent remedial action directives will be the basis of the settlement of researchers raised this topic. This study aims to formulate remedial action directives settlements located in areas prone to ground movements in Sub Sianok Canyon Rear Beam. The results showed the level of risk to ground movements in this keluraha vary depending on the typology of settlement. The direction of the treatment measures include: relocation; strengthening engineering and climbing through vegetation; manufacture of green space; settlements maintained with specific recommendations.   Keywords:  Border Sianok Canyon, Land Movement, Settlement Typology","author":[{"dropping-particle":"","family":"Imanda","given":"Amy","non-dropping-particle":"","parse-names":false,"suffix":""}],"container-title":"Journal of Regional and City Planning","id":"ITEM-1","issue":"2","issued":{"date-parts":[["2013","8","1"]]},"page":"141-156","title":"Penanganan Permukiman di Kawasan Rawan Bencana Gerakan Tanah Studi Kasus: Permukiman Sekitar Ngarai Sianok di Kelurahan Belakang Balok, Kota Bukittinggi","type":"article-journal","volume":"24"},"uris":["http://www.mendeley.com/documents/?uuid=caf17d3b-0385-386e-b279-1109c7e62b71"]}],"mendeley":{"formattedCitation":"(Imanda, 2013)","plainTextFormattedCitation":"(Imanda, 2013)","previouslyFormattedCitation":"(Imanda, 2013)"},"properties":{"noteIndex":0},"schema":"https://github.com/citation-style-language/schema/raw/master/csl-citation.json"}</w:instrText>
      </w:r>
      <w:r w:rsidR="00557ED6" w:rsidRPr="00886DFF">
        <w:rPr>
          <w:rFonts w:ascii="Maiandra GD" w:hAnsi="Maiandra GD"/>
          <w:sz w:val="20"/>
          <w:szCs w:val="20"/>
        </w:rPr>
        <w:fldChar w:fldCharType="separate"/>
      </w:r>
      <w:r w:rsidR="00557ED6" w:rsidRPr="00886DFF">
        <w:rPr>
          <w:rFonts w:ascii="Maiandra GD" w:hAnsi="Maiandra GD"/>
          <w:noProof/>
          <w:sz w:val="20"/>
          <w:szCs w:val="20"/>
        </w:rPr>
        <w:t>(Imanda, 2013)</w:t>
      </w:r>
      <w:r w:rsidR="00557ED6" w:rsidRPr="00886DFF">
        <w:rPr>
          <w:rFonts w:ascii="Maiandra GD" w:hAnsi="Maiandra GD"/>
          <w:sz w:val="20"/>
          <w:szCs w:val="20"/>
        </w:rPr>
        <w:fldChar w:fldCharType="end"/>
      </w:r>
      <w:r w:rsidR="00557ED6" w:rsidRPr="00886DFF">
        <w:rPr>
          <w:rFonts w:ascii="Maiandra GD" w:hAnsi="Maiandra GD"/>
          <w:sz w:val="20"/>
          <w:szCs w:val="20"/>
        </w:rPr>
        <w:t xml:space="preserve"> alternative </w:t>
      </w:r>
      <w:proofErr w:type="spellStart"/>
      <w:r w:rsidR="00557ED6" w:rsidRPr="00886DFF">
        <w:rPr>
          <w:rFonts w:ascii="Maiandra GD" w:hAnsi="Maiandra GD"/>
          <w:sz w:val="20"/>
          <w:szCs w:val="20"/>
        </w:rPr>
        <w:t>penanganan</w:t>
      </w:r>
      <w:proofErr w:type="spellEnd"/>
      <w:r w:rsidR="00557ED6" w:rsidRPr="00886DFF">
        <w:rPr>
          <w:rFonts w:ascii="Maiandra GD" w:hAnsi="Maiandra GD"/>
          <w:sz w:val="20"/>
          <w:szCs w:val="20"/>
        </w:rPr>
        <w:t xml:space="preserve"> </w:t>
      </w:r>
      <w:proofErr w:type="spellStart"/>
      <w:r w:rsidR="00557ED6" w:rsidRPr="00886DFF">
        <w:rPr>
          <w:rFonts w:ascii="Maiandra GD" w:hAnsi="Maiandra GD"/>
          <w:sz w:val="20"/>
          <w:szCs w:val="20"/>
        </w:rPr>
        <w:t>pemukiman</w:t>
      </w:r>
      <w:proofErr w:type="spellEnd"/>
      <w:r w:rsidR="00557ED6" w:rsidRPr="00886DFF">
        <w:rPr>
          <w:rFonts w:ascii="Maiandra GD" w:hAnsi="Maiandra GD"/>
          <w:sz w:val="20"/>
          <w:szCs w:val="20"/>
        </w:rPr>
        <w:t xml:space="preserve"> di </w:t>
      </w:r>
      <w:proofErr w:type="spellStart"/>
      <w:r w:rsidR="00557ED6" w:rsidRPr="00886DFF">
        <w:rPr>
          <w:rFonts w:ascii="Maiandra GD" w:hAnsi="Maiandra GD"/>
          <w:sz w:val="20"/>
          <w:szCs w:val="20"/>
        </w:rPr>
        <w:t>lereng</w:t>
      </w:r>
      <w:proofErr w:type="spellEnd"/>
      <w:r w:rsidR="00557ED6" w:rsidRPr="00886DFF">
        <w:rPr>
          <w:rFonts w:ascii="Maiandra GD" w:hAnsi="Maiandra GD"/>
          <w:sz w:val="20"/>
          <w:szCs w:val="20"/>
        </w:rPr>
        <w:t xml:space="preserve"> </w:t>
      </w:r>
      <w:proofErr w:type="spellStart"/>
      <w:r w:rsidR="00557ED6" w:rsidRPr="00886DFF">
        <w:rPr>
          <w:rFonts w:ascii="Maiandra GD" w:hAnsi="Maiandra GD"/>
          <w:sz w:val="20"/>
          <w:szCs w:val="20"/>
        </w:rPr>
        <w:t>terjal</w:t>
      </w:r>
      <w:proofErr w:type="spellEnd"/>
      <w:r w:rsidR="00557ED6" w:rsidRPr="00886DFF">
        <w:rPr>
          <w:rFonts w:ascii="Maiandra GD" w:hAnsi="Maiandra GD"/>
          <w:sz w:val="20"/>
          <w:szCs w:val="20"/>
        </w:rPr>
        <w:t xml:space="preserve"> </w:t>
      </w:r>
      <w:proofErr w:type="spellStart"/>
      <w:r w:rsidR="00557ED6" w:rsidRPr="00886DFF">
        <w:rPr>
          <w:rFonts w:ascii="Maiandra GD" w:hAnsi="Maiandra GD"/>
          <w:sz w:val="20"/>
          <w:szCs w:val="20"/>
        </w:rPr>
        <w:t>dengan</w:t>
      </w:r>
      <w:proofErr w:type="spellEnd"/>
      <w:r w:rsidR="00557ED6" w:rsidRPr="00886DFF">
        <w:rPr>
          <w:rFonts w:ascii="Maiandra GD" w:hAnsi="Maiandra GD"/>
          <w:sz w:val="20"/>
          <w:szCs w:val="20"/>
        </w:rPr>
        <w:t xml:space="preserve"> </w:t>
      </w:r>
      <w:proofErr w:type="spellStart"/>
      <w:r w:rsidR="00557ED6" w:rsidRPr="00886DFF">
        <w:rPr>
          <w:rFonts w:ascii="Maiandra GD" w:hAnsi="Maiandra GD"/>
          <w:sz w:val="20"/>
          <w:szCs w:val="20"/>
        </w:rPr>
        <w:t>mengurangi</w:t>
      </w:r>
      <w:proofErr w:type="spellEnd"/>
      <w:r w:rsidR="00557ED6" w:rsidRPr="00886DFF">
        <w:rPr>
          <w:rFonts w:ascii="Maiandra GD" w:hAnsi="Maiandra GD"/>
          <w:sz w:val="20"/>
          <w:szCs w:val="20"/>
        </w:rPr>
        <w:t xml:space="preserve"> </w:t>
      </w:r>
      <w:proofErr w:type="spellStart"/>
      <w:r w:rsidR="00557ED6" w:rsidRPr="00886DFF">
        <w:rPr>
          <w:rFonts w:ascii="Maiandra GD" w:hAnsi="Maiandra GD"/>
          <w:sz w:val="20"/>
          <w:szCs w:val="20"/>
        </w:rPr>
        <w:t>beban</w:t>
      </w:r>
      <w:proofErr w:type="spellEnd"/>
      <w:r w:rsidR="00557ED6" w:rsidRPr="00886DFF">
        <w:rPr>
          <w:rFonts w:ascii="Maiandra GD" w:hAnsi="Maiandra GD"/>
          <w:sz w:val="20"/>
          <w:szCs w:val="20"/>
        </w:rPr>
        <w:t xml:space="preserve"> </w:t>
      </w:r>
      <w:proofErr w:type="spellStart"/>
      <w:r w:rsidR="00557ED6" w:rsidRPr="00886DFF">
        <w:rPr>
          <w:rFonts w:ascii="Maiandra GD" w:hAnsi="Maiandra GD"/>
          <w:sz w:val="20"/>
          <w:szCs w:val="20"/>
        </w:rPr>
        <w:t>kontruksi</w:t>
      </w:r>
      <w:proofErr w:type="spellEnd"/>
      <w:r w:rsidR="00557ED6" w:rsidRPr="00886DFF">
        <w:rPr>
          <w:rFonts w:ascii="Maiandra GD" w:hAnsi="Maiandra GD"/>
          <w:sz w:val="20"/>
          <w:szCs w:val="20"/>
        </w:rPr>
        <w:t xml:space="preserve">, </w:t>
      </w:r>
      <w:proofErr w:type="spellStart"/>
      <w:r w:rsidR="00557ED6" w:rsidRPr="00886DFF">
        <w:rPr>
          <w:rFonts w:ascii="Maiandra GD" w:hAnsi="Maiandra GD"/>
          <w:sz w:val="20"/>
          <w:szCs w:val="20"/>
        </w:rPr>
        <w:t>mengutamakan</w:t>
      </w:r>
      <w:proofErr w:type="spellEnd"/>
      <w:r w:rsidR="00557ED6" w:rsidRPr="00886DFF">
        <w:rPr>
          <w:rFonts w:ascii="Maiandra GD" w:hAnsi="Maiandra GD"/>
          <w:sz w:val="20"/>
          <w:szCs w:val="20"/>
        </w:rPr>
        <w:t xml:space="preserve"> </w:t>
      </w:r>
      <w:proofErr w:type="spellStart"/>
      <w:r w:rsidR="00557ED6" w:rsidRPr="00886DFF">
        <w:rPr>
          <w:rFonts w:ascii="Maiandra GD" w:hAnsi="Maiandra GD"/>
          <w:sz w:val="20"/>
          <w:szCs w:val="20"/>
        </w:rPr>
        <w:t>bahan</w:t>
      </w:r>
      <w:proofErr w:type="spellEnd"/>
      <w:r w:rsidR="00557ED6" w:rsidRPr="00886DFF">
        <w:rPr>
          <w:rFonts w:ascii="Maiandra GD" w:hAnsi="Maiandra GD"/>
          <w:sz w:val="20"/>
          <w:szCs w:val="20"/>
        </w:rPr>
        <w:t xml:space="preserve"> </w:t>
      </w:r>
      <w:proofErr w:type="spellStart"/>
      <w:r w:rsidR="00557ED6" w:rsidRPr="00886DFF">
        <w:rPr>
          <w:rFonts w:ascii="Maiandra GD" w:hAnsi="Maiandra GD"/>
          <w:sz w:val="20"/>
          <w:szCs w:val="20"/>
        </w:rPr>
        <w:t>dasar</w:t>
      </w:r>
      <w:proofErr w:type="spellEnd"/>
      <w:r w:rsidR="00557ED6" w:rsidRPr="00886DFF">
        <w:rPr>
          <w:rFonts w:ascii="Maiandra GD" w:hAnsi="Maiandra GD"/>
          <w:sz w:val="20"/>
          <w:szCs w:val="20"/>
        </w:rPr>
        <w:t xml:space="preserve"> </w:t>
      </w:r>
      <w:proofErr w:type="spellStart"/>
      <w:r w:rsidR="00557ED6" w:rsidRPr="00886DFF">
        <w:rPr>
          <w:rFonts w:ascii="Maiandra GD" w:hAnsi="Maiandra GD"/>
          <w:sz w:val="20"/>
          <w:szCs w:val="20"/>
        </w:rPr>
        <w:t>kayu</w:t>
      </w:r>
      <w:proofErr w:type="spellEnd"/>
      <w:r w:rsidR="00557ED6" w:rsidRPr="00886DFF">
        <w:rPr>
          <w:rFonts w:ascii="Maiandra GD" w:hAnsi="Maiandra GD"/>
          <w:sz w:val="20"/>
          <w:szCs w:val="20"/>
        </w:rPr>
        <w:t xml:space="preserve">, dan </w:t>
      </w:r>
      <w:proofErr w:type="spellStart"/>
      <w:r w:rsidR="00557ED6" w:rsidRPr="00886DFF">
        <w:rPr>
          <w:rFonts w:ascii="Maiandra GD" w:hAnsi="Maiandra GD"/>
          <w:sz w:val="20"/>
          <w:szCs w:val="20"/>
        </w:rPr>
        <w:t>penggalian</w:t>
      </w:r>
      <w:proofErr w:type="spellEnd"/>
      <w:r w:rsidR="00557ED6" w:rsidRPr="00886DFF">
        <w:rPr>
          <w:rFonts w:ascii="Maiandra GD" w:hAnsi="Maiandra GD"/>
          <w:sz w:val="20"/>
          <w:szCs w:val="20"/>
        </w:rPr>
        <w:t xml:space="preserve"> </w:t>
      </w:r>
      <w:proofErr w:type="spellStart"/>
      <w:r w:rsidR="00557ED6" w:rsidRPr="00886DFF">
        <w:rPr>
          <w:rFonts w:ascii="Maiandra GD" w:hAnsi="Maiandra GD"/>
          <w:sz w:val="20"/>
          <w:szCs w:val="20"/>
        </w:rPr>
        <w:t>lereng</w:t>
      </w:r>
      <w:proofErr w:type="spellEnd"/>
      <w:r w:rsidR="00557ED6" w:rsidRPr="00886DFF">
        <w:rPr>
          <w:rFonts w:ascii="Maiandra GD" w:hAnsi="Maiandra GD"/>
          <w:sz w:val="20"/>
          <w:szCs w:val="20"/>
        </w:rPr>
        <w:t>.</w:t>
      </w:r>
    </w:p>
    <w:p w14:paraId="27A763CF" w14:textId="77777777" w:rsidR="00886DFF" w:rsidRPr="00886DFF" w:rsidRDefault="001E09E7" w:rsidP="00886DFF">
      <w:pPr>
        <w:tabs>
          <w:tab w:val="left" w:pos="2160"/>
        </w:tabs>
        <w:spacing w:after="0" w:line="240" w:lineRule="auto"/>
        <w:ind w:right="562" w:firstLine="446"/>
        <w:rPr>
          <w:rFonts w:ascii="Maiandra GD" w:hAnsi="Maiandra GD"/>
          <w:sz w:val="20"/>
          <w:szCs w:val="20"/>
        </w:rPr>
      </w:pPr>
      <w:proofErr w:type="spellStart"/>
      <w:r w:rsidRPr="00886DFF">
        <w:rPr>
          <w:rFonts w:ascii="Maiandra GD" w:hAnsi="Maiandra GD"/>
          <w:sz w:val="20"/>
          <w:szCs w:val="20"/>
        </w:rPr>
        <w:t>Kriteria</w:t>
      </w:r>
      <w:proofErr w:type="spellEnd"/>
      <w:r w:rsidRPr="00886DFF">
        <w:rPr>
          <w:rFonts w:ascii="Maiandra GD" w:hAnsi="Maiandra GD"/>
          <w:sz w:val="20"/>
          <w:szCs w:val="20"/>
        </w:rPr>
        <w:t xml:space="preserve"> pada peta N1 </w:t>
      </w:r>
      <w:proofErr w:type="spellStart"/>
      <w:r w:rsidRPr="00886DFF">
        <w:rPr>
          <w:rFonts w:ascii="Maiandra GD" w:hAnsi="Maiandra GD"/>
          <w:sz w:val="20"/>
          <w:szCs w:val="20"/>
        </w:rPr>
        <w:t>dicek</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lapangan</w:t>
      </w:r>
      <w:proofErr w:type="spellEnd"/>
      <w:r w:rsidRPr="00886DFF">
        <w:rPr>
          <w:rFonts w:ascii="Maiandra GD" w:hAnsi="Maiandra GD"/>
          <w:sz w:val="20"/>
          <w:szCs w:val="20"/>
        </w:rPr>
        <w:t xml:space="preserve"> pada </w:t>
      </w:r>
      <w:proofErr w:type="spellStart"/>
      <w:r w:rsidRPr="00886DFF">
        <w:rPr>
          <w:rFonts w:ascii="Maiandra GD" w:hAnsi="Maiandra GD"/>
          <w:sz w:val="20"/>
          <w:szCs w:val="20"/>
        </w:rPr>
        <w:t>lokasi</w:t>
      </w:r>
      <w:proofErr w:type="spellEnd"/>
      <w:r w:rsidRPr="00886DFF">
        <w:rPr>
          <w:rFonts w:ascii="Maiandra GD" w:hAnsi="Maiandra GD"/>
          <w:sz w:val="20"/>
          <w:szCs w:val="20"/>
        </w:rPr>
        <w:t xml:space="preserve"> 4, </w:t>
      </w:r>
      <w:proofErr w:type="spellStart"/>
      <w:r w:rsidRPr="00886DFF">
        <w:rPr>
          <w:rFonts w:ascii="Maiandra GD" w:hAnsi="Maiandra GD"/>
          <w:sz w:val="20"/>
          <w:szCs w:val="20"/>
        </w:rPr>
        <w:t>lokasi</w:t>
      </w:r>
      <w:proofErr w:type="spellEnd"/>
      <w:r w:rsidRPr="00886DFF">
        <w:rPr>
          <w:rFonts w:ascii="Maiandra GD" w:hAnsi="Maiandra GD"/>
          <w:sz w:val="20"/>
          <w:szCs w:val="20"/>
        </w:rPr>
        <w:t xml:space="preserve"> 5, </w:t>
      </w:r>
      <w:proofErr w:type="spellStart"/>
      <w:r w:rsidRPr="00886DFF">
        <w:rPr>
          <w:rFonts w:ascii="Maiandra GD" w:hAnsi="Maiandra GD"/>
          <w:sz w:val="20"/>
          <w:szCs w:val="20"/>
        </w:rPr>
        <w:t>lokasi</w:t>
      </w:r>
      <w:proofErr w:type="spellEnd"/>
      <w:r w:rsidRPr="00886DFF">
        <w:rPr>
          <w:rFonts w:ascii="Maiandra GD" w:hAnsi="Maiandra GD"/>
          <w:sz w:val="20"/>
          <w:szCs w:val="20"/>
        </w:rPr>
        <w:t xml:space="preserve"> 6, </w:t>
      </w:r>
      <w:proofErr w:type="spellStart"/>
      <w:r w:rsidRPr="00886DFF">
        <w:rPr>
          <w:rFonts w:ascii="Maiandra GD" w:hAnsi="Maiandra GD"/>
          <w:sz w:val="20"/>
          <w:szCs w:val="20"/>
        </w:rPr>
        <w:t>lokasi</w:t>
      </w:r>
      <w:proofErr w:type="spellEnd"/>
      <w:r w:rsidRPr="00886DFF">
        <w:rPr>
          <w:rFonts w:ascii="Maiandra GD" w:hAnsi="Maiandra GD"/>
          <w:sz w:val="20"/>
          <w:szCs w:val="20"/>
        </w:rPr>
        <w:t xml:space="preserve"> 7, </w:t>
      </w:r>
      <w:proofErr w:type="spellStart"/>
      <w:r w:rsidRPr="00886DFF">
        <w:rPr>
          <w:rFonts w:ascii="Maiandra GD" w:hAnsi="Maiandra GD"/>
          <w:sz w:val="20"/>
          <w:szCs w:val="20"/>
        </w:rPr>
        <w:t>lokasi</w:t>
      </w:r>
      <w:proofErr w:type="spellEnd"/>
      <w:r w:rsidRPr="00886DFF">
        <w:rPr>
          <w:rFonts w:ascii="Maiandra GD" w:hAnsi="Maiandra GD"/>
          <w:sz w:val="20"/>
          <w:szCs w:val="20"/>
        </w:rPr>
        <w:t xml:space="preserve"> 12, </w:t>
      </w:r>
      <w:proofErr w:type="spellStart"/>
      <w:r w:rsidRPr="00886DFF">
        <w:rPr>
          <w:rFonts w:ascii="Maiandra GD" w:hAnsi="Maiandra GD"/>
          <w:sz w:val="20"/>
          <w:szCs w:val="20"/>
        </w:rPr>
        <w:t>lokasi</w:t>
      </w:r>
      <w:proofErr w:type="spellEnd"/>
      <w:r w:rsidRPr="00886DFF">
        <w:rPr>
          <w:rFonts w:ascii="Maiandra GD" w:hAnsi="Maiandra GD"/>
          <w:sz w:val="20"/>
          <w:szCs w:val="20"/>
        </w:rPr>
        <w:t xml:space="preserve"> 13, dan </w:t>
      </w:r>
      <w:proofErr w:type="spellStart"/>
      <w:r w:rsidRPr="00886DFF">
        <w:rPr>
          <w:rFonts w:ascii="Maiandra GD" w:hAnsi="Maiandra GD"/>
          <w:sz w:val="20"/>
          <w:szCs w:val="20"/>
        </w:rPr>
        <w:t>lokasi</w:t>
      </w:r>
      <w:proofErr w:type="spellEnd"/>
      <w:r w:rsidRPr="00886DFF">
        <w:rPr>
          <w:rFonts w:ascii="Maiandra GD" w:hAnsi="Maiandra GD"/>
          <w:sz w:val="20"/>
          <w:szCs w:val="20"/>
        </w:rPr>
        <w:t xml:space="preserve"> 14. </w:t>
      </w:r>
      <w:proofErr w:type="spellStart"/>
      <w:r w:rsidRPr="00886DFF">
        <w:rPr>
          <w:rFonts w:ascii="Maiandra GD" w:hAnsi="Maiandra GD"/>
          <w:sz w:val="20"/>
          <w:szCs w:val="20"/>
        </w:rPr>
        <w:t>Lokasi</w:t>
      </w:r>
      <w:proofErr w:type="spellEnd"/>
      <w:r w:rsidRPr="00886DFF">
        <w:rPr>
          <w:rFonts w:ascii="Maiandra GD" w:hAnsi="Maiandra GD"/>
          <w:sz w:val="20"/>
          <w:szCs w:val="20"/>
        </w:rPr>
        <w:t xml:space="preserve"> 4 pada </w:t>
      </w:r>
      <w:proofErr w:type="spellStart"/>
      <w:r w:rsidRPr="00886DFF">
        <w:rPr>
          <w:rFonts w:ascii="Maiandra GD" w:hAnsi="Maiandra GD"/>
          <w:sz w:val="20"/>
          <w:szCs w:val="20"/>
        </w:rPr>
        <w:t>titik</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koordinat</w:t>
      </w:r>
      <w:proofErr w:type="spellEnd"/>
      <w:r w:rsidRPr="00886DFF">
        <w:rPr>
          <w:rFonts w:ascii="Maiandra GD" w:hAnsi="Maiandra GD"/>
          <w:sz w:val="20"/>
          <w:szCs w:val="20"/>
        </w:rPr>
        <w:t xml:space="preserve"> </w:t>
      </w:r>
      <w:r w:rsidR="00611C54" w:rsidRPr="00886DFF">
        <w:rPr>
          <w:rFonts w:ascii="Maiandra GD" w:hAnsi="Maiandra GD"/>
          <w:sz w:val="20"/>
          <w:szCs w:val="20"/>
        </w:rPr>
        <w:t>04°49´39.7</w:t>
      </w:r>
      <w:r w:rsidR="00611C54" w:rsidRPr="00886DFF">
        <w:rPr>
          <w:rFonts w:ascii="Arial" w:hAnsi="Arial" w:cs="Arial"/>
          <w:sz w:val="20"/>
          <w:szCs w:val="20"/>
        </w:rPr>
        <w:t>ʺ</w:t>
      </w:r>
      <w:r w:rsidRPr="00886DFF">
        <w:rPr>
          <w:rFonts w:ascii="Maiandra GD" w:hAnsi="Maiandra GD"/>
          <w:sz w:val="20"/>
          <w:szCs w:val="20"/>
        </w:rPr>
        <w:t xml:space="preserve">LS dan </w:t>
      </w:r>
      <w:r w:rsidR="00611C54" w:rsidRPr="00886DFF">
        <w:rPr>
          <w:rFonts w:ascii="Maiandra GD" w:hAnsi="Maiandra GD"/>
          <w:sz w:val="20"/>
          <w:szCs w:val="20"/>
        </w:rPr>
        <w:t>122°42´37.5</w:t>
      </w:r>
      <w:r w:rsidR="00611C54" w:rsidRPr="00886DFF">
        <w:rPr>
          <w:rFonts w:ascii="Arial" w:hAnsi="Arial" w:cs="Arial"/>
          <w:sz w:val="20"/>
          <w:szCs w:val="20"/>
        </w:rPr>
        <w:t>ʺ</w:t>
      </w:r>
      <w:r w:rsidR="00611C54" w:rsidRPr="00886DFF">
        <w:rPr>
          <w:rFonts w:ascii="Maiandra GD" w:hAnsi="Maiandra GD"/>
          <w:sz w:val="20"/>
          <w:szCs w:val="20"/>
        </w:rPr>
        <w:t xml:space="preserve"> </w:t>
      </w:r>
      <w:r w:rsidRPr="00886DFF">
        <w:rPr>
          <w:rFonts w:ascii="Maiandra GD" w:hAnsi="Maiandra GD"/>
          <w:sz w:val="20"/>
          <w:szCs w:val="20"/>
        </w:rPr>
        <w:t xml:space="preserve">BT, </w:t>
      </w:r>
      <w:proofErr w:type="spellStart"/>
      <w:r w:rsidRPr="00886DFF">
        <w:rPr>
          <w:rFonts w:ascii="Maiandra GD" w:hAnsi="Maiandra GD"/>
          <w:sz w:val="20"/>
          <w:szCs w:val="20"/>
        </w:rPr>
        <w:t>lokasi</w:t>
      </w:r>
      <w:proofErr w:type="spellEnd"/>
      <w:r w:rsidRPr="00886DFF">
        <w:rPr>
          <w:rFonts w:ascii="Maiandra GD" w:hAnsi="Maiandra GD"/>
          <w:sz w:val="20"/>
          <w:szCs w:val="20"/>
        </w:rPr>
        <w:t xml:space="preserve"> 5 pada </w:t>
      </w:r>
      <w:proofErr w:type="spellStart"/>
      <w:r w:rsidRPr="00886DFF">
        <w:rPr>
          <w:rFonts w:ascii="Maiandra GD" w:hAnsi="Maiandra GD"/>
          <w:sz w:val="20"/>
          <w:szCs w:val="20"/>
        </w:rPr>
        <w:t>titik</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koordinat</w:t>
      </w:r>
      <w:proofErr w:type="spellEnd"/>
      <w:r w:rsidRPr="00886DFF">
        <w:rPr>
          <w:rFonts w:ascii="Maiandra GD" w:hAnsi="Maiandra GD"/>
          <w:sz w:val="20"/>
          <w:szCs w:val="20"/>
        </w:rPr>
        <w:t xml:space="preserve"> </w:t>
      </w:r>
      <w:r w:rsidR="00611C54" w:rsidRPr="00886DFF">
        <w:rPr>
          <w:rFonts w:ascii="Maiandra GD" w:hAnsi="Maiandra GD"/>
          <w:sz w:val="20"/>
          <w:szCs w:val="20"/>
        </w:rPr>
        <w:t>04°49´39.6</w:t>
      </w:r>
      <w:r w:rsidR="00611C54" w:rsidRPr="00886DFF">
        <w:rPr>
          <w:rFonts w:ascii="Arial" w:hAnsi="Arial" w:cs="Arial"/>
          <w:sz w:val="20"/>
          <w:szCs w:val="20"/>
        </w:rPr>
        <w:t>ʺ</w:t>
      </w:r>
      <w:r w:rsidRPr="00886DFF">
        <w:rPr>
          <w:rFonts w:ascii="Maiandra GD" w:hAnsi="Maiandra GD"/>
          <w:sz w:val="20"/>
          <w:szCs w:val="20"/>
        </w:rPr>
        <w:t xml:space="preserve">LS dan </w:t>
      </w:r>
      <w:r w:rsidR="00611C54" w:rsidRPr="00886DFF">
        <w:rPr>
          <w:rFonts w:ascii="Maiandra GD" w:hAnsi="Maiandra GD"/>
          <w:sz w:val="20"/>
          <w:szCs w:val="20"/>
        </w:rPr>
        <w:t>122°43´45.2</w:t>
      </w:r>
      <w:r w:rsidRPr="00886DFF">
        <w:rPr>
          <w:rFonts w:ascii="Arial" w:hAnsi="Arial" w:cs="Arial"/>
          <w:sz w:val="20"/>
          <w:szCs w:val="20"/>
        </w:rPr>
        <w:t>ʺ</w:t>
      </w:r>
      <w:r w:rsidRPr="00886DFF">
        <w:rPr>
          <w:rFonts w:ascii="Maiandra GD" w:hAnsi="Maiandra GD"/>
          <w:sz w:val="20"/>
          <w:szCs w:val="20"/>
        </w:rPr>
        <w:t xml:space="preserve">BT, </w:t>
      </w:r>
      <w:proofErr w:type="spellStart"/>
      <w:r w:rsidRPr="00886DFF">
        <w:rPr>
          <w:rFonts w:ascii="Maiandra GD" w:hAnsi="Maiandra GD"/>
          <w:sz w:val="20"/>
          <w:szCs w:val="20"/>
        </w:rPr>
        <w:t>serta</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lokasi</w:t>
      </w:r>
      <w:proofErr w:type="spellEnd"/>
      <w:r w:rsidRPr="00886DFF">
        <w:rPr>
          <w:rFonts w:ascii="Maiandra GD" w:hAnsi="Maiandra GD"/>
          <w:sz w:val="20"/>
          <w:szCs w:val="20"/>
        </w:rPr>
        <w:t xml:space="preserve"> 6 pada </w:t>
      </w:r>
      <w:proofErr w:type="spellStart"/>
      <w:r w:rsidRPr="00886DFF">
        <w:rPr>
          <w:rFonts w:ascii="Maiandra GD" w:hAnsi="Maiandra GD"/>
          <w:sz w:val="20"/>
          <w:szCs w:val="20"/>
        </w:rPr>
        <w:t>titik</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koordinat</w:t>
      </w:r>
      <w:proofErr w:type="spellEnd"/>
      <w:r w:rsidRPr="00886DFF">
        <w:rPr>
          <w:rFonts w:ascii="Maiandra GD" w:hAnsi="Maiandra GD"/>
          <w:sz w:val="20"/>
          <w:szCs w:val="20"/>
        </w:rPr>
        <w:t xml:space="preserve"> </w:t>
      </w:r>
      <w:r w:rsidR="00611C54" w:rsidRPr="00886DFF">
        <w:rPr>
          <w:rFonts w:ascii="Maiandra GD" w:hAnsi="Maiandra GD"/>
          <w:sz w:val="20"/>
          <w:szCs w:val="20"/>
        </w:rPr>
        <w:t>04°50´55.1</w:t>
      </w:r>
      <w:r w:rsidR="00611C54" w:rsidRPr="00886DFF">
        <w:rPr>
          <w:rFonts w:ascii="Arial" w:hAnsi="Arial" w:cs="Arial"/>
          <w:sz w:val="20"/>
          <w:szCs w:val="20"/>
        </w:rPr>
        <w:t>ʺ</w:t>
      </w:r>
      <w:r w:rsidRPr="00886DFF">
        <w:rPr>
          <w:rFonts w:ascii="Maiandra GD" w:hAnsi="Maiandra GD"/>
          <w:sz w:val="20"/>
          <w:szCs w:val="20"/>
        </w:rPr>
        <w:t xml:space="preserve">LS dan </w:t>
      </w:r>
      <w:r w:rsidR="00611C54" w:rsidRPr="00886DFF">
        <w:rPr>
          <w:rFonts w:ascii="Maiandra GD" w:hAnsi="Maiandra GD"/>
          <w:sz w:val="20"/>
          <w:szCs w:val="20"/>
        </w:rPr>
        <w:t>122°43´17.4</w:t>
      </w:r>
      <w:r w:rsidR="00611C54" w:rsidRPr="00886DFF">
        <w:rPr>
          <w:rFonts w:ascii="Arial" w:hAnsi="Arial" w:cs="Arial"/>
          <w:sz w:val="20"/>
          <w:szCs w:val="20"/>
        </w:rPr>
        <w:t>ʺ</w:t>
      </w:r>
      <w:r w:rsidRPr="00886DFF">
        <w:rPr>
          <w:rFonts w:ascii="Maiandra GD" w:hAnsi="Maiandra GD"/>
          <w:sz w:val="20"/>
          <w:szCs w:val="20"/>
        </w:rPr>
        <w:t xml:space="preserve">BT. </w:t>
      </w:r>
      <w:proofErr w:type="spellStart"/>
      <w:r w:rsidRPr="00886DFF">
        <w:rPr>
          <w:rFonts w:ascii="Maiandra GD" w:hAnsi="Maiandra GD"/>
          <w:sz w:val="20"/>
          <w:szCs w:val="20"/>
        </w:rPr>
        <w:t>Lokasi</w:t>
      </w:r>
      <w:proofErr w:type="spellEnd"/>
      <w:r w:rsidRPr="00886DFF">
        <w:rPr>
          <w:rFonts w:ascii="Maiandra GD" w:hAnsi="Maiandra GD"/>
          <w:sz w:val="20"/>
          <w:szCs w:val="20"/>
        </w:rPr>
        <w:t xml:space="preserve"> </w:t>
      </w:r>
      <w:r w:rsidR="00611C54" w:rsidRPr="00886DFF">
        <w:rPr>
          <w:rFonts w:ascii="Maiandra GD" w:hAnsi="Maiandra GD"/>
          <w:sz w:val="20"/>
          <w:szCs w:val="20"/>
        </w:rPr>
        <w:t>7</w:t>
      </w:r>
      <w:r w:rsidRPr="00886DFF">
        <w:rPr>
          <w:rFonts w:ascii="Maiandra GD" w:hAnsi="Maiandra GD"/>
          <w:sz w:val="20"/>
          <w:szCs w:val="20"/>
        </w:rPr>
        <w:t xml:space="preserve"> pada </w:t>
      </w:r>
      <w:proofErr w:type="spellStart"/>
      <w:r w:rsidRPr="00886DFF">
        <w:rPr>
          <w:rFonts w:ascii="Maiandra GD" w:hAnsi="Maiandra GD"/>
          <w:sz w:val="20"/>
          <w:szCs w:val="20"/>
        </w:rPr>
        <w:t>titik</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koordinat</w:t>
      </w:r>
      <w:proofErr w:type="spellEnd"/>
      <w:r w:rsidRPr="00886DFF">
        <w:rPr>
          <w:rFonts w:ascii="Maiandra GD" w:hAnsi="Maiandra GD"/>
          <w:sz w:val="20"/>
          <w:szCs w:val="20"/>
        </w:rPr>
        <w:t xml:space="preserve"> </w:t>
      </w:r>
      <w:r w:rsidR="006E5034" w:rsidRPr="00886DFF">
        <w:rPr>
          <w:rFonts w:ascii="Maiandra GD" w:hAnsi="Maiandra GD"/>
          <w:sz w:val="20"/>
          <w:szCs w:val="20"/>
        </w:rPr>
        <w:t>04°50´50.5</w:t>
      </w:r>
      <w:r w:rsidR="006E5034" w:rsidRPr="00886DFF">
        <w:rPr>
          <w:rFonts w:ascii="Arial" w:hAnsi="Arial" w:cs="Arial"/>
          <w:sz w:val="20"/>
          <w:szCs w:val="20"/>
        </w:rPr>
        <w:t>ʺ</w:t>
      </w:r>
      <w:r w:rsidRPr="00886DFF">
        <w:rPr>
          <w:rFonts w:ascii="Maiandra GD" w:hAnsi="Maiandra GD"/>
          <w:sz w:val="20"/>
          <w:szCs w:val="20"/>
        </w:rPr>
        <w:t xml:space="preserve">LS dan </w:t>
      </w:r>
      <w:r w:rsidR="006E5034" w:rsidRPr="00886DFF">
        <w:rPr>
          <w:rFonts w:ascii="Maiandra GD" w:hAnsi="Maiandra GD"/>
          <w:sz w:val="20"/>
          <w:szCs w:val="20"/>
        </w:rPr>
        <w:t>122°42´57.3</w:t>
      </w:r>
      <w:r w:rsidR="006E5034" w:rsidRPr="00886DFF">
        <w:rPr>
          <w:rFonts w:ascii="Arial" w:hAnsi="Arial" w:cs="Arial"/>
          <w:sz w:val="20"/>
          <w:szCs w:val="20"/>
        </w:rPr>
        <w:t>ʺ</w:t>
      </w:r>
      <w:r w:rsidRPr="00886DFF">
        <w:rPr>
          <w:rFonts w:ascii="Maiandra GD" w:hAnsi="Maiandra GD"/>
          <w:sz w:val="20"/>
          <w:szCs w:val="20"/>
        </w:rPr>
        <w:t xml:space="preserve">BT, </w:t>
      </w:r>
      <w:proofErr w:type="spellStart"/>
      <w:r w:rsidRPr="00886DFF">
        <w:rPr>
          <w:rFonts w:ascii="Maiandra GD" w:hAnsi="Maiandra GD"/>
          <w:sz w:val="20"/>
          <w:szCs w:val="20"/>
        </w:rPr>
        <w:t>lokasi</w:t>
      </w:r>
      <w:proofErr w:type="spellEnd"/>
      <w:r w:rsidRPr="00886DFF">
        <w:rPr>
          <w:rFonts w:ascii="Maiandra GD" w:hAnsi="Maiandra GD"/>
          <w:sz w:val="20"/>
          <w:szCs w:val="20"/>
        </w:rPr>
        <w:t xml:space="preserve"> </w:t>
      </w:r>
      <w:r w:rsidR="00611C54" w:rsidRPr="00886DFF">
        <w:rPr>
          <w:rFonts w:ascii="Maiandra GD" w:hAnsi="Maiandra GD"/>
          <w:sz w:val="20"/>
          <w:szCs w:val="20"/>
        </w:rPr>
        <w:t>12</w:t>
      </w:r>
      <w:r w:rsidRPr="00886DFF">
        <w:rPr>
          <w:rFonts w:ascii="Maiandra GD" w:hAnsi="Maiandra GD"/>
          <w:sz w:val="20"/>
          <w:szCs w:val="20"/>
        </w:rPr>
        <w:t xml:space="preserve"> pada </w:t>
      </w:r>
      <w:proofErr w:type="spellStart"/>
      <w:r w:rsidRPr="00886DFF">
        <w:rPr>
          <w:rFonts w:ascii="Maiandra GD" w:hAnsi="Maiandra GD"/>
          <w:sz w:val="20"/>
          <w:szCs w:val="20"/>
        </w:rPr>
        <w:t>titik</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koordinat</w:t>
      </w:r>
      <w:proofErr w:type="spellEnd"/>
      <w:r w:rsidRPr="00886DFF">
        <w:rPr>
          <w:rFonts w:ascii="Maiandra GD" w:hAnsi="Maiandra GD"/>
          <w:sz w:val="20"/>
          <w:szCs w:val="20"/>
        </w:rPr>
        <w:t xml:space="preserve"> </w:t>
      </w:r>
      <w:r w:rsidR="006E5034" w:rsidRPr="00886DFF">
        <w:rPr>
          <w:rFonts w:ascii="Maiandra GD" w:hAnsi="Maiandra GD"/>
          <w:sz w:val="20"/>
          <w:szCs w:val="20"/>
        </w:rPr>
        <w:t>04°51´22.9</w:t>
      </w:r>
      <w:r w:rsidR="006E5034" w:rsidRPr="00886DFF">
        <w:rPr>
          <w:rFonts w:ascii="Arial" w:hAnsi="Arial" w:cs="Arial"/>
          <w:sz w:val="20"/>
          <w:szCs w:val="20"/>
        </w:rPr>
        <w:t>ʺ</w:t>
      </w:r>
      <w:r w:rsidRPr="00886DFF">
        <w:rPr>
          <w:rFonts w:ascii="Maiandra GD" w:hAnsi="Maiandra GD"/>
          <w:sz w:val="20"/>
          <w:szCs w:val="20"/>
        </w:rPr>
        <w:t xml:space="preserve">LS dan </w:t>
      </w:r>
      <w:r w:rsidR="006E5034" w:rsidRPr="00886DFF">
        <w:rPr>
          <w:rFonts w:ascii="Maiandra GD" w:hAnsi="Maiandra GD"/>
          <w:sz w:val="20"/>
          <w:szCs w:val="20"/>
        </w:rPr>
        <w:t>122°43´42.9</w:t>
      </w:r>
      <w:r w:rsidR="006E5034" w:rsidRPr="00886DFF">
        <w:rPr>
          <w:rFonts w:ascii="Arial" w:hAnsi="Arial" w:cs="Arial"/>
          <w:sz w:val="20"/>
          <w:szCs w:val="20"/>
        </w:rPr>
        <w:t>ʺ</w:t>
      </w:r>
      <w:r w:rsidRPr="00886DFF">
        <w:rPr>
          <w:rFonts w:ascii="Maiandra GD" w:hAnsi="Maiandra GD"/>
          <w:sz w:val="20"/>
          <w:szCs w:val="20"/>
        </w:rPr>
        <w:t>BT</w:t>
      </w:r>
      <w:r w:rsidR="00611C54" w:rsidRPr="00886DFF">
        <w:rPr>
          <w:rFonts w:ascii="Maiandra GD" w:hAnsi="Maiandra GD"/>
          <w:sz w:val="20"/>
          <w:szCs w:val="20"/>
        </w:rPr>
        <w:t xml:space="preserve">.Lokasi 13 pada </w:t>
      </w:r>
      <w:proofErr w:type="spellStart"/>
      <w:r w:rsidR="00611C54" w:rsidRPr="00886DFF">
        <w:rPr>
          <w:rFonts w:ascii="Maiandra GD" w:hAnsi="Maiandra GD"/>
          <w:sz w:val="20"/>
          <w:szCs w:val="20"/>
        </w:rPr>
        <w:t>titik</w:t>
      </w:r>
      <w:proofErr w:type="spellEnd"/>
      <w:r w:rsidR="00611C54" w:rsidRPr="00886DFF">
        <w:rPr>
          <w:rFonts w:ascii="Maiandra GD" w:hAnsi="Maiandra GD"/>
          <w:sz w:val="20"/>
          <w:szCs w:val="20"/>
        </w:rPr>
        <w:t xml:space="preserve"> </w:t>
      </w:r>
      <w:proofErr w:type="spellStart"/>
      <w:r w:rsidR="00611C54" w:rsidRPr="00886DFF">
        <w:rPr>
          <w:rFonts w:ascii="Maiandra GD" w:hAnsi="Maiandra GD"/>
          <w:sz w:val="20"/>
          <w:szCs w:val="20"/>
        </w:rPr>
        <w:t>koordinat</w:t>
      </w:r>
      <w:proofErr w:type="spellEnd"/>
      <w:r w:rsidR="00611C54" w:rsidRPr="00886DFF">
        <w:rPr>
          <w:rFonts w:ascii="Maiandra GD" w:hAnsi="Maiandra GD"/>
          <w:sz w:val="20"/>
          <w:szCs w:val="20"/>
        </w:rPr>
        <w:t xml:space="preserve"> </w:t>
      </w:r>
      <w:r w:rsidR="00241A06" w:rsidRPr="00886DFF">
        <w:rPr>
          <w:rFonts w:ascii="Maiandra GD" w:hAnsi="Maiandra GD"/>
          <w:sz w:val="20"/>
          <w:szCs w:val="20"/>
        </w:rPr>
        <w:t>04°50´57.2</w:t>
      </w:r>
      <w:r w:rsidR="00241A06" w:rsidRPr="00886DFF">
        <w:rPr>
          <w:rFonts w:ascii="Arial" w:hAnsi="Arial" w:cs="Arial"/>
          <w:sz w:val="20"/>
          <w:szCs w:val="20"/>
        </w:rPr>
        <w:t>ʺ</w:t>
      </w:r>
      <w:r w:rsidR="00611C54" w:rsidRPr="00886DFF">
        <w:rPr>
          <w:rFonts w:ascii="Maiandra GD" w:hAnsi="Maiandra GD"/>
          <w:sz w:val="20"/>
          <w:szCs w:val="20"/>
        </w:rPr>
        <w:t xml:space="preserve">LS dan </w:t>
      </w:r>
      <w:r w:rsidR="00241A06" w:rsidRPr="00886DFF">
        <w:rPr>
          <w:rFonts w:ascii="Maiandra GD" w:hAnsi="Maiandra GD"/>
          <w:sz w:val="20"/>
          <w:szCs w:val="20"/>
        </w:rPr>
        <w:t>122°43´15.4</w:t>
      </w:r>
      <w:r w:rsidR="00241A06" w:rsidRPr="00886DFF">
        <w:rPr>
          <w:rFonts w:ascii="Arial" w:hAnsi="Arial" w:cs="Arial"/>
          <w:sz w:val="20"/>
          <w:szCs w:val="20"/>
        </w:rPr>
        <w:t>ʺ</w:t>
      </w:r>
      <w:r w:rsidR="00611C54" w:rsidRPr="00886DFF">
        <w:rPr>
          <w:rFonts w:ascii="Maiandra GD" w:hAnsi="Maiandra GD"/>
          <w:sz w:val="20"/>
          <w:szCs w:val="20"/>
        </w:rPr>
        <w:t xml:space="preserve">BT, </w:t>
      </w:r>
      <w:proofErr w:type="spellStart"/>
      <w:r w:rsidR="00611C54" w:rsidRPr="00886DFF">
        <w:rPr>
          <w:rFonts w:ascii="Maiandra GD" w:hAnsi="Maiandra GD"/>
          <w:sz w:val="20"/>
          <w:szCs w:val="20"/>
        </w:rPr>
        <w:t>lokasi</w:t>
      </w:r>
      <w:proofErr w:type="spellEnd"/>
      <w:r w:rsidR="00611C54" w:rsidRPr="00886DFF">
        <w:rPr>
          <w:rFonts w:ascii="Maiandra GD" w:hAnsi="Maiandra GD"/>
          <w:sz w:val="20"/>
          <w:szCs w:val="20"/>
        </w:rPr>
        <w:t xml:space="preserve"> 14 pada </w:t>
      </w:r>
      <w:proofErr w:type="spellStart"/>
      <w:r w:rsidR="00611C54" w:rsidRPr="00886DFF">
        <w:rPr>
          <w:rFonts w:ascii="Maiandra GD" w:hAnsi="Maiandra GD"/>
          <w:sz w:val="20"/>
          <w:szCs w:val="20"/>
        </w:rPr>
        <w:t>titik</w:t>
      </w:r>
      <w:proofErr w:type="spellEnd"/>
      <w:r w:rsidR="00611C54" w:rsidRPr="00886DFF">
        <w:rPr>
          <w:rFonts w:ascii="Maiandra GD" w:hAnsi="Maiandra GD"/>
          <w:sz w:val="20"/>
          <w:szCs w:val="20"/>
        </w:rPr>
        <w:t xml:space="preserve"> </w:t>
      </w:r>
      <w:proofErr w:type="spellStart"/>
      <w:r w:rsidR="00611C54" w:rsidRPr="00886DFF">
        <w:rPr>
          <w:rFonts w:ascii="Maiandra GD" w:hAnsi="Maiandra GD"/>
          <w:sz w:val="20"/>
          <w:szCs w:val="20"/>
        </w:rPr>
        <w:t>koordinat</w:t>
      </w:r>
      <w:proofErr w:type="spellEnd"/>
      <w:r w:rsidR="00611C54" w:rsidRPr="00886DFF">
        <w:rPr>
          <w:rFonts w:ascii="Maiandra GD" w:hAnsi="Maiandra GD"/>
          <w:sz w:val="20"/>
          <w:szCs w:val="20"/>
        </w:rPr>
        <w:t xml:space="preserve"> </w:t>
      </w:r>
      <w:r w:rsidR="00241A06" w:rsidRPr="00886DFF">
        <w:rPr>
          <w:rFonts w:ascii="Maiandra GD" w:hAnsi="Maiandra GD"/>
          <w:sz w:val="20"/>
          <w:szCs w:val="20"/>
        </w:rPr>
        <w:t>04°51´1.89</w:t>
      </w:r>
      <w:r w:rsidR="00241A06" w:rsidRPr="00886DFF">
        <w:rPr>
          <w:rFonts w:ascii="Arial" w:hAnsi="Arial" w:cs="Arial"/>
          <w:sz w:val="20"/>
          <w:szCs w:val="20"/>
        </w:rPr>
        <w:t>ʺ</w:t>
      </w:r>
      <w:r w:rsidR="00611C54" w:rsidRPr="00886DFF">
        <w:rPr>
          <w:rFonts w:ascii="Maiandra GD" w:hAnsi="Maiandra GD"/>
          <w:sz w:val="20"/>
          <w:szCs w:val="20"/>
        </w:rPr>
        <w:t xml:space="preserve">LS dan </w:t>
      </w:r>
      <w:r w:rsidR="00241A06" w:rsidRPr="00886DFF">
        <w:rPr>
          <w:rFonts w:ascii="Maiandra GD" w:hAnsi="Maiandra GD"/>
          <w:sz w:val="20"/>
          <w:szCs w:val="20"/>
        </w:rPr>
        <w:t>122°43´34.50</w:t>
      </w:r>
      <w:r w:rsidR="00241A06" w:rsidRPr="00886DFF">
        <w:rPr>
          <w:rFonts w:ascii="Arial" w:hAnsi="Arial" w:cs="Arial"/>
          <w:sz w:val="20"/>
          <w:szCs w:val="20"/>
        </w:rPr>
        <w:t>ʺ</w:t>
      </w:r>
      <w:r w:rsidR="00611C54" w:rsidRPr="00886DFF">
        <w:rPr>
          <w:rFonts w:ascii="Maiandra GD" w:hAnsi="Maiandra GD"/>
          <w:sz w:val="20"/>
          <w:szCs w:val="20"/>
        </w:rPr>
        <w:t>BT.</w:t>
      </w:r>
    </w:p>
    <w:p w14:paraId="7843DB18" w14:textId="77777777" w:rsidR="00886DFF" w:rsidRPr="00886DFF" w:rsidRDefault="00241A06" w:rsidP="00886DFF">
      <w:pPr>
        <w:tabs>
          <w:tab w:val="left" w:pos="2160"/>
        </w:tabs>
        <w:spacing w:after="0" w:line="240" w:lineRule="auto"/>
        <w:ind w:right="562" w:firstLine="446"/>
        <w:rPr>
          <w:rFonts w:ascii="Maiandra GD" w:hAnsi="Maiandra GD"/>
          <w:sz w:val="20"/>
          <w:szCs w:val="20"/>
        </w:rPr>
      </w:pPr>
      <w:proofErr w:type="spellStart"/>
      <w:r w:rsidRPr="00886DFF">
        <w:rPr>
          <w:rFonts w:ascii="Maiandra GD" w:hAnsi="Maiandra GD"/>
          <w:sz w:val="20"/>
          <w:szCs w:val="20"/>
        </w:rPr>
        <w:t>Lokasi</w:t>
      </w:r>
      <w:proofErr w:type="spellEnd"/>
      <w:r w:rsidRPr="00886DFF">
        <w:rPr>
          <w:rFonts w:ascii="Maiandra GD" w:hAnsi="Maiandra GD"/>
          <w:sz w:val="20"/>
          <w:szCs w:val="20"/>
        </w:rPr>
        <w:t xml:space="preserve"> 4 </w:t>
      </w:r>
      <w:proofErr w:type="spellStart"/>
      <w:r w:rsidRPr="00886DFF">
        <w:rPr>
          <w:rFonts w:ascii="Maiandra GD" w:hAnsi="Maiandra GD"/>
          <w:sz w:val="20"/>
          <w:szCs w:val="20"/>
        </w:rPr>
        <w:t>terdapat</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permukiman</w:t>
      </w:r>
      <w:proofErr w:type="spellEnd"/>
      <w:r w:rsidRPr="00886DFF">
        <w:rPr>
          <w:rFonts w:ascii="Maiandra GD" w:hAnsi="Maiandra GD"/>
          <w:sz w:val="20"/>
          <w:szCs w:val="20"/>
        </w:rPr>
        <w:t xml:space="preserve"> di </w:t>
      </w:r>
      <w:proofErr w:type="spellStart"/>
      <w:r w:rsidRPr="00886DFF">
        <w:rPr>
          <w:rFonts w:ascii="Maiandra GD" w:hAnsi="Maiandra GD"/>
          <w:sz w:val="20"/>
          <w:szCs w:val="20"/>
        </w:rPr>
        <w:t>lahan</w:t>
      </w:r>
      <w:proofErr w:type="spellEnd"/>
      <w:r w:rsidRPr="00886DFF">
        <w:rPr>
          <w:rFonts w:ascii="Maiandra GD" w:hAnsi="Maiandra GD"/>
          <w:sz w:val="20"/>
          <w:szCs w:val="20"/>
        </w:rPr>
        <w:t xml:space="preserve"> yang </w:t>
      </w:r>
      <w:proofErr w:type="spellStart"/>
      <w:r w:rsidRPr="00886DFF">
        <w:rPr>
          <w:rFonts w:ascii="Maiandra GD" w:hAnsi="Maiandra GD"/>
          <w:sz w:val="20"/>
          <w:szCs w:val="20"/>
        </w:rPr>
        <w:t>tidak</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sesuai</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dengan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faktor</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pembatas</w:t>
      </w:r>
      <w:proofErr w:type="spellEnd"/>
      <w:r w:rsidRPr="00886DFF">
        <w:rPr>
          <w:rFonts w:ascii="Maiandra GD" w:hAnsi="Maiandra GD"/>
          <w:sz w:val="20"/>
          <w:szCs w:val="20"/>
        </w:rPr>
        <w:t xml:space="preserve"> area </w:t>
      </w:r>
      <w:proofErr w:type="spellStart"/>
      <w:r w:rsidRPr="00886DFF">
        <w:rPr>
          <w:rFonts w:ascii="Maiandra GD" w:hAnsi="Maiandra GD"/>
          <w:sz w:val="20"/>
          <w:szCs w:val="20"/>
        </w:rPr>
        <w:t>perlindungan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mata</w:t>
      </w:r>
      <w:proofErr w:type="spellEnd"/>
      <w:r w:rsidRPr="00886DFF">
        <w:rPr>
          <w:rFonts w:ascii="Maiandra GD" w:hAnsi="Maiandra GD"/>
          <w:sz w:val="20"/>
          <w:szCs w:val="20"/>
        </w:rPr>
        <w:t xml:space="preserve"> air. </w:t>
      </w:r>
      <w:proofErr w:type="spellStart"/>
      <w:r w:rsidRPr="00886DFF">
        <w:rPr>
          <w:rFonts w:ascii="Maiandra GD" w:hAnsi="Maiandra GD"/>
          <w:sz w:val="20"/>
          <w:szCs w:val="20"/>
        </w:rPr>
        <w:t>Lokasi</w:t>
      </w:r>
      <w:proofErr w:type="spellEnd"/>
      <w:r w:rsidRPr="00886DFF">
        <w:rPr>
          <w:rFonts w:ascii="Maiandra GD" w:hAnsi="Maiandra GD"/>
          <w:sz w:val="20"/>
          <w:szCs w:val="20"/>
        </w:rPr>
        <w:t xml:space="preserve"> 5 dan 12 </w:t>
      </w:r>
      <w:proofErr w:type="spellStart"/>
      <w:r w:rsidRPr="00886DFF">
        <w:rPr>
          <w:rFonts w:ascii="Maiandra GD" w:hAnsi="Maiandra GD"/>
          <w:sz w:val="20"/>
          <w:szCs w:val="20"/>
        </w:rPr>
        <w:t>terdapat</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permukiman</w:t>
      </w:r>
      <w:proofErr w:type="spellEnd"/>
      <w:r w:rsidRPr="00886DFF">
        <w:rPr>
          <w:rFonts w:ascii="Maiandra GD" w:hAnsi="Maiandra GD"/>
          <w:sz w:val="20"/>
          <w:szCs w:val="20"/>
        </w:rPr>
        <w:t xml:space="preserve"> yang </w:t>
      </w:r>
      <w:proofErr w:type="spellStart"/>
      <w:r w:rsidRPr="00886DFF">
        <w:rPr>
          <w:rFonts w:ascii="Maiandra GD" w:hAnsi="Maiandra GD"/>
          <w:sz w:val="20"/>
          <w:szCs w:val="20"/>
        </w:rPr>
        <w:t>berada</w:t>
      </w:r>
      <w:proofErr w:type="spellEnd"/>
      <w:r w:rsidRPr="00886DFF">
        <w:rPr>
          <w:rFonts w:ascii="Maiandra GD" w:hAnsi="Maiandra GD"/>
          <w:sz w:val="20"/>
          <w:szCs w:val="20"/>
        </w:rPr>
        <w:t xml:space="preserve"> pada area </w:t>
      </w:r>
      <w:proofErr w:type="spellStart"/>
      <w:r w:rsidRPr="00886DFF">
        <w:rPr>
          <w:rFonts w:ascii="Maiandra GD" w:hAnsi="Maiandra GD"/>
          <w:sz w:val="20"/>
          <w:szCs w:val="20"/>
        </w:rPr>
        <w:t>sempadan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pantai</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Lokasi</w:t>
      </w:r>
      <w:proofErr w:type="spellEnd"/>
      <w:r w:rsidRPr="00886DFF">
        <w:rPr>
          <w:rFonts w:ascii="Maiandra GD" w:hAnsi="Maiandra GD"/>
          <w:sz w:val="20"/>
          <w:szCs w:val="20"/>
        </w:rPr>
        <w:t xml:space="preserve"> 6 dan 13 </w:t>
      </w:r>
      <w:proofErr w:type="spellStart"/>
      <w:r w:rsidRPr="00886DFF">
        <w:rPr>
          <w:rFonts w:ascii="Maiandra GD" w:hAnsi="Maiandra GD"/>
          <w:sz w:val="20"/>
          <w:szCs w:val="20"/>
        </w:rPr>
        <w:t>terdapat</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permukiman</w:t>
      </w:r>
      <w:proofErr w:type="spellEnd"/>
      <w:r w:rsidRPr="00886DFF">
        <w:rPr>
          <w:rFonts w:ascii="Maiandra GD" w:hAnsi="Maiandra GD"/>
          <w:sz w:val="20"/>
          <w:szCs w:val="20"/>
        </w:rPr>
        <w:t xml:space="preserve"> yang </w:t>
      </w:r>
      <w:proofErr w:type="spellStart"/>
      <w:r w:rsidRPr="00886DFF">
        <w:rPr>
          <w:rFonts w:ascii="Maiandra GD" w:hAnsi="Maiandra GD"/>
          <w:sz w:val="20"/>
          <w:szCs w:val="20"/>
        </w:rPr>
        <w:t>berada</w:t>
      </w:r>
      <w:proofErr w:type="spellEnd"/>
      <w:r w:rsidRPr="00886DFF">
        <w:rPr>
          <w:rFonts w:ascii="Maiandra GD" w:hAnsi="Maiandra GD"/>
          <w:sz w:val="20"/>
          <w:szCs w:val="20"/>
        </w:rPr>
        <w:t xml:space="preserve"> pada area </w:t>
      </w:r>
      <w:proofErr w:type="spellStart"/>
      <w:r w:rsidRPr="00886DFF">
        <w:rPr>
          <w:rFonts w:ascii="Maiandra GD" w:hAnsi="Maiandra GD"/>
          <w:sz w:val="20"/>
          <w:szCs w:val="20"/>
        </w:rPr>
        <w:t>sempadan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sungai</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Lokasi</w:t>
      </w:r>
      <w:proofErr w:type="spellEnd"/>
      <w:r w:rsidRPr="00886DFF">
        <w:rPr>
          <w:rFonts w:ascii="Maiandra GD" w:hAnsi="Maiandra GD"/>
          <w:sz w:val="20"/>
          <w:szCs w:val="20"/>
        </w:rPr>
        <w:t xml:space="preserve"> 7 </w:t>
      </w:r>
      <w:proofErr w:type="spellStart"/>
      <w:r w:rsidRPr="00886DFF">
        <w:rPr>
          <w:rFonts w:ascii="Maiandra GD" w:hAnsi="Maiandra GD"/>
          <w:sz w:val="20"/>
          <w:szCs w:val="20"/>
        </w:rPr>
        <w:t>terdapat</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permukiman</w:t>
      </w:r>
      <w:proofErr w:type="spellEnd"/>
      <w:r w:rsidRPr="00886DFF">
        <w:rPr>
          <w:rFonts w:ascii="Maiandra GD" w:hAnsi="Maiandra GD"/>
          <w:sz w:val="20"/>
          <w:szCs w:val="20"/>
        </w:rPr>
        <w:t xml:space="preserve"> yang </w:t>
      </w:r>
      <w:proofErr w:type="spellStart"/>
      <w:r w:rsidRPr="00886DFF">
        <w:rPr>
          <w:rFonts w:ascii="Maiandra GD" w:hAnsi="Maiandra GD"/>
          <w:sz w:val="20"/>
          <w:szCs w:val="20"/>
        </w:rPr>
        <w:t>berada</w:t>
      </w:r>
      <w:proofErr w:type="spellEnd"/>
      <w:r w:rsidRPr="00886DFF">
        <w:rPr>
          <w:rFonts w:ascii="Maiandra GD" w:hAnsi="Maiandra GD"/>
          <w:sz w:val="20"/>
          <w:szCs w:val="20"/>
        </w:rPr>
        <w:t xml:space="preserve"> pada area </w:t>
      </w:r>
      <w:proofErr w:type="spellStart"/>
      <w:r w:rsidRPr="00886DFF">
        <w:rPr>
          <w:rFonts w:ascii="Maiandra GD" w:hAnsi="Maiandra GD"/>
          <w:sz w:val="20"/>
          <w:szCs w:val="20"/>
        </w:rPr>
        <w:t>perlindungan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mata</w:t>
      </w:r>
      <w:proofErr w:type="spellEnd"/>
      <w:r w:rsidRPr="00886DFF">
        <w:rPr>
          <w:rFonts w:ascii="Maiandra GD" w:hAnsi="Maiandra GD"/>
          <w:sz w:val="20"/>
          <w:szCs w:val="20"/>
        </w:rPr>
        <w:t xml:space="preserve"> air dan area </w:t>
      </w:r>
      <w:proofErr w:type="spellStart"/>
      <w:r w:rsidRPr="00886DFF">
        <w:rPr>
          <w:rFonts w:ascii="Maiandra GD" w:hAnsi="Maiandra GD"/>
          <w:sz w:val="20"/>
          <w:szCs w:val="20"/>
        </w:rPr>
        <w:t>sempadan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sungai</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Lokasi</w:t>
      </w:r>
      <w:proofErr w:type="spellEnd"/>
      <w:r w:rsidRPr="00886DFF">
        <w:rPr>
          <w:rFonts w:ascii="Maiandra GD" w:hAnsi="Maiandra GD"/>
          <w:sz w:val="20"/>
          <w:szCs w:val="20"/>
        </w:rPr>
        <w:t xml:space="preserve"> 14 </w:t>
      </w:r>
      <w:proofErr w:type="spellStart"/>
      <w:r w:rsidRPr="00886DFF">
        <w:rPr>
          <w:rFonts w:ascii="Maiandra GD" w:hAnsi="Maiandra GD"/>
          <w:sz w:val="20"/>
          <w:szCs w:val="20"/>
        </w:rPr>
        <w:t>terdapat</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permukiman</w:t>
      </w:r>
      <w:proofErr w:type="spellEnd"/>
      <w:r w:rsidRPr="00886DFF">
        <w:rPr>
          <w:rFonts w:ascii="Maiandra GD" w:hAnsi="Maiandra GD"/>
          <w:sz w:val="20"/>
          <w:szCs w:val="20"/>
        </w:rPr>
        <w:t xml:space="preserve"> yang </w:t>
      </w:r>
      <w:proofErr w:type="spellStart"/>
      <w:r w:rsidRPr="00886DFF">
        <w:rPr>
          <w:rFonts w:ascii="Maiandra GD" w:hAnsi="Maiandra GD"/>
          <w:sz w:val="20"/>
          <w:szCs w:val="20"/>
        </w:rPr>
        <w:t>berada</w:t>
      </w:r>
      <w:proofErr w:type="spellEnd"/>
      <w:r w:rsidRPr="00886DFF">
        <w:rPr>
          <w:rFonts w:ascii="Maiandra GD" w:hAnsi="Maiandra GD"/>
          <w:sz w:val="20"/>
          <w:szCs w:val="20"/>
        </w:rPr>
        <w:t xml:space="preserve"> pada area </w:t>
      </w:r>
      <w:proofErr w:type="spellStart"/>
      <w:r w:rsidRPr="00886DFF">
        <w:rPr>
          <w:rFonts w:ascii="Maiandra GD" w:hAnsi="Maiandra GD"/>
          <w:sz w:val="20"/>
          <w:szCs w:val="20"/>
        </w:rPr>
        <w:t>sempadan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pantai</w:t>
      </w:r>
      <w:proofErr w:type="spellEnd"/>
      <w:r w:rsidRPr="00886DFF">
        <w:rPr>
          <w:rFonts w:ascii="Maiandra GD" w:hAnsi="Maiandra GD"/>
          <w:sz w:val="20"/>
          <w:szCs w:val="20"/>
        </w:rPr>
        <w:t xml:space="preserve"> dan area </w:t>
      </w:r>
      <w:proofErr w:type="spellStart"/>
      <w:r w:rsidRPr="00886DFF">
        <w:rPr>
          <w:rFonts w:ascii="Maiandra GD" w:hAnsi="Maiandra GD"/>
          <w:sz w:val="20"/>
          <w:szCs w:val="20"/>
        </w:rPr>
        <w:t>sempadan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sungai</w:t>
      </w:r>
      <w:proofErr w:type="spellEnd"/>
      <w:r w:rsidRPr="00886DFF">
        <w:rPr>
          <w:rFonts w:ascii="Maiandra GD" w:hAnsi="Maiandra GD"/>
          <w:sz w:val="20"/>
          <w:szCs w:val="20"/>
        </w:rPr>
        <w:t xml:space="preserve">. </w:t>
      </w:r>
      <w:proofErr w:type="spellStart"/>
      <w:r w:rsidR="001E09E7" w:rsidRPr="00886DFF">
        <w:rPr>
          <w:rFonts w:ascii="Maiandra GD" w:hAnsi="Maiandra GD"/>
          <w:sz w:val="20"/>
          <w:szCs w:val="20"/>
        </w:rPr>
        <w:t>Seluruh</w:t>
      </w:r>
      <w:proofErr w:type="spellEnd"/>
      <w:r w:rsidR="001E09E7" w:rsidRPr="00886DFF">
        <w:rPr>
          <w:rFonts w:ascii="Maiandra GD" w:hAnsi="Maiandra GD"/>
          <w:sz w:val="20"/>
          <w:szCs w:val="20"/>
        </w:rPr>
        <w:t xml:space="preserve"> </w:t>
      </w:r>
      <w:proofErr w:type="spellStart"/>
      <w:r w:rsidR="001E09E7" w:rsidRPr="00886DFF">
        <w:rPr>
          <w:rFonts w:ascii="Maiandra GD" w:hAnsi="Maiandra GD"/>
          <w:sz w:val="20"/>
          <w:szCs w:val="20"/>
        </w:rPr>
        <w:t>titik</w:t>
      </w:r>
      <w:proofErr w:type="spellEnd"/>
      <w:r w:rsidR="001E09E7" w:rsidRPr="00886DFF">
        <w:rPr>
          <w:rFonts w:ascii="Maiandra GD" w:hAnsi="Maiandra GD"/>
          <w:sz w:val="20"/>
          <w:szCs w:val="20"/>
        </w:rPr>
        <w:t xml:space="preserve"> </w:t>
      </w:r>
      <w:proofErr w:type="spellStart"/>
      <w:r w:rsidR="001E09E7" w:rsidRPr="00886DFF">
        <w:rPr>
          <w:rFonts w:ascii="Maiandra GD" w:hAnsi="Maiandra GD"/>
          <w:sz w:val="20"/>
          <w:szCs w:val="20"/>
        </w:rPr>
        <w:t>kriteria</w:t>
      </w:r>
      <w:proofErr w:type="spellEnd"/>
      <w:r w:rsidR="001E09E7" w:rsidRPr="00886DFF">
        <w:rPr>
          <w:rFonts w:ascii="Maiandra GD" w:hAnsi="Maiandra GD"/>
          <w:sz w:val="20"/>
          <w:szCs w:val="20"/>
        </w:rPr>
        <w:t xml:space="preserve"> </w:t>
      </w:r>
      <w:r w:rsidR="00DE688B" w:rsidRPr="00886DFF">
        <w:rPr>
          <w:rFonts w:ascii="Maiandra GD" w:hAnsi="Maiandra GD"/>
          <w:sz w:val="20"/>
          <w:szCs w:val="20"/>
        </w:rPr>
        <w:t>N1</w:t>
      </w:r>
      <w:r w:rsidR="001E09E7" w:rsidRPr="00886DFF">
        <w:rPr>
          <w:rFonts w:ascii="Maiandra GD" w:hAnsi="Maiandra GD"/>
          <w:sz w:val="20"/>
          <w:szCs w:val="20"/>
        </w:rPr>
        <w:t xml:space="preserve"> </w:t>
      </w:r>
      <w:proofErr w:type="spellStart"/>
      <w:r w:rsidR="001E09E7" w:rsidRPr="00886DFF">
        <w:rPr>
          <w:rFonts w:ascii="Maiandra GD" w:hAnsi="Maiandra GD"/>
          <w:sz w:val="20"/>
          <w:szCs w:val="20"/>
        </w:rPr>
        <w:t>sesuai</w:t>
      </w:r>
      <w:proofErr w:type="spellEnd"/>
      <w:r w:rsidR="001E09E7" w:rsidRPr="00886DFF">
        <w:rPr>
          <w:rFonts w:ascii="Maiandra GD" w:hAnsi="Maiandra GD"/>
          <w:sz w:val="20"/>
          <w:szCs w:val="20"/>
        </w:rPr>
        <w:t xml:space="preserve"> </w:t>
      </w:r>
      <w:proofErr w:type="spellStart"/>
      <w:r w:rsidR="001E09E7" w:rsidRPr="00886DFF">
        <w:rPr>
          <w:rFonts w:ascii="Maiandra GD" w:hAnsi="Maiandra GD"/>
          <w:sz w:val="20"/>
          <w:szCs w:val="20"/>
        </w:rPr>
        <w:t>dengan</w:t>
      </w:r>
      <w:proofErr w:type="spellEnd"/>
      <w:r w:rsidR="001E09E7" w:rsidRPr="00886DFF">
        <w:rPr>
          <w:rFonts w:ascii="Maiandra GD" w:hAnsi="Maiandra GD"/>
          <w:sz w:val="20"/>
          <w:szCs w:val="20"/>
        </w:rPr>
        <w:t xml:space="preserve"> </w:t>
      </w:r>
      <w:proofErr w:type="spellStart"/>
      <w:r w:rsidR="001E09E7" w:rsidRPr="00886DFF">
        <w:rPr>
          <w:rFonts w:ascii="Maiandra GD" w:hAnsi="Maiandra GD"/>
          <w:sz w:val="20"/>
          <w:szCs w:val="20"/>
        </w:rPr>
        <w:t>keadaan</w:t>
      </w:r>
      <w:proofErr w:type="spellEnd"/>
      <w:r w:rsidR="001E09E7" w:rsidRPr="00886DFF">
        <w:rPr>
          <w:rFonts w:ascii="Maiandra GD" w:hAnsi="Maiandra GD"/>
          <w:sz w:val="20"/>
          <w:szCs w:val="20"/>
        </w:rPr>
        <w:t xml:space="preserve"> di </w:t>
      </w:r>
      <w:proofErr w:type="spellStart"/>
      <w:r w:rsidR="001E09E7" w:rsidRPr="00886DFF">
        <w:rPr>
          <w:rFonts w:ascii="Maiandra GD" w:hAnsi="Maiandra GD"/>
          <w:sz w:val="20"/>
          <w:szCs w:val="20"/>
        </w:rPr>
        <w:t>lapangan</w:t>
      </w:r>
      <w:proofErr w:type="spellEnd"/>
      <w:r w:rsidR="001E09E7" w:rsidRPr="00886DFF">
        <w:rPr>
          <w:rFonts w:ascii="Maiandra GD" w:hAnsi="Maiandra GD"/>
          <w:sz w:val="20"/>
          <w:szCs w:val="20"/>
        </w:rPr>
        <w:t xml:space="preserve"> </w:t>
      </w:r>
      <w:proofErr w:type="spellStart"/>
      <w:r w:rsidR="001E09E7" w:rsidRPr="00886DFF">
        <w:rPr>
          <w:rFonts w:ascii="Maiandra GD" w:hAnsi="Maiandra GD"/>
          <w:sz w:val="20"/>
          <w:szCs w:val="20"/>
        </w:rPr>
        <w:t>lapangan</w:t>
      </w:r>
      <w:proofErr w:type="spellEnd"/>
      <w:r w:rsidR="001E09E7" w:rsidRPr="00886DFF">
        <w:rPr>
          <w:rFonts w:ascii="Maiandra GD" w:hAnsi="Maiandra GD"/>
          <w:sz w:val="20"/>
          <w:szCs w:val="20"/>
        </w:rPr>
        <w:t xml:space="preserve">, </w:t>
      </w:r>
      <w:proofErr w:type="spellStart"/>
      <w:r w:rsidR="001E09E7" w:rsidRPr="00886DFF">
        <w:rPr>
          <w:rFonts w:ascii="Maiandra GD" w:hAnsi="Maiandra GD"/>
          <w:sz w:val="20"/>
          <w:szCs w:val="20"/>
        </w:rPr>
        <w:t>sehingga</w:t>
      </w:r>
      <w:proofErr w:type="spellEnd"/>
      <w:r w:rsidR="001E09E7" w:rsidRPr="00886DFF">
        <w:rPr>
          <w:rFonts w:ascii="Maiandra GD" w:hAnsi="Maiandra GD"/>
          <w:sz w:val="20"/>
          <w:szCs w:val="20"/>
        </w:rPr>
        <w:t xml:space="preserve"> </w:t>
      </w:r>
      <w:proofErr w:type="spellStart"/>
      <w:r w:rsidR="001E09E7" w:rsidRPr="00886DFF">
        <w:rPr>
          <w:rFonts w:ascii="Maiandra GD" w:hAnsi="Maiandra GD"/>
          <w:sz w:val="20"/>
          <w:szCs w:val="20"/>
        </w:rPr>
        <w:t>skor</w:t>
      </w:r>
      <w:proofErr w:type="spellEnd"/>
      <w:r w:rsidR="001E09E7" w:rsidRPr="00886DFF">
        <w:rPr>
          <w:rFonts w:ascii="Maiandra GD" w:hAnsi="Maiandra GD"/>
          <w:sz w:val="20"/>
          <w:szCs w:val="20"/>
        </w:rPr>
        <w:t xml:space="preserve"> </w:t>
      </w:r>
      <w:r w:rsidR="00DE688B" w:rsidRPr="00886DFF">
        <w:rPr>
          <w:rFonts w:ascii="Maiandra GD" w:hAnsi="Maiandra GD"/>
          <w:sz w:val="20"/>
          <w:szCs w:val="20"/>
        </w:rPr>
        <w:t>7</w:t>
      </w:r>
      <w:r w:rsidR="001E09E7" w:rsidRPr="00886DFF">
        <w:rPr>
          <w:rFonts w:ascii="Maiandra GD" w:hAnsi="Maiandra GD"/>
          <w:sz w:val="20"/>
          <w:szCs w:val="20"/>
        </w:rPr>
        <w:t>.</w:t>
      </w:r>
    </w:p>
    <w:p w14:paraId="370523F3" w14:textId="77777777" w:rsidR="00886DFF" w:rsidRPr="00886DFF" w:rsidRDefault="00B506E2" w:rsidP="00886DFF">
      <w:pPr>
        <w:tabs>
          <w:tab w:val="left" w:pos="2160"/>
        </w:tabs>
        <w:spacing w:after="0" w:line="240" w:lineRule="auto"/>
        <w:ind w:right="562" w:firstLine="446"/>
        <w:rPr>
          <w:rFonts w:ascii="Maiandra GD" w:hAnsi="Maiandra GD"/>
          <w:sz w:val="20"/>
          <w:szCs w:val="20"/>
        </w:rPr>
      </w:pPr>
      <w:r w:rsidRPr="00886DFF">
        <w:rPr>
          <w:rFonts w:ascii="Maiandra GD" w:hAnsi="Maiandra GD"/>
          <w:sz w:val="20"/>
          <w:szCs w:val="20"/>
        </w:rPr>
        <w:t xml:space="preserve">Pada </w:t>
      </w:r>
      <w:proofErr w:type="spellStart"/>
      <w:r w:rsidRPr="00886DFF">
        <w:rPr>
          <w:rFonts w:ascii="Maiandra GD" w:hAnsi="Maiandra GD"/>
          <w:sz w:val="20"/>
          <w:szCs w:val="20"/>
        </w:rPr>
        <w:t>lahan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kelas</w:t>
      </w:r>
      <w:proofErr w:type="spellEnd"/>
      <w:r w:rsidRPr="00886DFF">
        <w:rPr>
          <w:rFonts w:ascii="Maiandra GD" w:hAnsi="Maiandra GD"/>
          <w:sz w:val="20"/>
          <w:szCs w:val="20"/>
        </w:rPr>
        <w:t xml:space="preserve"> N1 </w:t>
      </w:r>
      <w:proofErr w:type="spellStart"/>
      <w:r w:rsidRPr="00886DFF">
        <w:rPr>
          <w:rFonts w:ascii="Maiandra GD" w:hAnsi="Maiandra GD"/>
          <w:sz w:val="20"/>
          <w:szCs w:val="20"/>
        </w:rPr>
        <w:t>faktor</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pembatas</w:t>
      </w:r>
      <w:proofErr w:type="spellEnd"/>
      <w:r w:rsidRPr="00886DFF">
        <w:rPr>
          <w:rFonts w:ascii="Maiandra GD" w:hAnsi="Maiandra GD"/>
          <w:sz w:val="20"/>
          <w:szCs w:val="20"/>
        </w:rPr>
        <w:t xml:space="preserve"> </w:t>
      </w:r>
      <w:proofErr w:type="spellStart"/>
      <w:r w:rsidR="009F6338" w:rsidRPr="00886DFF">
        <w:rPr>
          <w:rFonts w:ascii="Maiandra GD" w:hAnsi="Maiandra GD"/>
          <w:sz w:val="20"/>
          <w:szCs w:val="20"/>
        </w:rPr>
        <w:t>tidak</w:t>
      </w:r>
      <w:proofErr w:type="spellEnd"/>
      <w:r w:rsidR="009F6338" w:rsidRPr="00886DFF">
        <w:rPr>
          <w:rFonts w:ascii="Maiandra GD" w:hAnsi="Maiandra GD"/>
          <w:sz w:val="20"/>
          <w:szCs w:val="20"/>
        </w:rPr>
        <w:t xml:space="preserve"> </w:t>
      </w:r>
      <w:proofErr w:type="spellStart"/>
      <w:r w:rsidR="009F6338" w:rsidRPr="00886DFF">
        <w:rPr>
          <w:rFonts w:ascii="Maiandra GD" w:hAnsi="Maiandra GD"/>
          <w:sz w:val="20"/>
          <w:szCs w:val="20"/>
        </w:rPr>
        <w:t>dapat</w:t>
      </w:r>
      <w:proofErr w:type="spellEnd"/>
      <w:r w:rsidR="009F6338" w:rsidRPr="00886DFF">
        <w:rPr>
          <w:rFonts w:ascii="Maiandra GD" w:hAnsi="Maiandra GD"/>
          <w:sz w:val="20"/>
          <w:szCs w:val="20"/>
        </w:rPr>
        <w:t xml:space="preserve"> </w:t>
      </w:r>
      <w:proofErr w:type="spellStart"/>
      <w:r w:rsidRPr="00886DFF">
        <w:rPr>
          <w:rFonts w:ascii="Maiandra GD" w:hAnsi="Maiandra GD"/>
          <w:sz w:val="20"/>
          <w:szCs w:val="20"/>
        </w:rPr>
        <w:t>diatasi</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untuk</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permukiman</w:t>
      </w:r>
      <w:proofErr w:type="spellEnd"/>
      <w:r w:rsidRPr="00886DFF">
        <w:rPr>
          <w:rFonts w:ascii="Maiandra GD" w:hAnsi="Maiandra GD"/>
          <w:sz w:val="20"/>
          <w:szCs w:val="20"/>
        </w:rPr>
        <w:t xml:space="preserve">. </w:t>
      </w:r>
      <w:proofErr w:type="spellStart"/>
      <w:r w:rsidR="009F6338" w:rsidRPr="00886DFF">
        <w:rPr>
          <w:rFonts w:ascii="Maiandra GD" w:hAnsi="Maiandra GD"/>
          <w:sz w:val="20"/>
          <w:szCs w:val="20"/>
        </w:rPr>
        <w:t>Artinya</w:t>
      </w:r>
      <w:proofErr w:type="spellEnd"/>
      <w:r w:rsidR="009F6338" w:rsidRPr="00886DFF">
        <w:rPr>
          <w:rFonts w:ascii="Maiandra GD" w:hAnsi="Maiandra GD"/>
          <w:sz w:val="20"/>
          <w:szCs w:val="20"/>
        </w:rPr>
        <w:t xml:space="preserve"> </w:t>
      </w:r>
      <w:proofErr w:type="spellStart"/>
      <w:r w:rsidRPr="00886DFF">
        <w:rPr>
          <w:rFonts w:ascii="Maiandra GD" w:hAnsi="Maiandra GD"/>
          <w:sz w:val="20"/>
          <w:szCs w:val="20"/>
        </w:rPr>
        <w:t>satuan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lahan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tidak</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dapat</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dijadikan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permukiman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karena</w:t>
      </w:r>
      <w:proofErr w:type="spellEnd"/>
      <w:r w:rsidRPr="00886DFF">
        <w:rPr>
          <w:rFonts w:ascii="Maiandra GD" w:hAnsi="Maiandra GD"/>
          <w:sz w:val="20"/>
          <w:szCs w:val="20"/>
        </w:rPr>
        <w:t xml:space="preserve"> </w:t>
      </w:r>
      <w:proofErr w:type="spellStart"/>
      <w:r w:rsidR="009F6338" w:rsidRPr="00886DFF">
        <w:rPr>
          <w:rFonts w:ascii="Maiandra GD" w:hAnsi="Maiandra GD"/>
          <w:sz w:val="20"/>
          <w:szCs w:val="20"/>
        </w:rPr>
        <w:t>masuk</w:t>
      </w:r>
      <w:proofErr w:type="spellEnd"/>
      <w:r w:rsidR="009F6338" w:rsidRPr="00886DFF">
        <w:rPr>
          <w:rFonts w:ascii="Maiandra GD" w:hAnsi="Maiandra GD"/>
          <w:sz w:val="20"/>
          <w:szCs w:val="20"/>
        </w:rPr>
        <w:t xml:space="preserve"> </w:t>
      </w:r>
      <w:proofErr w:type="spellStart"/>
      <w:r w:rsidR="00280625" w:rsidRPr="00886DFF">
        <w:rPr>
          <w:rFonts w:ascii="Maiandra GD" w:hAnsi="Maiandra GD"/>
          <w:sz w:val="20"/>
          <w:szCs w:val="20"/>
        </w:rPr>
        <w:t>k</w:t>
      </w:r>
      <w:r w:rsidR="009F6338" w:rsidRPr="00886DFF">
        <w:rPr>
          <w:rFonts w:ascii="Maiandra GD" w:hAnsi="Maiandra GD"/>
          <w:sz w:val="20"/>
          <w:szCs w:val="20"/>
        </w:rPr>
        <w:t>awasan</w:t>
      </w:r>
      <w:proofErr w:type="spellEnd"/>
      <w:r w:rsidR="009F6338" w:rsidRPr="00886DFF">
        <w:rPr>
          <w:rFonts w:ascii="Maiandra GD" w:hAnsi="Maiandra GD"/>
          <w:sz w:val="20"/>
          <w:szCs w:val="20"/>
        </w:rPr>
        <w:t xml:space="preserve"> </w:t>
      </w:r>
      <w:proofErr w:type="spellStart"/>
      <w:r w:rsidR="009F6338" w:rsidRPr="00886DFF">
        <w:rPr>
          <w:rFonts w:ascii="Maiandra GD" w:hAnsi="Maiandra GD"/>
          <w:sz w:val="20"/>
          <w:szCs w:val="20"/>
        </w:rPr>
        <w:t>fungsi</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penyangga</w:t>
      </w:r>
      <w:proofErr w:type="spellEnd"/>
      <w:r w:rsidRPr="00886DFF">
        <w:rPr>
          <w:rFonts w:ascii="Maiandra GD" w:hAnsi="Maiandra GD"/>
          <w:sz w:val="20"/>
          <w:szCs w:val="20"/>
        </w:rPr>
        <w:t xml:space="preserve">, area </w:t>
      </w:r>
      <w:proofErr w:type="spellStart"/>
      <w:r w:rsidRPr="00886DFF">
        <w:rPr>
          <w:rFonts w:ascii="Maiandra GD" w:hAnsi="Maiandra GD"/>
          <w:sz w:val="20"/>
          <w:szCs w:val="20"/>
        </w:rPr>
        <w:t>perlindungan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mata</w:t>
      </w:r>
      <w:proofErr w:type="spellEnd"/>
      <w:r w:rsidRPr="00886DFF">
        <w:rPr>
          <w:rFonts w:ascii="Maiandra GD" w:hAnsi="Maiandra GD"/>
          <w:sz w:val="20"/>
          <w:szCs w:val="20"/>
        </w:rPr>
        <w:t xml:space="preserve"> air, </w:t>
      </w:r>
      <w:r w:rsidR="009F6338" w:rsidRPr="00886DFF">
        <w:rPr>
          <w:rFonts w:ascii="Maiandra GD" w:hAnsi="Maiandra GD"/>
          <w:sz w:val="20"/>
          <w:szCs w:val="20"/>
        </w:rPr>
        <w:t xml:space="preserve">area </w:t>
      </w:r>
      <w:proofErr w:type="spellStart"/>
      <w:r w:rsidRPr="00886DFF">
        <w:rPr>
          <w:rFonts w:ascii="Maiandra GD" w:hAnsi="Maiandra GD"/>
          <w:sz w:val="20"/>
          <w:szCs w:val="20"/>
        </w:rPr>
        <w:t>sempadan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sungai</w:t>
      </w:r>
      <w:proofErr w:type="spellEnd"/>
      <w:r w:rsidRPr="00886DFF">
        <w:rPr>
          <w:rFonts w:ascii="Maiandra GD" w:hAnsi="Maiandra GD"/>
          <w:sz w:val="20"/>
          <w:szCs w:val="20"/>
        </w:rPr>
        <w:t xml:space="preserve">, dan area </w:t>
      </w:r>
      <w:proofErr w:type="spellStart"/>
      <w:r w:rsidRPr="00886DFF">
        <w:rPr>
          <w:rFonts w:ascii="Maiandra GD" w:hAnsi="Maiandra GD"/>
          <w:sz w:val="20"/>
          <w:szCs w:val="20"/>
        </w:rPr>
        <w:t>sempadan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pantai</w:t>
      </w:r>
      <w:proofErr w:type="spellEnd"/>
      <w:r w:rsidRPr="00886DFF">
        <w:rPr>
          <w:rFonts w:ascii="Maiandra GD" w:hAnsi="Maiandra GD"/>
          <w:sz w:val="20"/>
          <w:szCs w:val="20"/>
        </w:rPr>
        <w:t xml:space="preserve">. </w:t>
      </w:r>
      <w:proofErr w:type="spellStart"/>
      <w:r w:rsidR="002E630B" w:rsidRPr="00886DFF">
        <w:rPr>
          <w:rFonts w:ascii="Maiandra GD" w:hAnsi="Maiandra GD"/>
          <w:sz w:val="20"/>
          <w:szCs w:val="20"/>
        </w:rPr>
        <w:t>Dinas</w:t>
      </w:r>
      <w:proofErr w:type="spellEnd"/>
      <w:r w:rsidR="002E630B" w:rsidRPr="00886DFF">
        <w:rPr>
          <w:rFonts w:ascii="Maiandra GD" w:hAnsi="Maiandra GD"/>
          <w:sz w:val="20"/>
          <w:szCs w:val="20"/>
        </w:rPr>
        <w:t xml:space="preserve"> </w:t>
      </w:r>
      <w:proofErr w:type="spellStart"/>
      <w:r w:rsidR="002E630B" w:rsidRPr="00886DFF">
        <w:rPr>
          <w:rFonts w:ascii="Maiandra GD" w:hAnsi="Maiandra GD"/>
          <w:sz w:val="20"/>
          <w:szCs w:val="20"/>
        </w:rPr>
        <w:t>Perumahan</w:t>
      </w:r>
      <w:proofErr w:type="spellEnd"/>
      <w:r w:rsidR="002E630B" w:rsidRPr="00886DFF">
        <w:rPr>
          <w:rFonts w:ascii="Maiandra GD" w:hAnsi="Maiandra GD"/>
          <w:sz w:val="20"/>
          <w:szCs w:val="20"/>
        </w:rPr>
        <w:t xml:space="preserve"> dan Kawasan </w:t>
      </w:r>
      <w:proofErr w:type="spellStart"/>
      <w:r w:rsidR="002E630B" w:rsidRPr="00886DFF">
        <w:rPr>
          <w:rFonts w:ascii="Maiandra GD" w:hAnsi="Maiandra GD"/>
          <w:sz w:val="20"/>
          <w:szCs w:val="20"/>
        </w:rPr>
        <w:t>Permukiman</w:t>
      </w:r>
      <w:proofErr w:type="spellEnd"/>
      <w:r w:rsidR="002E630B" w:rsidRPr="00886DFF">
        <w:rPr>
          <w:rFonts w:ascii="Maiandra GD" w:hAnsi="Maiandra GD"/>
          <w:sz w:val="20"/>
          <w:szCs w:val="20"/>
        </w:rPr>
        <w:t xml:space="preserve"> </w:t>
      </w:r>
      <w:proofErr w:type="spellStart"/>
      <w:r w:rsidR="00512058" w:rsidRPr="00886DFF">
        <w:rPr>
          <w:rFonts w:ascii="Maiandra GD" w:hAnsi="Maiandra GD"/>
          <w:sz w:val="20"/>
          <w:szCs w:val="20"/>
        </w:rPr>
        <w:t>Kabupaten</w:t>
      </w:r>
      <w:proofErr w:type="spellEnd"/>
      <w:r w:rsidR="002E630B" w:rsidRPr="00886DFF">
        <w:rPr>
          <w:rFonts w:ascii="Maiandra GD" w:hAnsi="Maiandra GD"/>
          <w:sz w:val="20"/>
          <w:szCs w:val="20"/>
        </w:rPr>
        <w:t xml:space="preserve"> </w:t>
      </w:r>
      <w:proofErr w:type="spellStart"/>
      <w:r w:rsidR="009F6338" w:rsidRPr="00886DFF">
        <w:rPr>
          <w:rFonts w:ascii="Maiandra GD" w:hAnsi="Maiandra GD"/>
          <w:sz w:val="20"/>
          <w:szCs w:val="20"/>
        </w:rPr>
        <w:t>Muna</w:t>
      </w:r>
      <w:proofErr w:type="spellEnd"/>
      <w:r w:rsidR="009F6338" w:rsidRPr="00886DFF">
        <w:rPr>
          <w:rFonts w:ascii="Maiandra GD" w:hAnsi="Maiandra GD"/>
          <w:sz w:val="20"/>
          <w:szCs w:val="20"/>
        </w:rPr>
        <w:t xml:space="preserve"> </w:t>
      </w:r>
      <w:proofErr w:type="spellStart"/>
      <w:r w:rsidR="009F6338" w:rsidRPr="00886DFF">
        <w:rPr>
          <w:rFonts w:ascii="Maiandra GD" w:hAnsi="Maiandra GD"/>
          <w:sz w:val="20"/>
          <w:szCs w:val="20"/>
        </w:rPr>
        <w:t>menjelaskan</w:t>
      </w:r>
      <w:proofErr w:type="spellEnd"/>
      <w:r w:rsidR="009F6338" w:rsidRPr="00886DFF">
        <w:rPr>
          <w:rFonts w:ascii="Maiandra GD" w:hAnsi="Maiandra GD"/>
          <w:sz w:val="20"/>
          <w:szCs w:val="20"/>
        </w:rPr>
        <w:t xml:space="preserve"> </w:t>
      </w:r>
      <w:proofErr w:type="spellStart"/>
      <w:r w:rsidR="009F6338" w:rsidRPr="00886DFF">
        <w:rPr>
          <w:rFonts w:ascii="Maiandra GD" w:hAnsi="Maiandra GD"/>
          <w:sz w:val="20"/>
          <w:szCs w:val="20"/>
        </w:rPr>
        <w:t>bahwa</w:t>
      </w:r>
      <w:proofErr w:type="spellEnd"/>
      <w:r w:rsidR="009F6338" w:rsidRPr="00886DFF">
        <w:rPr>
          <w:rFonts w:ascii="Maiandra GD" w:hAnsi="Maiandra GD"/>
          <w:sz w:val="20"/>
          <w:szCs w:val="20"/>
        </w:rPr>
        <w:t xml:space="preserve"> </w:t>
      </w:r>
      <w:proofErr w:type="spellStart"/>
      <w:r w:rsidR="002E630B" w:rsidRPr="00886DFF">
        <w:rPr>
          <w:rFonts w:ascii="Maiandra GD" w:hAnsi="Maiandra GD"/>
          <w:sz w:val="20"/>
          <w:szCs w:val="20"/>
        </w:rPr>
        <w:t>permukiman</w:t>
      </w:r>
      <w:proofErr w:type="spellEnd"/>
      <w:r w:rsidR="002E630B" w:rsidRPr="00886DFF">
        <w:rPr>
          <w:rFonts w:ascii="Maiandra GD" w:hAnsi="Maiandra GD"/>
          <w:sz w:val="20"/>
          <w:szCs w:val="20"/>
        </w:rPr>
        <w:t xml:space="preserve"> di</w:t>
      </w:r>
      <w:r w:rsidR="009F6338" w:rsidRPr="00886DFF">
        <w:rPr>
          <w:rFonts w:ascii="Maiandra GD" w:hAnsi="Maiandra GD"/>
          <w:sz w:val="20"/>
          <w:szCs w:val="20"/>
        </w:rPr>
        <w:t xml:space="preserve"> </w:t>
      </w:r>
      <w:proofErr w:type="spellStart"/>
      <w:r w:rsidR="002E630B" w:rsidRPr="00886DFF">
        <w:rPr>
          <w:rFonts w:ascii="Maiandra GD" w:hAnsi="Maiandra GD"/>
          <w:sz w:val="20"/>
          <w:szCs w:val="20"/>
        </w:rPr>
        <w:t>lahan</w:t>
      </w:r>
      <w:proofErr w:type="spellEnd"/>
      <w:r w:rsidR="002E630B" w:rsidRPr="00886DFF">
        <w:rPr>
          <w:rFonts w:ascii="Maiandra GD" w:hAnsi="Maiandra GD"/>
          <w:sz w:val="20"/>
          <w:szCs w:val="20"/>
        </w:rPr>
        <w:t xml:space="preserve"> </w:t>
      </w:r>
      <w:proofErr w:type="spellStart"/>
      <w:r w:rsidR="002E630B" w:rsidRPr="00886DFF">
        <w:rPr>
          <w:rFonts w:ascii="Maiandra GD" w:hAnsi="Maiandra GD"/>
          <w:sz w:val="20"/>
          <w:szCs w:val="20"/>
        </w:rPr>
        <w:t>tidak</w:t>
      </w:r>
      <w:proofErr w:type="spellEnd"/>
      <w:r w:rsidR="002E630B" w:rsidRPr="00886DFF">
        <w:rPr>
          <w:rFonts w:ascii="Maiandra GD" w:hAnsi="Maiandra GD"/>
          <w:sz w:val="20"/>
          <w:szCs w:val="20"/>
        </w:rPr>
        <w:t xml:space="preserve"> </w:t>
      </w:r>
      <w:proofErr w:type="spellStart"/>
      <w:r w:rsidR="002E630B" w:rsidRPr="00886DFF">
        <w:rPr>
          <w:rFonts w:ascii="Maiandra GD" w:hAnsi="Maiandra GD"/>
          <w:sz w:val="20"/>
          <w:szCs w:val="20"/>
        </w:rPr>
        <w:t>sesuai</w:t>
      </w:r>
      <w:proofErr w:type="spellEnd"/>
      <w:r w:rsidR="002E630B" w:rsidRPr="00886DFF">
        <w:rPr>
          <w:rFonts w:ascii="Maiandra GD" w:hAnsi="Maiandra GD"/>
          <w:sz w:val="20"/>
          <w:szCs w:val="20"/>
        </w:rPr>
        <w:t xml:space="preserve"> </w:t>
      </w:r>
      <w:proofErr w:type="spellStart"/>
      <w:r w:rsidR="002E630B" w:rsidRPr="00886DFF">
        <w:rPr>
          <w:rFonts w:ascii="Maiandra GD" w:hAnsi="Maiandra GD"/>
          <w:sz w:val="20"/>
          <w:szCs w:val="20"/>
        </w:rPr>
        <w:t>akan</w:t>
      </w:r>
      <w:proofErr w:type="spellEnd"/>
      <w:r w:rsidR="002E630B" w:rsidRPr="00886DFF">
        <w:rPr>
          <w:rFonts w:ascii="Maiandra GD" w:hAnsi="Maiandra GD"/>
          <w:sz w:val="20"/>
          <w:szCs w:val="20"/>
        </w:rPr>
        <w:t xml:space="preserve"> </w:t>
      </w:r>
      <w:proofErr w:type="spellStart"/>
      <w:r w:rsidR="002E630B" w:rsidRPr="00886DFF">
        <w:rPr>
          <w:rFonts w:ascii="Maiandra GD" w:hAnsi="Maiandra GD"/>
          <w:sz w:val="20"/>
          <w:szCs w:val="20"/>
        </w:rPr>
        <w:t>beresiko</w:t>
      </w:r>
      <w:proofErr w:type="spellEnd"/>
      <w:r w:rsidR="002E630B" w:rsidRPr="00886DFF">
        <w:rPr>
          <w:rFonts w:ascii="Maiandra GD" w:hAnsi="Maiandra GD"/>
          <w:sz w:val="20"/>
          <w:szCs w:val="20"/>
        </w:rPr>
        <w:t xml:space="preserve"> </w:t>
      </w:r>
      <w:proofErr w:type="spellStart"/>
      <w:r w:rsidR="002E630B" w:rsidRPr="00886DFF">
        <w:rPr>
          <w:rFonts w:ascii="Maiandra GD" w:hAnsi="Maiandra GD"/>
          <w:sz w:val="20"/>
          <w:szCs w:val="20"/>
        </w:rPr>
        <w:t>terhadap</w:t>
      </w:r>
      <w:proofErr w:type="spellEnd"/>
      <w:r w:rsidR="002E630B" w:rsidRPr="00886DFF">
        <w:rPr>
          <w:rFonts w:ascii="Maiandra GD" w:hAnsi="Maiandra GD"/>
          <w:sz w:val="20"/>
          <w:szCs w:val="20"/>
        </w:rPr>
        <w:t xml:space="preserve"> </w:t>
      </w:r>
      <w:proofErr w:type="spellStart"/>
      <w:r w:rsidR="002E630B" w:rsidRPr="00886DFF">
        <w:rPr>
          <w:rFonts w:ascii="Maiandra GD" w:hAnsi="Maiandra GD"/>
          <w:sz w:val="20"/>
          <w:szCs w:val="20"/>
        </w:rPr>
        <w:t>kerusakan</w:t>
      </w:r>
      <w:proofErr w:type="spellEnd"/>
      <w:r w:rsidR="002E630B" w:rsidRPr="00886DFF">
        <w:rPr>
          <w:rFonts w:ascii="Maiandra GD" w:hAnsi="Maiandra GD"/>
          <w:sz w:val="20"/>
          <w:szCs w:val="20"/>
        </w:rPr>
        <w:t xml:space="preserve"> </w:t>
      </w:r>
      <w:proofErr w:type="spellStart"/>
      <w:r w:rsidR="002E630B" w:rsidRPr="00886DFF">
        <w:rPr>
          <w:rFonts w:ascii="Maiandra GD" w:hAnsi="Maiandra GD"/>
          <w:sz w:val="20"/>
          <w:szCs w:val="20"/>
        </w:rPr>
        <w:t>lingkungan</w:t>
      </w:r>
      <w:proofErr w:type="spellEnd"/>
      <w:r w:rsidR="009F6338" w:rsidRPr="00886DFF">
        <w:rPr>
          <w:rFonts w:ascii="Maiandra GD" w:hAnsi="Maiandra GD"/>
          <w:sz w:val="20"/>
          <w:szCs w:val="20"/>
        </w:rPr>
        <w:t xml:space="preserve">, </w:t>
      </w:r>
      <w:proofErr w:type="spellStart"/>
      <w:r w:rsidR="002E630B" w:rsidRPr="00886DFF">
        <w:rPr>
          <w:rFonts w:ascii="Maiandra GD" w:hAnsi="Maiandra GD"/>
          <w:sz w:val="20"/>
          <w:szCs w:val="20"/>
        </w:rPr>
        <w:t>berpengaruh</w:t>
      </w:r>
      <w:proofErr w:type="spellEnd"/>
      <w:r w:rsidR="002E630B" w:rsidRPr="00886DFF">
        <w:rPr>
          <w:rFonts w:ascii="Maiandra GD" w:hAnsi="Maiandra GD"/>
          <w:sz w:val="20"/>
          <w:szCs w:val="20"/>
        </w:rPr>
        <w:t xml:space="preserve"> </w:t>
      </w:r>
      <w:proofErr w:type="spellStart"/>
      <w:r w:rsidR="002E630B" w:rsidRPr="00886DFF">
        <w:rPr>
          <w:rFonts w:ascii="Maiandra GD" w:hAnsi="Maiandra GD"/>
          <w:sz w:val="20"/>
          <w:szCs w:val="20"/>
        </w:rPr>
        <w:t>terhadap</w:t>
      </w:r>
      <w:proofErr w:type="spellEnd"/>
      <w:r w:rsidR="002E630B" w:rsidRPr="00886DFF">
        <w:rPr>
          <w:rFonts w:ascii="Maiandra GD" w:hAnsi="Maiandra GD"/>
          <w:sz w:val="20"/>
          <w:szCs w:val="20"/>
        </w:rPr>
        <w:t xml:space="preserve"> </w:t>
      </w:r>
      <w:proofErr w:type="spellStart"/>
      <w:r w:rsidR="002E630B" w:rsidRPr="00886DFF">
        <w:rPr>
          <w:rFonts w:ascii="Maiandra GD" w:hAnsi="Maiandra GD"/>
          <w:sz w:val="20"/>
          <w:szCs w:val="20"/>
        </w:rPr>
        <w:t>bangunan</w:t>
      </w:r>
      <w:proofErr w:type="spellEnd"/>
      <w:r w:rsidR="002E630B" w:rsidRPr="00886DFF">
        <w:rPr>
          <w:rFonts w:ascii="Maiandra GD" w:hAnsi="Maiandra GD"/>
          <w:sz w:val="20"/>
          <w:szCs w:val="20"/>
        </w:rPr>
        <w:t xml:space="preserve"> </w:t>
      </w:r>
      <w:proofErr w:type="spellStart"/>
      <w:r w:rsidR="002E630B" w:rsidRPr="00886DFF">
        <w:rPr>
          <w:rFonts w:ascii="Maiandra GD" w:hAnsi="Maiandra GD"/>
          <w:sz w:val="20"/>
          <w:szCs w:val="20"/>
        </w:rPr>
        <w:t>rumah</w:t>
      </w:r>
      <w:proofErr w:type="spellEnd"/>
      <w:r w:rsidR="002E630B" w:rsidRPr="00886DFF">
        <w:rPr>
          <w:rFonts w:ascii="Maiandra GD" w:hAnsi="Maiandra GD"/>
          <w:sz w:val="20"/>
          <w:szCs w:val="20"/>
        </w:rPr>
        <w:t xml:space="preserve"> dan juga </w:t>
      </w:r>
      <w:proofErr w:type="spellStart"/>
      <w:r w:rsidR="002E630B" w:rsidRPr="00886DFF">
        <w:rPr>
          <w:rFonts w:ascii="Maiandra GD" w:hAnsi="Maiandra GD"/>
          <w:sz w:val="20"/>
          <w:szCs w:val="20"/>
        </w:rPr>
        <w:t>bisa</w:t>
      </w:r>
      <w:proofErr w:type="spellEnd"/>
      <w:r w:rsidR="002E630B" w:rsidRPr="00886DFF">
        <w:rPr>
          <w:rFonts w:ascii="Maiandra GD" w:hAnsi="Maiandra GD"/>
          <w:sz w:val="20"/>
          <w:szCs w:val="20"/>
        </w:rPr>
        <w:t xml:space="preserve"> </w:t>
      </w:r>
      <w:proofErr w:type="spellStart"/>
      <w:r w:rsidR="002E630B" w:rsidRPr="00886DFF">
        <w:rPr>
          <w:rFonts w:ascii="Maiandra GD" w:hAnsi="Maiandra GD"/>
          <w:sz w:val="20"/>
          <w:szCs w:val="20"/>
        </w:rPr>
        <w:t>mengancam</w:t>
      </w:r>
      <w:proofErr w:type="spellEnd"/>
      <w:r w:rsidR="002E630B" w:rsidRPr="00886DFF">
        <w:rPr>
          <w:rFonts w:ascii="Maiandra GD" w:hAnsi="Maiandra GD"/>
          <w:sz w:val="20"/>
          <w:szCs w:val="20"/>
        </w:rPr>
        <w:t xml:space="preserve"> </w:t>
      </w:r>
      <w:proofErr w:type="spellStart"/>
      <w:r w:rsidR="002E630B" w:rsidRPr="00886DFF">
        <w:rPr>
          <w:rFonts w:ascii="Maiandra GD" w:hAnsi="Maiandra GD"/>
          <w:sz w:val="20"/>
          <w:szCs w:val="20"/>
        </w:rPr>
        <w:t>jiwa</w:t>
      </w:r>
      <w:proofErr w:type="spellEnd"/>
      <w:r w:rsidR="002E630B" w:rsidRPr="00886DFF">
        <w:rPr>
          <w:rFonts w:ascii="Maiandra GD" w:hAnsi="Maiandra GD"/>
          <w:sz w:val="20"/>
          <w:szCs w:val="20"/>
        </w:rPr>
        <w:t xml:space="preserve"> yang </w:t>
      </w:r>
      <w:proofErr w:type="spellStart"/>
      <w:r w:rsidR="002E630B" w:rsidRPr="00886DFF">
        <w:rPr>
          <w:rFonts w:ascii="Maiandra GD" w:hAnsi="Maiandra GD"/>
          <w:sz w:val="20"/>
          <w:szCs w:val="20"/>
        </w:rPr>
        <w:t>menghuninya</w:t>
      </w:r>
      <w:proofErr w:type="spellEnd"/>
      <w:r w:rsidR="002E630B" w:rsidRPr="00886DFF">
        <w:rPr>
          <w:rFonts w:ascii="Maiandra GD" w:hAnsi="Maiandra GD"/>
          <w:sz w:val="20"/>
          <w:szCs w:val="20"/>
        </w:rPr>
        <w:t xml:space="preserve">. </w:t>
      </w:r>
      <w:proofErr w:type="spellStart"/>
      <w:r w:rsidR="00557ED6" w:rsidRPr="00886DFF">
        <w:rPr>
          <w:rFonts w:ascii="Maiandra GD" w:hAnsi="Maiandra GD"/>
          <w:sz w:val="20"/>
          <w:szCs w:val="20"/>
        </w:rPr>
        <w:t>Menurut</w:t>
      </w:r>
      <w:proofErr w:type="spellEnd"/>
      <w:r w:rsidR="00557ED6" w:rsidRPr="00886DFF">
        <w:rPr>
          <w:rFonts w:ascii="Maiandra GD" w:hAnsi="Maiandra GD"/>
          <w:sz w:val="20"/>
          <w:szCs w:val="20"/>
        </w:rPr>
        <w:t xml:space="preserve"> </w:t>
      </w:r>
      <w:r w:rsidR="00557ED6" w:rsidRPr="00886DFF">
        <w:rPr>
          <w:rFonts w:ascii="Maiandra GD" w:hAnsi="Maiandra GD"/>
          <w:sz w:val="20"/>
          <w:szCs w:val="20"/>
        </w:rPr>
        <w:fldChar w:fldCharType="begin" w:fldLock="1"/>
      </w:r>
      <w:r w:rsidR="00557ED6" w:rsidRPr="00886DFF">
        <w:rPr>
          <w:rFonts w:ascii="Maiandra GD" w:hAnsi="Maiandra GD"/>
          <w:sz w:val="20"/>
          <w:szCs w:val="20"/>
        </w:rPr>
        <w:instrText>ADDIN CSL_CITATION {"citationItems":[{"id":"ITEM-1","itemData":{"DOI":"10.5614/JPWK.2013.24.2.3","ISSN":"2502-6429","abstract":"Kota Bukittinggi berada dipinggir jalur patahan yang dikenal dengan nama Ngarai Sianok. Selain karena kondisi geologi, Kota Bukittinggi sangat rentan terhadap bencana akibat aktivitas rumah tangga penduduknya, terutama yang bermukim di pinggiran Ngarai Sianok di Kelurahan Belakang Balok. Pemerintah telah menetapkan Kawasan Sempadan Ngarai Sianok yang tidak diperbolehkan untuk dibangun, namun kawasan tersebut sudah sejak dahulu sudah dibangun dan dihuni. Keterbatasan kajian ilmiah terkait gerakan tanah Ngarai Sianok dan dampaknya terhadap permukiman di kelurahan tersebut serta kebutuhan mendesak akan arahan tindakan penanganan permukiman tersebut menjadi dasar peneliti mengangkat topik ini. Penelitian ini bertujuan untuk merumuskan arahan tindakan penanganan permukiman yang berada di kawasan rawan bencana gerakan tanah Ngarai Sianok di Kelurahan Belakang Balok. Hasil penelitian menunjukkan tingkat risiko bencana gerakan tanah di keluraha ini berbeda-beda menurut tipologi permukimannya. Secara garis besar, arahan tindakan penanganan tersebut meliputi: relokasi; penguatan tebing melalui rekayasa teknik dan vegetasi; pembuatan RTH; permukiman dipertahankan dengan rekomendasi khusus.   Kata Kunci:  Sempadan Ngarai Sianok, Gerakan Tanah, Tipologi Permukiman        Bukittinggi city located alongside the fault lines known as the Sianak Canyon. In addition to the geological conditions, Bukittinggi is very vulnerable to disasters due to the activity of the household population, particularly those living on the outer of the Sianak Canyon in the Belakang Balok Village. The government has set a border Sianak Canyon that are not allowed to be built, but the area had long ago been built and occupied. Limitations of scientific studies related to soil movement Sianok canyon and its impact on the urban settlements and the need for urgent remedial action directives will be the basis of the settlement of researchers raised this topic. This study aims to formulate remedial action directives settlements located in areas prone to ground movements in Sub Sianok Canyon Rear Beam. The results showed the level of risk to ground movements in this keluraha vary depending on the typology of settlement. The direction of the treatment measures include: relocation; strengthening engineering and climbing through vegetation; manufacture of green space; settlements maintained with specific recommendations.   Keywords:  Border Sianok Canyon, Land Movement, Settlement Typology","author":[{"dropping-particle":"","family":"Imanda","given":"Amy","non-dropping-particle":"","parse-names":false,"suffix":""}],"container-title":"Journal of Regional and City Planning","id":"ITEM-1","issue":"2","issued":{"date-parts":[["2013","8","1"]]},"page":"141-156","title":"Penanganan Permukiman di Kawasan Rawan Bencana Gerakan Tanah Studi Kasus: Permukiman Sekitar Ngarai Sianok di Kelurahan Belakang Balok, Kota Bukittinggi","type":"article-journal","volume":"24"},"uris":["http://www.mendeley.com/documents/?uuid=caf17d3b-0385-386e-b279-1109c7e62b71"]}],"mendeley":{"formattedCitation":"(Imanda, 2013)","plainTextFormattedCitation":"(Imanda, 2013)","previouslyFormattedCitation":"(Imanda, 2013)"},"properties":{"noteIndex":0},"schema":"https://github.com/citation-style-language/schema/raw/master/csl-citation.json"}</w:instrText>
      </w:r>
      <w:r w:rsidR="00557ED6" w:rsidRPr="00886DFF">
        <w:rPr>
          <w:rFonts w:ascii="Maiandra GD" w:hAnsi="Maiandra GD"/>
          <w:sz w:val="20"/>
          <w:szCs w:val="20"/>
        </w:rPr>
        <w:fldChar w:fldCharType="separate"/>
      </w:r>
      <w:r w:rsidR="00557ED6" w:rsidRPr="00886DFF">
        <w:rPr>
          <w:rFonts w:ascii="Maiandra GD" w:hAnsi="Maiandra GD"/>
          <w:noProof/>
          <w:sz w:val="20"/>
          <w:szCs w:val="20"/>
        </w:rPr>
        <w:t>(Imanda, 2013)</w:t>
      </w:r>
      <w:r w:rsidR="00557ED6" w:rsidRPr="00886DFF">
        <w:rPr>
          <w:rFonts w:ascii="Maiandra GD" w:hAnsi="Maiandra GD"/>
          <w:sz w:val="20"/>
          <w:szCs w:val="20"/>
        </w:rPr>
        <w:fldChar w:fldCharType="end"/>
      </w:r>
      <w:r w:rsidR="004A7686" w:rsidRPr="00886DFF">
        <w:rPr>
          <w:rFonts w:ascii="Maiandra GD" w:hAnsi="Maiandra GD"/>
          <w:sz w:val="20"/>
          <w:szCs w:val="20"/>
        </w:rPr>
        <w:t xml:space="preserve"> </w:t>
      </w:r>
      <w:proofErr w:type="spellStart"/>
      <w:r w:rsidR="004A7686" w:rsidRPr="00886DFF">
        <w:rPr>
          <w:rFonts w:ascii="Maiandra GD" w:hAnsi="Maiandra GD"/>
          <w:sz w:val="20"/>
          <w:szCs w:val="20"/>
        </w:rPr>
        <w:t>pembangunan</w:t>
      </w:r>
      <w:proofErr w:type="spellEnd"/>
      <w:r w:rsidR="004A7686" w:rsidRPr="00886DFF">
        <w:rPr>
          <w:rFonts w:ascii="Maiandra GD" w:hAnsi="Maiandra GD"/>
          <w:sz w:val="20"/>
          <w:szCs w:val="20"/>
        </w:rPr>
        <w:t xml:space="preserve"> </w:t>
      </w:r>
      <w:proofErr w:type="spellStart"/>
      <w:r w:rsidR="004A7686" w:rsidRPr="00886DFF">
        <w:rPr>
          <w:rFonts w:ascii="Maiandra GD" w:hAnsi="Maiandra GD"/>
          <w:sz w:val="20"/>
          <w:szCs w:val="20"/>
        </w:rPr>
        <w:t>permukiman</w:t>
      </w:r>
      <w:proofErr w:type="spellEnd"/>
      <w:r w:rsidR="004A7686" w:rsidRPr="00886DFF">
        <w:rPr>
          <w:rFonts w:ascii="Maiandra GD" w:hAnsi="Maiandra GD"/>
          <w:sz w:val="20"/>
          <w:szCs w:val="20"/>
        </w:rPr>
        <w:t xml:space="preserve"> di </w:t>
      </w:r>
      <w:proofErr w:type="spellStart"/>
      <w:r w:rsidR="004A7686" w:rsidRPr="00886DFF">
        <w:rPr>
          <w:rFonts w:ascii="Maiandra GD" w:hAnsi="Maiandra GD"/>
          <w:sz w:val="20"/>
          <w:szCs w:val="20"/>
        </w:rPr>
        <w:t>lereng</w:t>
      </w:r>
      <w:proofErr w:type="spellEnd"/>
      <w:r w:rsidR="004A7686" w:rsidRPr="00886DFF">
        <w:rPr>
          <w:rFonts w:ascii="Maiandra GD" w:hAnsi="Maiandra GD"/>
          <w:sz w:val="20"/>
          <w:szCs w:val="20"/>
        </w:rPr>
        <w:t xml:space="preserve"> </w:t>
      </w:r>
      <w:proofErr w:type="spellStart"/>
      <w:r w:rsidR="004A7686" w:rsidRPr="00886DFF">
        <w:rPr>
          <w:rFonts w:ascii="Maiandra GD" w:hAnsi="Maiandra GD"/>
          <w:sz w:val="20"/>
          <w:szCs w:val="20"/>
        </w:rPr>
        <w:t>terjal</w:t>
      </w:r>
      <w:proofErr w:type="spellEnd"/>
      <w:r w:rsidR="004A7686" w:rsidRPr="00886DFF">
        <w:rPr>
          <w:rFonts w:ascii="Maiandra GD" w:hAnsi="Maiandra GD"/>
          <w:sz w:val="20"/>
          <w:szCs w:val="20"/>
        </w:rPr>
        <w:t xml:space="preserve"> </w:t>
      </w:r>
      <w:proofErr w:type="spellStart"/>
      <w:r w:rsidR="004A7686" w:rsidRPr="00886DFF">
        <w:rPr>
          <w:rFonts w:ascii="Maiandra GD" w:hAnsi="Maiandra GD"/>
          <w:sz w:val="20"/>
          <w:szCs w:val="20"/>
        </w:rPr>
        <w:t>berpotensi</w:t>
      </w:r>
      <w:proofErr w:type="spellEnd"/>
      <w:r w:rsidR="004A7686" w:rsidRPr="00886DFF">
        <w:rPr>
          <w:rFonts w:ascii="Maiandra GD" w:hAnsi="Maiandra GD"/>
          <w:sz w:val="20"/>
          <w:szCs w:val="20"/>
        </w:rPr>
        <w:t xml:space="preserve"> </w:t>
      </w:r>
      <w:proofErr w:type="spellStart"/>
      <w:r w:rsidR="004A7686" w:rsidRPr="00886DFF">
        <w:rPr>
          <w:rFonts w:ascii="Maiandra GD" w:hAnsi="Maiandra GD"/>
          <w:sz w:val="20"/>
          <w:szCs w:val="20"/>
        </w:rPr>
        <w:t>terjadi</w:t>
      </w:r>
      <w:proofErr w:type="spellEnd"/>
      <w:r w:rsidR="004A7686" w:rsidRPr="00886DFF">
        <w:rPr>
          <w:rFonts w:ascii="Maiandra GD" w:hAnsi="Maiandra GD"/>
          <w:sz w:val="20"/>
          <w:szCs w:val="20"/>
        </w:rPr>
        <w:t xml:space="preserve"> </w:t>
      </w:r>
      <w:proofErr w:type="spellStart"/>
      <w:r w:rsidR="004A7686" w:rsidRPr="00886DFF">
        <w:rPr>
          <w:rFonts w:ascii="Maiandra GD" w:hAnsi="Maiandra GD"/>
          <w:sz w:val="20"/>
          <w:szCs w:val="20"/>
        </w:rPr>
        <w:t>tanah</w:t>
      </w:r>
      <w:proofErr w:type="spellEnd"/>
      <w:r w:rsidR="004A7686" w:rsidRPr="00886DFF">
        <w:rPr>
          <w:rFonts w:ascii="Maiandra GD" w:hAnsi="Maiandra GD"/>
          <w:sz w:val="20"/>
          <w:szCs w:val="20"/>
        </w:rPr>
        <w:t xml:space="preserve"> </w:t>
      </w:r>
      <w:proofErr w:type="spellStart"/>
      <w:r w:rsidR="004A7686" w:rsidRPr="00886DFF">
        <w:rPr>
          <w:rFonts w:ascii="Maiandra GD" w:hAnsi="Maiandra GD"/>
          <w:sz w:val="20"/>
          <w:szCs w:val="20"/>
        </w:rPr>
        <w:t>longsor</w:t>
      </w:r>
      <w:proofErr w:type="spellEnd"/>
      <w:r w:rsidR="004A7686" w:rsidRPr="00886DFF">
        <w:rPr>
          <w:rFonts w:ascii="Maiandra GD" w:hAnsi="Maiandra GD"/>
          <w:sz w:val="20"/>
          <w:szCs w:val="20"/>
        </w:rPr>
        <w:t>.</w:t>
      </w:r>
      <w:r w:rsidR="00BC51A1" w:rsidRPr="00886DFF">
        <w:rPr>
          <w:rFonts w:ascii="Maiandra GD" w:hAnsi="Maiandra GD"/>
          <w:sz w:val="20"/>
          <w:szCs w:val="20"/>
        </w:rPr>
        <w:t xml:space="preserve"> </w:t>
      </w:r>
      <w:proofErr w:type="spellStart"/>
      <w:r w:rsidR="00BC51A1" w:rsidRPr="00886DFF">
        <w:rPr>
          <w:rFonts w:ascii="Maiandra GD" w:hAnsi="Maiandra GD"/>
          <w:sz w:val="20"/>
          <w:szCs w:val="20"/>
        </w:rPr>
        <w:t>Menurut</w:t>
      </w:r>
      <w:proofErr w:type="spellEnd"/>
      <w:r w:rsidR="00BC51A1" w:rsidRPr="00886DFF">
        <w:rPr>
          <w:rFonts w:ascii="Maiandra GD" w:hAnsi="Maiandra GD"/>
          <w:sz w:val="20"/>
          <w:szCs w:val="20"/>
        </w:rPr>
        <w:t xml:space="preserve"> </w:t>
      </w:r>
      <w:r w:rsidR="00BC51A1" w:rsidRPr="00886DFF">
        <w:rPr>
          <w:rFonts w:ascii="Maiandra GD" w:hAnsi="Maiandra GD"/>
          <w:sz w:val="20"/>
          <w:szCs w:val="20"/>
        </w:rPr>
        <w:fldChar w:fldCharType="begin" w:fldLock="1"/>
      </w:r>
      <w:r w:rsidR="007B26AD" w:rsidRPr="00886DFF">
        <w:rPr>
          <w:rFonts w:ascii="Maiandra GD" w:hAnsi="Maiandra GD"/>
          <w:sz w:val="20"/>
          <w:szCs w:val="20"/>
        </w:rPr>
        <w:instrText>ADDIN CSL_CITATION {"citationItems":[{"id":"ITEM-1","itemData":{"DOI":"10.24114/tgeo.v7i1.7192","ISSN":"2622-9528","abstract":"&lt;p&gt;Penelitian ini bertujuan untuk: (1) mengidentifikasi pola perubahan penggunaan lahan di Kecamatan Medan Denai pada tahun 2008 – 2013, (2) mengetahui pola perubahan penggunaan lahan di Kecamatan Medan Denai yang menunjukkan potensi banjir. Penelitian ini dilakukan di Kecamatan Medan Denai Kota Medan tahun 2014. Populasi penelitian ini adalah penggunaan lahan di Kecamatan Medan Denai pada tahun 2008 dan 2013. Sampel penelitian ini ditentukan secara acak atau menggunakan teknik random sampling yakni berupa penggunaan lahan yang dominan di Kecamatan Medan Denai, yaitu permukiman/lahan terbangun, lahan terbuka, lahan jasa, kebun campuran, lahan pertanian. Teknik pengumpulan data yang digunakan adalah studi dokumentasi, interpretasi, kerja lapangan dan analisis. Teknik analisis data yang dilakukan yaitu analisis deskriptif kualitatif. Hasil dari penelitian ini adalah : (1) penggunaan lahan yang paling banyak mengalami penambahan luas dalam kurun waktu 5 tahun terakhir adalah permukiman/lahan terbangun sebesar 96,55%, dan penggunaan lahan yang paling sedikit mengalami penambahan luas adalah lahan jasa sebesar 3,45%. Sedangkan kebun campuran mengalami penurunan luas sebesar 59,94%, lahan sawah sebesar 5,23%, lahan terbuka sebesar 30,83%, dan lahan tegalan sebesar 4,01% dari total luas lahan yang berubah. (2) penggunaan lahan yang di kecamatan medan denai yang mengakibatkan banjir muncul akibat dominasi lahan permukiman/ lahan terbangun dengan jumlah titik yang bertambah dari 9 titik pada tahun 2008 berubah menjadi 16 titik pada tahun 2013 serta luasan yang bertambah. Kelurahan Tegal Sari Mandala 3 merupakan yang rentan terkena banjir karena lahan permukiman/ lahan terbangun yang padat cukup mendominasi, jumlah titik genangan/ banjir yang tadinya hanya 3 titik berubah menjadi 4 titik dengan luasan yang bertambah.&lt;/p&gt;","author":[{"dropping-particle":"","family":"Masyhuri","given":"Wirawan","non-dropping-particle":"","parse-names":false,"suffix":""}],"container-title":"Tunas Geografi","id":"ITEM-1","issue":"2","issued":{"date-parts":[["2019","5","19"]]},"page":"127","title":"ANALISA PERUBAHAN PENGGUNAAN LAHAN TERHADAP POTENSI BANJIR DI KECAMATANMEDAN DENAI","type":"article-journal","volume":"7"},"uris":["http://www.mendeley.com/documents/?uuid=4d7bf0c1-5eb0-3acd-b3dd-da3cd241e6c3"]}],"mendeley":{"formattedCitation":"(Masyhuri, 2019)","plainTextFormattedCitation":"(Masyhuri, 2019)","previouslyFormattedCitation":"(Masyhuri, 2019)"},"properties":{"noteIndex":0},"schema":"https://github.com/citation-style-language/schema/raw/master/csl-citation.json"}</w:instrText>
      </w:r>
      <w:r w:rsidR="00BC51A1" w:rsidRPr="00886DFF">
        <w:rPr>
          <w:rFonts w:ascii="Maiandra GD" w:hAnsi="Maiandra GD"/>
          <w:sz w:val="20"/>
          <w:szCs w:val="20"/>
        </w:rPr>
        <w:fldChar w:fldCharType="separate"/>
      </w:r>
      <w:r w:rsidR="00BC51A1" w:rsidRPr="00886DFF">
        <w:rPr>
          <w:rFonts w:ascii="Maiandra GD" w:hAnsi="Maiandra GD"/>
          <w:noProof/>
          <w:sz w:val="20"/>
          <w:szCs w:val="20"/>
        </w:rPr>
        <w:t>(Masyhuri, 2019)</w:t>
      </w:r>
      <w:r w:rsidR="00BC51A1" w:rsidRPr="00886DFF">
        <w:rPr>
          <w:rFonts w:ascii="Maiandra GD" w:hAnsi="Maiandra GD"/>
          <w:sz w:val="20"/>
          <w:szCs w:val="20"/>
        </w:rPr>
        <w:fldChar w:fldCharType="end"/>
      </w:r>
      <w:r w:rsidR="00BC51A1" w:rsidRPr="00886DFF">
        <w:rPr>
          <w:rFonts w:ascii="Maiandra GD" w:hAnsi="Maiandra GD"/>
          <w:sz w:val="20"/>
          <w:szCs w:val="20"/>
        </w:rPr>
        <w:t xml:space="preserve"> </w:t>
      </w:r>
      <w:proofErr w:type="spellStart"/>
      <w:r w:rsidR="00BC51A1" w:rsidRPr="00886DFF">
        <w:rPr>
          <w:rFonts w:ascii="Maiandra GD" w:hAnsi="Maiandra GD"/>
          <w:sz w:val="20"/>
          <w:szCs w:val="20"/>
        </w:rPr>
        <w:t>perubahan</w:t>
      </w:r>
      <w:proofErr w:type="spellEnd"/>
      <w:r w:rsidR="00BC51A1" w:rsidRPr="00886DFF">
        <w:rPr>
          <w:rFonts w:ascii="Maiandra GD" w:hAnsi="Maiandra GD"/>
          <w:sz w:val="20"/>
          <w:szCs w:val="20"/>
        </w:rPr>
        <w:t xml:space="preserve"> </w:t>
      </w:r>
      <w:proofErr w:type="spellStart"/>
      <w:r w:rsidR="00BC51A1" w:rsidRPr="00886DFF">
        <w:rPr>
          <w:rFonts w:ascii="Maiandra GD" w:hAnsi="Maiandra GD"/>
          <w:sz w:val="20"/>
          <w:szCs w:val="20"/>
        </w:rPr>
        <w:t>lahan</w:t>
      </w:r>
      <w:proofErr w:type="spellEnd"/>
      <w:r w:rsidR="00BC51A1" w:rsidRPr="00886DFF">
        <w:rPr>
          <w:rFonts w:ascii="Maiandra GD" w:hAnsi="Maiandra GD"/>
          <w:sz w:val="20"/>
          <w:szCs w:val="20"/>
        </w:rPr>
        <w:t xml:space="preserve"> </w:t>
      </w:r>
      <w:proofErr w:type="spellStart"/>
      <w:r w:rsidR="00BC51A1" w:rsidRPr="00886DFF">
        <w:rPr>
          <w:rFonts w:ascii="Maiandra GD" w:hAnsi="Maiandra GD"/>
          <w:sz w:val="20"/>
          <w:szCs w:val="20"/>
        </w:rPr>
        <w:t>terbuka</w:t>
      </w:r>
      <w:proofErr w:type="spellEnd"/>
      <w:r w:rsidR="00BC51A1" w:rsidRPr="00886DFF">
        <w:rPr>
          <w:rFonts w:ascii="Maiandra GD" w:hAnsi="Maiandra GD"/>
          <w:sz w:val="20"/>
          <w:szCs w:val="20"/>
        </w:rPr>
        <w:t xml:space="preserve"> </w:t>
      </w:r>
      <w:proofErr w:type="spellStart"/>
      <w:r w:rsidR="00BC51A1" w:rsidRPr="00886DFF">
        <w:rPr>
          <w:rFonts w:ascii="Maiandra GD" w:hAnsi="Maiandra GD"/>
          <w:sz w:val="20"/>
          <w:szCs w:val="20"/>
        </w:rPr>
        <w:t>menjadi</w:t>
      </w:r>
      <w:proofErr w:type="spellEnd"/>
      <w:r w:rsidR="00BC51A1" w:rsidRPr="00886DFF">
        <w:rPr>
          <w:rFonts w:ascii="Maiandra GD" w:hAnsi="Maiandra GD"/>
          <w:sz w:val="20"/>
          <w:szCs w:val="20"/>
        </w:rPr>
        <w:t xml:space="preserve"> </w:t>
      </w:r>
      <w:proofErr w:type="spellStart"/>
      <w:r w:rsidR="00BC51A1" w:rsidRPr="00886DFF">
        <w:rPr>
          <w:rFonts w:ascii="Maiandra GD" w:hAnsi="Maiandra GD"/>
          <w:sz w:val="20"/>
          <w:szCs w:val="20"/>
        </w:rPr>
        <w:t>pertanian</w:t>
      </w:r>
      <w:proofErr w:type="spellEnd"/>
      <w:r w:rsidR="00BC51A1" w:rsidRPr="00886DFF">
        <w:rPr>
          <w:rFonts w:ascii="Maiandra GD" w:hAnsi="Maiandra GD"/>
          <w:sz w:val="20"/>
          <w:szCs w:val="20"/>
        </w:rPr>
        <w:t xml:space="preserve"> </w:t>
      </w:r>
      <w:proofErr w:type="spellStart"/>
      <w:r w:rsidR="00BC51A1" w:rsidRPr="00886DFF">
        <w:rPr>
          <w:rFonts w:ascii="Maiandra GD" w:hAnsi="Maiandra GD"/>
          <w:sz w:val="20"/>
          <w:szCs w:val="20"/>
        </w:rPr>
        <w:t>berpotensi</w:t>
      </w:r>
      <w:proofErr w:type="spellEnd"/>
      <w:r w:rsidR="00BC51A1" w:rsidRPr="00886DFF">
        <w:rPr>
          <w:rFonts w:ascii="Maiandra GD" w:hAnsi="Maiandra GD"/>
          <w:sz w:val="20"/>
          <w:szCs w:val="20"/>
        </w:rPr>
        <w:t xml:space="preserve"> </w:t>
      </w:r>
      <w:proofErr w:type="spellStart"/>
      <w:r w:rsidR="00BC51A1" w:rsidRPr="00886DFF">
        <w:rPr>
          <w:rFonts w:ascii="Maiandra GD" w:hAnsi="Maiandra GD"/>
          <w:sz w:val="20"/>
          <w:szCs w:val="20"/>
        </w:rPr>
        <w:t>meningkatkan</w:t>
      </w:r>
      <w:proofErr w:type="spellEnd"/>
      <w:r w:rsidR="00BC51A1" w:rsidRPr="00886DFF">
        <w:rPr>
          <w:rFonts w:ascii="Maiandra GD" w:hAnsi="Maiandra GD"/>
          <w:sz w:val="20"/>
          <w:szCs w:val="20"/>
        </w:rPr>
        <w:t xml:space="preserve"> </w:t>
      </w:r>
      <w:proofErr w:type="spellStart"/>
      <w:r w:rsidR="00BC51A1" w:rsidRPr="00886DFF">
        <w:rPr>
          <w:rFonts w:ascii="Maiandra GD" w:hAnsi="Maiandra GD"/>
          <w:sz w:val="20"/>
          <w:szCs w:val="20"/>
        </w:rPr>
        <w:t>limpasan</w:t>
      </w:r>
      <w:proofErr w:type="spellEnd"/>
      <w:r w:rsidR="00BC51A1" w:rsidRPr="00886DFF">
        <w:rPr>
          <w:rFonts w:ascii="Maiandra GD" w:hAnsi="Maiandra GD"/>
          <w:sz w:val="20"/>
          <w:szCs w:val="20"/>
        </w:rPr>
        <w:t xml:space="preserve"> </w:t>
      </w:r>
      <w:proofErr w:type="spellStart"/>
      <w:r w:rsidR="00BC51A1" w:rsidRPr="00886DFF">
        <w:rPr>
          <w:rFonts w:ascii="Maiandra GD" w:hAnsi="Maiandra GD"/>
          <w:sz w:val="20"/>
          <w:szCs w:val="20"/>
        </w:rPr>
        <w:t>permukaan</w:t>
      </w:r>
      <w:proofErr w:type="spellEnd"/>
      <w:r w:rsidR="00BC51A1" w:rsidRPr="00886DFF">
        <w:rPr>
          <w:rFonts w:ascii="Maiandra GD" w:hAnsi="Maiandra GD"/>
          <w:sz w:val="20"/>
          <w:szCs w:val="20"/>
        </w:rPr>
        <w:t xml:space="preserve"> yang </w:t>
      </w:r>
      <w:proofErr w:type="spellStart"/>
      <w:r w:rsidR="00BC51A1" w:rsidRPr="00886DFF">
        <w:rPr>
          <w:rFonts w:ascii="Maiandra GD" w:hAnsi="Maiandra GD"/>
          <w:sz w:val="20"/>
          <w:szCs w:val="20"/>
        </w:rPr>
        <w:t>menyebabkan</w:t>
      </w:r>
      <w:proofErr w:type="spellEnd"/>
      <w:r w:rsidR="00BC51A1" w:rsidRPr="00886DFF">
        <w:rPr>
          <w:rFonts w:ascii="Maiandra GD" w:hAnsi="Maiandra GD"/>
          <w:sz w:val="20"/>
          <w:szCs w:val="20"/>
        </w:rPr>
        <w:t xml:space="preserve"> </w:t>
      </w:r>
      <w:proofErr w:type="spellStart"/>
      <w:r w:rsidR="00BC51A1" w:rsidRPr="00886DFF">
        <w:rPr>
          <w:rFonts w:ascii="Maiandra GD" w:hAnsi="Maiandra GD"/>
          <w:sz w:val="20"/>
          <w:szCs w:val="20"/>
        </w:rPr>
        <w:t>banjir</w:t>
      </w:r>
      <w:proofErr w:type="spellEnd"/>
      <w:r w:rsidR="00BC51A1" w:rsidRPr="00886DFF">
        <w:rPr>
          <w:rFonts w:ascii="Maiandra GD" w:hAnsi="Maiandra GD"/>
          <w:sz w:val="20"/>
          <w:szCs w:val="20"/>
        </w:rPr>
        <w:t>.</w:t>
      </w:r>
    </w:p>
    <w:p w14:paraId="7A9EAEEB" w14:textId="77777777" w:rsidR="00886DFF" w:rsidRPr="00886DFF" w:rsidRDefault="009F6338" w:rsidP="00886DFF">
      <w:pPr>
        <w:tabs>
          <w:tab w:val="left" w:pos="2160"/>
        </w:tabs>
        <w:spacing w:after="0" w:line="240" w:lineRule="auto"/>
        <w:ind w:right="562" w:firstLine="446"/>
        <w:rPr>
          <w:rFonts w:ascii="Maiandra GD" w:hAnsi="Maiandra GD"/>
          <w:sz w:val="20"/>
          <w:szCs w:val="20"/>
        </w:rPr>
      </w:pPr>
      <w:proofErr w:type="spellStart"/>
      <w:r w:rsidRPr="00886DFF">
        <w:rPr>
          <w:rFonts w:ascii="Maiandra GD" w:hAnsi="Maiandra GD"/>
          <w:sz w:val="20"/>
          <w:szCs w:val="20"/>
        </w:rPr>
        <w:t>Resiko</w:t>
      </w:r>
      <w:proofErr w:type="spellEnd"/>
      <w:r w:rsidRPr="00886DFF">
        <w:rPr>
          <w:rFonts w:ascii="Maiandra GD" w:hAnsi="Maiandra GD"/>
          <w:sz w:val="20"/>
          <w:szCs w:val="20"/>
        </w:rPr>
        <w:t xml:space="preserve"> pada </w:t>
      </w:r>
      <w:proofErr w:type="spellStart"/>
      <w:r w:rsidRPr="00886DFF">
        <w:rPr>
          <w:rFonts w:ascii="Maiandra GD" w:hAnsi="Maiandra GD"/>
          <w:sz w:val="20"/>
          <w:szCs w:val="20"/>
        </w:rPr>
        <w:t>lingkungan</w:t>
      </w:r>
      <w:proofErr w:type="spellEnd"/>
      <w:r w:rsidRPr="00886DFF">
        <w:rPr>
          <w:rFonts w:ascii="Maiandra GD" w:hAnsi="Maiandra GD"/>
          <w:sz w:val="20"/>
          <w:szCs w:val="20"/>
        </w:rPr>
        <w:t xml:space="preserve"> pada </w:t>
      </w:r>
      <w:proofErr w:type="spellStart"/>
      <w:r w:rsidRPr="00886DFF">
        <w:rPr>
          <w:rFonts w:ascii="Maiandra GD" w:hAnsi="Maiandra GD"/>
          <w:sz w:val="20"/>
          <w:szCs w:val="20"/>
        </w:rPr>
        <w:t>pemukiman</w:t>
      </w:r>
      <w:proofErr w:type="spellEnd"/>
      <w:r w:rsidRPr="00886DFF">
        <w:rPr>
          <w:rFonts w:ascii="Maiandra GD" w:hAnsi="Maiandra GD"/>
          <w:sz w:val="20"/>
          <w:szCs w:val="20"/>
        </w:rPr>
        <w:t xml:space="preserve"> di </w:t>
      </w:r>
      <w:r w:rsidR="002E630B" w:rsidRPr="00886DFF">
        <w:rPr>
          <w:rFonts w:ascii="Maiandra GD" w:hAnsi="Maiandra GD"/>
          <w:sz w:val="20"/>
          <w:szCs w:val="20"/>
        </w:rPr>
        <w:t xml:space="preserve">area </w:t>
      </w:r>
      <w:proofErr w:type="spellStart"/>
      <w:r w:rsidR="002E630B" w:rsidRPr="00886DFF">
        <w:rPr>
          <w:rFonts w:ascii="Maiandra GD" w:hAnsi="Maiandra GD"/>
          <w:sz w:val="20"/>
          <w:szCs w:val="20"/>
        </w:rPr>
        <w:t>perlindungan</w:t>
      </w:r>
      <w:proofErr w:type="spellEnd"/>
      <w:r w:rsidR="002E630B" w:rsidRPr="00886DFF">
        <w:rPr>
          <w:rFonts w:ascii="Maiandra GD" w:hAnsi="Maiandra GD"/>
          <w:sz w:val="20"/>
          <w:szCs w:val="20"/>
        </w:rPr>
        <w:t xml:space="preserve"> </w:t>
      </w:r>
      <w:proofErr w:type="spellStart"/>
      <w:r w:rsidR="002E630B" w:rsidRPr="00886DFF">
        <w:rPr>
          <w:rFonts w:ascii="Maiandra GD" w:hAnsi="Maiandra GD"/>
          <w:sz w:val="20"/>
          <w:szCs w:val="20"/>
        </w:rPr>
        <w:t>mata</w:t>
      </w:r>
      <w:proofErr w:type="spellEnd"/>
      <w:r w:rsidR="002E630B" w:rsidRPr="00886DFF">
        <w:rPr>
          <w:rFonts w:ascii="Maiandra GD" w:hAnsi="Maiandra GD"/>
          <w:sz w:val="20"/>
          <w:szCs w:val="20"/>
        </w:rPr>
        <w:t xml:space="preserve"> air, </w:t>
      </w:r>
      <w:proofErr w:type="spellStart"/>
      <w:r w:rsidRPr="00886DFF">
        <w:rPr>
          <w:rFonts w:ascii="Maiandra GD" w:hAnsi="Maiandra GD"/>
          <w:sz w:val="20"/>
          <w:szCs w:val="20"/>
        </w:rPr>
        <w:t>dapat</w:t>
      </w:r>
      <w:proofErr w:type="spellEnd"/>
      <w:r w:rsidRPr="00886DFF">
        <w:rPr>
          <w:rFonts w:ascii="Maiandra GD" w:hAnsi="Maiandra GD"/>
          <w:sz w:val="20"/>
          <w:szCs w:val="20"/>
        </w:rPr>
        <w:t xml:space="preserve"> </w:t>
      </w:r>
      <w:proofErr w:type="spellStart"/>
      <w:r w:rsidR="002E630B" w:rsidRPr="00886DFF">
        <w:rPr>
          <w:rFonts w:ascii="Maiandra GD" w:hAnsi="Maiandra GD"/>
          <w:sz w:val="20"/>
          <w:szCs w:val="20"/>
        </w:rPr>
        <w:t>menyebabkan</w:t>
      </w:r>
      <w:proofErr w:type="spellEnd"/>
      <w:r w:rsidR="002E630B" w:rsidRPr="00886DFF">
        <w:rPr>
          <w:rFonts w:ascii="Maiandra GD" w:hAnsi="Maiandra GD"/>
          <w:sz w:val="20"/>
          <w:szCs w:val="20"/>
        </w:rPr>
        <w:t xml:space="preserve"> </w:t>
      </w:r>
      <w:proofErr w:type="spellStart"/>
      <w:r w:rsidR="002E630B" w:rsidRPr="00886DFF">
        <w:rPr>
          <w:rFonts w:ascii="Maiandra GD" w:hAnsi="Maiandra GD"/>
          <w:sz w:val="20"/>
          <w:szCs w:val="20"/>
        </w:rPr>
        <w:t>kekeringan</w:t>
      </w:r>
      <w:proofErr w:type="spellEnd"/>
      <w:r w:rsidRPr="00886DFF">
        <w:rPr>
          <w:rFonts w:ascii="Maiandra GD" w:hAnsi="Maiandra GD"/>
          <w:sz w:val="20"/>
          <w:szCs w:val="20"/>
        </w:rPr>
        <w:t xml:space="preserve"> wilayah</w:t>
      </w:r>
      <w:r w:rsidR="002E630B" w:rsidRPr="00886DFF">
        <w:rPr>
          <w:rFonts w:ascii="Maiandra GD" w:hAnsi="Maiandra GD"/>
          <w:sz w:val="20"/>
          <w:szCs w:val="20"/>
        </w:rPr>
        <w:t xml:space="preserve">. </w:t>
      </w:r>
      <w:proofErr w:type="spellStart"/>
      <w:r w:rsidRPr="00886DFF">
        <w:rPr>
          <w:rFonts w:ascii="Maiandra GD" w:hAnsi="Maiandra GD"/>
          <w:sz w:val="20"/>
          <w:szCs w:val="20"/>
        </w:rPr>
        <w:t>Upaya</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pemerintah</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dengan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merelokasi</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pemukiman</w:t>
      </w:r>
      <w:proofErr w:type="spellEnd"/>
      <w:r w:rsidRPr="00886DFF">
        <w:rPr>
          <w:rFonts w:ascii="Maiandra GD" w:hAnsi="Maiandra GD"/>
          <w:sz w:val="20"/>
          <w:szCs w:val="20"/>
        </w:rPr>
        <w:t xml:space="preserve"> di </w:t>
      </w:r>
      <w:proofErr w:type="spellStart"/>
      <w:r w:rsidR="00512058" w:rsidRPr="00886DFF">
        <w:rPr>
          <w:rFonts w:ascii="Maiandra GD" w:hAnsi="Maiandra GD"/>
          <w:sz w:val="20"/>
          <w:szCs w:val="20"/>
        </w:rPr>
        <w:t>Kecamatan</w:t>
      </w:r>
      <w:proofErr w:type="spellEnd"/>
      <w:r w:rsidR="00B8358E" w:rsidRPr="00886DFF">
        <w:rPr>
          <w:rFonts w:ascii="Maiandra GD" w:hAnsi="Maiandra GD"/>
          <w:sz w:val="20"/>
          <w:szCs w:val="20"/>
        </w:rPr>
        <w:t xml:space="preserve"> </w:t>
      </w:r>
      <w:proofErr w:type="spellStart"/>
      <w:r w:rsidR="00B8358E" w:rsidRPr="00886DFF">
        <w:rPr>
          <w:rFonts w:ascii="Maiandra GD" w:hAnsi="Maiandra GD"/>
          <w:sz w:val="20"/>
          <w:szCs w:val="20"/>
        </w:rPr>
        <w:t>Batalaiworu</w:t>
      </w:r>
      <w:proofErr w:type="spellEnd"/>
      <w:r w:rsidR="00FF624C" w:rsidRPr="00886DFF">
        <w:rPr>
          <w:rFonts w:ascii="Maiandra GD" w:hAnsi="Maiandra GD"/>
          <w:sz w:val="20"/>
          <w:szCs w:val="20"/>
        </w:rPr>
        <w:t xml:space="preserve"> </w:t>
      </w:r>
      <w:proofErr w:type="spellStart"/>
      <w:r w:rsidR="00FF624C" w:rsidRPr="00886DFF">
        <w:rPr>
          <w:rFonts w:ascii="Maiandra GD" w:hAnsi="Maiandra GD"/>
          <w:sz w:val="20"/>
          <w:szCs w:val="20"/>
        </w:rPr>
        <w:t>bagi</w:t>
      </w:r>
      <w:proofErr w:type="spellEnd"/>
      <w:r w:rsidR="00FF624C" w:rsidRPr="00886DFF">
        <w:rPr>
          <w:rFonts w:ascii="Maiandra GD" w:hAnsi="Maiandra GD"/>
          <w:sz w:val="20"/>
          <w:szCs w:val="20"/>
        </w:rPr>
        <w:t xml:space="preserve"> yang </w:t>
      </w:r>
      <w:proofErr w:type="spellStart"/>
      <w:r w:rsidR="00FF624C" w:rsidRPr="00886DFF">
        <w:rPr>
          <w:rFonts w:ascii="Maiandra GD" w:hAnsi="Maiandra GD"/>
          <w:sz w:val="20"/>
          <w:szCs w:val="20"/>
        </w:rPr>
        <w:t>bersedia</w:t>
      </w:r>
      <w:proofErr w:type="spellEnd"/>
      <w:r w:rsidR="00FF624C" w:rsidRPr="00886DFF">
        <w:rPr>
          <w:rFonts w:ascii="Maiandra GD" w:hAnsi="Maiandra GD"/>
          <w:sz w:val="20"/>
          <w:szCs w:val="20"/>
        </w:rPr>
        <w:t xml:space="preserve"> </w:t>
      </w:r>
      <w:proofErr w:type="spellStart"/>
      <w:r w:rsidR="00FF624C" w:rsidRPr="00886DFF">
        <w:rPr>
          <w:rFonts w:ascii="Maiandra GD" w:hAnsi="Maiandra GD"/>
          <w:sz w:val="20"/>
          <w:szCs w:val="20"/>
        </w:rPr>
        <w:t>pindah</w:t>
      </w:r>
      <w:proofErr w:type="spellEnd"/>
      <w:r w:rsidR="00FF624C" w:rsidRPr="00886DFF">
        <w:rPr>
          <w:rFonts w:ascii="Maiandra GD" w:hAnsi="Maiandra GD"/>
          <w:sz w:val="20"/>
          <w:szCs w:val="20"/>
        </w:rPr>
        <w:t xml:space="preserve">. </w:t>
      </w:r>
      <w:proofErr w:type="spellStart"/>
      <w:r w:rsidR="00FF624C" w:rsidRPr="00886DFF">
        <w:rPr>
          <w:rFonts w:ascii="Maiandra GD" w:hAnsi="Maiandra GD"/>
          <w:sz w:val="20"/>
          <w:szCs w:val="20"/>
        </w:rPr>
        <w:t>Warga</w:t>
      </w:r>
      <w:proofErr w:type="spellEnd"/>
      <w:r w:rsidR="00FF624C" w:rsidRPr="00886DFF">
        <w:rPr>
          <w:rFonts w:ascii="Maiandra GD" w:hAnsi="Maiandra GD"/>
          <w:sz w:val="20"/>
          <w:szCs w:val="20"/>
        </w:rPr>
        <w:t xml:space="preserve"> yang </w:t>
      </w:r>
      <w:proofErr w:type="spellStart"/>
      <w:r w:rsidR="00FF624C" w:rsidRPr="00886DFF">
        <w:rPr>
          <w:rFonts w:ascii="Maiandra GD" w:hAnsi="Maiandra GD"/>
          <w:sz w:val="20"/>
          <w:szCs w:val="20"/>
        </w:rPr>
        <w:t>tidak</w:t>
      </w:r>
      <w:proofErr w:type="spellEnd"/>
      <w:r w:rsidR="00FF624C" w:rsidRPr="00886DFF">
        <w:rPr>
          <w:rFonts w:ascii="Maiandra GD" w:hAnsi="Maiandra GD"/>
          <w:sz w:val="20"/>
          <w:szCs w:val="20"/>
        </w:rPr>
        <w:t xml:space="preserve"> </w:t>
      </w:r>
      <w:proofErr w:type="spellStart"/>
      <w:r w:rsidR="00FF624C" w:rsidRPr="00886DFF">
        <w:rPr>
          <w:rFonts w:ascii="Maiandra GD" w:hAnsi="Maiandra GD"/>
          <w:sz w:val="20"/>
          <w:szCs w:val="20"/>
        </w:rPr>
        <w:t>bersedia</w:t>
      </w:r>
      <w:proofErr w:type="spellEnd"/>
      <w:r w:rsidR="00FF624C" w:rsidRPr="00886DFF">
        <w:rPr>
          <w:rFonts w:ascii="Maiandra GD" w:hAnsi="Maiandra GD"/>
          <w:sz w:val="20"/>
          <w:szCs w:val="20"/>
        </w:rPr>
        <w:t xml:space="preserve"> </w:t>
      </w:r>
      <w:proofErr w:type="spellStart"/>
      <w:r w:rsidR="00FF624C" w:rsidRPr="00886DFF">
        <w:rPr>
          <w:rFonts w:ascii="Maiandra GD" w:hAnsi="Maiandra GD"/>
          <w:sz w:val="20"/>
          <w:szCs w:val="20"/>
        </w:rPr>
        <w:t>pindah</w:t>
      </w:r>
      <w:proofErr w:type="spellEnd"/>
      <w:r w:rsidR="00FF624C" w:rsidRPr="00886DFF">
        <w:rPr>
          <w:rFonts w:ascii="Maiandra GD" w:hAnsi="Maiandra GD"/>
          <w:sz w:val="20"/>
          <w:szCs w:val="20"/>
        </w:rPr>
        <w:t xml:space="preserve"> </w:t>
      </w:r>
      <w:proofErr w:type="spellStart"/>
      <w:r w:rsidR="00FF624C" w:rsidRPr="00886DFF">
        <w:rPr>
          <w:rFonts w:ascii="Maiandra GD" w:hAnsi="Maiandra GD"/>
          <w:sz w:val="20"/>
          <w:szCs w:val="20"/>
        </w:rPr>
        <w:t>maka</w:t>
      </w:r>
      <w:proofErr w:type="spellEnd"/>
      <w:r w:rsidR="00FF624C" w:rsidRPr="00886DFF">
        <w:rPr>
          <w:rFonts w:ascii="Maiandra GD" w:hAnsi="Maiandra GD"/>
          <w:sz w:val="20"/>
          <w:szCs w:val="20"/>
        </w:rPr>
        <w:t xml:space="preserve"> </w:t>
      </w:r>
      <w:proofErr w:type="spellStart"/>
      <w:r w:rsidR="00FF624C" w:rsidRPr="00886DFF">
        <w:rPr>
          <w:rFonts w:ascii="Maiandra GD" w:hAnsi="Maiandra GD"/>
          <w:sz w:val="20"/>
          <w:szCs w:val="20"/>
        </w:rPr>
        <w:t>upaya</w:t>
      </w:r>
      <w:proofErr w:type="spellEnd"/>
      <w:r w:rsidR="00FF624C" w:rsidRPr="00886DFF">
        <w:rPr>
          <w:rFonts w:ascii="Maiandra GD" w:hAnsi="Maiandra GD"/>
          <w:sz w:val="20"/>
          <w:szCs w:val="20"/>
        </w:rPr>
        <w:t xml:space="preserve"> </w:t>
      </w:r>
      <w:proofErr w:type="spellStart"/>
      <w:r w:rsidR="00FF624C" w:rsidRPr="00886DFF">
        <w:rPr>
          <w:rFonts w:ascii="Maiandra GD" w:hAnsi="Maiandra GD"/>
          <w:sz w:val="20"/>
          <w:szCs w:val="20"/>
        </w:rPr>
        <w:t>dilakukan</w:t>
      </w:r>
      <w:proofErr w:type="spellEnd"/>
      <w:r w:rsidR="00FF624C" w:rsidRPr="00886DFF">
        <w:rPr>
          <w:rFonts w:ascii="Maiandra GD" w:hAnsi="Maiandra GD"/>
          <w:sz w:val="20"/>
          <w:szCs w:val="20"/>
        </w:rPr>
        <w:t xml:space="preserve"> </w:t>
      </w:r>
      <w:proofErr w:type="spellStart"/>
      <w:r w:rsidR="00FF624C" w:rsidRPr="00886DFF">
        <w:rPr>
          <w:rFonts w:ascii="Maiandra GD" w:hAnsi="Maiandra GD"/>
          <w:sz w:val="20"/>
          <w:szCs w:val="20"/>
        </w:rPr>
        <w:t>dengan</w:t>
      </w:r>
      <w:proofErr w:type="spellEnd"/>
      <w:r w:rsidR="00FF624C" w:rsidRPr="00886DFF">
        <w:rPr>
          <w:rFonts w:ascii="Maiandra GD" w:hAnsi="Maiandra GD"/>
          <w:sz w:val="20"/>
          <w:szCs w:val="20"/>
        </w:rPr>
        <w:t xml:space="preserve"> </w:t>
      </w:r>
      <w:proofErr w:type="spellStart"/>
      <w:r w:rsidRPr="00886DFF">
        <w:rPr>
          <w:rFonts w:ascii="Maiandra GD" w:hAnsi="Maiandra GD"/>
          <w:sz w:val="20"/>
          <w:szCs w:val="20"/>
        </w:rPr>
        <w:t>tidak</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mengeluarkan</w:t>
      </w:r>
      <w:proofErr w:type="spellEnd"/>
      <w:r w:rsidRPr="00886DFF">
        <w:rPr>
          <w:rFonts w:ascii="Maiandra GD" w:hAnsi="Maiandra GD"/>
          <w:sz w:val="20"/>
          <w:szCs w:val="20"/>
        </w:rPr>
        <w:t xml:space="preserve"> IMB, </w:t>
      </w:r>
      <w:proofErr w:type="spellStart"/>
      <w:r w:rsidRPr="00886DFF">
        <w:rPr>
          <w:rFonts w:ascii="Maiandra GD" w:hAnsi="Maiandra GD"/>
          <w:sz w:val="20"/>
          <w:szCs w:val="20"/>
        </w:rPr>
        <w:t>tidak</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memfasilitasi</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jalan</w:t>
      </w:r>
      <w:proofErr w:type="spellEnd"/>
      <w:r w:rsidR="00FF624C" w:rsidRPr="00886DFF">
        <w:rPr>
          <w:rFonts w:ascii="Maiandra GD" w:hAnsi="Maiandra GD"/>
          <w:sz w:val="20"/>
          <w:szCs w:val="20"/>
        </w:rPr>
        <w:t xml:space="preserve">, </w:t>
      </w:r>
      <w:r w:rsidRPr="00886DFF">
        <w:rPr>
          <w:rFonts w:ascii="Maiandra GD" w:hAnsi="Maiandra GD"/>
          <w:sz w:val="20"/>
          <w:szCs w:val="20"/>
        </w:rPr>
        <w:t xml:space="preserve">dan </w:t>
      </w:r>
      <w:proofErr w:type="spellStart"/>
      <w:r w:rsidRPr="00886DFF">
        <w:rPr>
          <w:rFonts w:ascii="Maiandra GD" w:hAnsi="Maiandra GD"/>
          <w:sz w:val="20"/>
          <w:szCs w:val="20"/>
        </w:rPr>
        <w:t>drainase</w:t>
      </w:r>
      <w:proofErr w:type="spellEnd"/>
      <w:r w:rsidR="00FF624C" w:rsidRPr="00886DFF">
        <w:rPr>
          <w:rFonts w:ascii="Maiandra GD" w:hAnsi="Maiandra GD"/>
          <w:sz w:val="20"/>
          <w:szCs w:val="20"/>
        </w:rPr>
        <w:t>.</w:t>
      </w:r>
      <w:r w:rsidR="00561EAA" w:rsidRPr="00886DFF">
        <w:rPr>
          <w:rFonts w:ascii="Maiandra GD" w:hAnsi="Maiandra GD"/>
          <w:sz w:val="20"/>
          <w:szCs w:val="20"/>
        </w:rPr>
        <w:t xml:space="preserve"> </w:t>
      </w:r>
      <w:proofErr w:type="spellStart"/>
      <w:r w:rsidR="00561EAA" w:rsidRPr="00886DFF">
        <w:rPr>
          <w:rFonts w:ascii="Maiandra GD" w:hAnsi="Maiandra GD"/>
          <w:sz w:val="20"/>
          <w:szCs w:val="20"/>
        </w:rPr>
        <w:t>Menurut</w:t>
      </w:r>
      <w:proofErr w:type="spellEnd"/>
      <w:r w:rsidR="00561EAA" w:rsidRPr="00886DFF">
        <w:rPr>
          <w:rFonts w:ascii="Maiandra GD" w:hAnsi="Maiandra GD"/>
          <w:sz w:val="20"/>
          <w:szCs w:val="20"/>
        </w:rPr>
        <w:t xml:space="preserve"> </w:t>
      </w:r>
      <w:r w:rsidR="00561EAA" w:rsidRPr="00886DFF">
        <w:rPr>
          <w:rFonts w:ascii="Maiandra GD" w:hAnsi="Maiandra GD"/>
          <w:sz w:val="20"/>
          <w:szCs w:val="20"/>
        </w:rPr>
        <w:fldChar w:fldCharType="begin" w:fldLock="1"/>
      </w:r>
      <w:r w:rsidR="00CD0644" w:rsidRPr="00886DFF">
        <w:rPr>
          <w:rFonts w:ascii="Maiandra GD" w:hAnsi="Maiandra GD"/>
          <w:sz w:val="20"/>
          <w:szCs w:val="20"/>
        </w:rPr>
        <w:instrText>ADDIN CSL_CITATION {"citationItems":[{"id":"ITEM-1","itemData":{"DOI":"10.17509/gea.v12i2.1785","ISSN":"1412-0313","abstract":"ABSTRAK Pertambahan penduduk kota-kota besar di Indonesia di antaranya dengan banyak pendatang sebagai migran, mereka ini menjadi kekhawatiran pemerintah kota apabila tanpa memiliki keahlian, keterampilan, dan dengan latar belakang pendidikan yang rendah. Para migran datang ke perkotaan telah ada sejak jaman kolonial Belanda tetapi akan tampak jelas di saat-saat kemerdekaan, mereka ini menempati wilayah-wilayah kosong sebagai pemukiman spontan atau pemukiman liar, yang lambat laun menjadi kumuh. Walaupun demikian, adapula yang tidak beruntung mendapatkan pemukiman karena berbagai hal yang akhirnya tidur di mana saja tanpa adanya usaha yang nyata untuk mendapatkan tempat tinggal. Pemukiman padat penduduk menjadi kumuh dengan segala permasalahannya memerlukan adanya perbaikan melalui perbaikan kampungsehingga menjadi tempat tinggal yang sehat sesuai dengan pendekatan manusiawi yang dilakukan pemerintah kota. Sebagai salah satu usaha untuk mengatasi pemukiman kumuh di perkotaan, melalui dibangunnya rumah susun bagi penduduk miskin di atas tanah negara yang sebelumnya dijadikan tempat tinggal mereka. Kata kunci : pemukiman, urbanisasi, perkotaan. PENDAHULUAN Kota-kota besardi Indonesia tumbuh dan berkembang tidak hanya oleh penduduk kota itu sendiri, melainkan banyak juga pendatang yang turut membangun kota. Seiring dengan tumbuhnya kota, maka akan tumbuh pula penduduknya, yang memerlukan tempat tinggal, terutama yang dekat dengan tempat kerja. Tempat tinggal penduduk kota besar ini kadangkala tidak sesuai dengan pertumbuhan kota itu sendiri, pemukiman tertinggal perkembangannya sebagai akibat kemampuan penduduk kota yang tidak sama. Akhirnya terdapat pemukiman yang padat penduduknya dengan kondisi jalan yang sempit, rumah-rumah yang berdempetan, sanitasi yang tidak lancar, bahkan rawan terhadap musibah kebakaran atau bencana lain yang dapat merugikan penduduk itu sendiri. Suatu hal tidak dapat dipungkiri bahwa tumbuhnya suatu kota besar sedikit banyak oleh adanya pendatang yang berasal dari kota-kota lain ataupun dari wilayah pedesaan yang dikenal dengan sebutan urbanisasi. Tumbuhnya kota di antaranya sebagai usaha untuk menyediakan fasilitas-fasilitas umum bagi penduduk kota itu sendiri. Fasilitas umum muncul karena adanya kebutuhan penduduk kota, dengan demikian bahwa fasilitas umum tidak muncul sebelum penduduk itu ada, melainkan fasilitas umum muncul karena adanya penduduk yang memerlukan. Kembali pada pemikiran 'urbanisasi', yaitu bahwa mereka datang …","author":[{"dropping-particle":"","family":"Pasya","given":"Gurniwan Kamil","non-dropping-particle":"","parse-names":false,"suffix":""}],"container-title":"Jurnal Geografi Gea","id":"ITEM-1","issue":"2","issued":{"date-parts":[["2016","3","28"]]},"publisher":"Universitas Pendidikan Indonesia (UPI)","title":"PERMUKIMAN PENDUDUK PERKOTAAN","type":"article-journal","volume":"12"},"uris":["http://www.mendeley.com/documents/?uuid=6effcfd8-6d4f-3054-bfbd-2fc5082dfdb0"]}],"mendeley":{"formattedCitation":"(Pasya, 2016)","plainTextFormattedCitation":"(Pasya, 2016)","previouslyFormattedCitation":"(Pasya, 2016)"},"properties":{"noteIndex":0},"schema":"https://github.com/citation-style-language/schema/raw/master/csl-citation.json"}</w:instrText>
      </w:r>
      <w:r w:rsidR="00561EAA" w:rsidRPr="00886DFF">
        <w:rPr>
          <w:rFonts w:ascii="Maiandra GD" w:hAnsi="Maiandra GD"/>
          <w:sz w:val="20"/>
          <w:szCs w:val="20"/>
        </w:rPr>
        <w:fldChar w:fldCharType="separate"/>
      </w:r>
      <w:r w:rsidR="00561EAA" w:rsidRPr="00886DFF">
        <w:rPr>
          <w:rFonts w:ascii="Maiandra GD" w:hAnsi="Maiandra GD"/>
          <w:noProof/>
          <w:sz w:val="20"/>
          <w:szCs w:val="20"/>
        </w:rPr>
        <w:t>(Pasya, 2016)</w:t>
      </w:r>
      <w:r w:rsidR="00561EAA" w:rsidRPr="00886DFF">
        <w:rPr>
          <w:rFonts w:ascii="Maiandra GD" w:hAnsi="Maiandra GD"/>
          <w:sz w:val="20"/>
          <w:szCs w:val="20"/>
        </w:rPr>
        <w:fldChar w:fldCharType="end"/>
      </w:r>
      <w:r w:rsidR="00561EAA" w:rsidRPr="00886DFF">
        <w:rPr>
          <w:rFonts w:ascii="Maiandra GD" w:hAnsi="Maiandra GD"/>
          <w:sz w:val="20"/>
          <w:szCs w:val="20"/>
        </w:rPr>
        <w:t xml:space="preserve"> </w:t>
      </w:r>
      <w:proofErr w:type="spellStart"/>
      <w:r w:rsidR="00561EAA" w:rsidRPr="00886DFF">
        <w:rPr>
          <w:rFonts w:ascii="Maiandra GD" w:hAnsi="Maiandra GD"/>
          <w:sz w:val="20"/>
          <w:szCs w:val="20"/>
        </w:rPr>
        <w:t>tantangan</w:t>
      </w:r>
      <w:proofErr w:type="spellEnd"/>
      <w:r w:rsidR="00561EAA" w:rsidRPr="00886DFF">
        <w:rPr>
          <w:rFonts w:ascii="Maiandra GD" w:hAnsi="Maiandra GD"/>
          <w:sz w:val="20"/>
          <w:szCs w:val="20"/>
        </w:rPr>
        <w:t xml:space="preserve"> </w:t>
      </w:r>
      <w:proofErr w:type="spellStart"/>
      <w:r w:rsidR="00561EAA" w:rsidRPr="00886DFF">
        <w:rPr>
          <w:rFonts w:ascii="Maiandra GD" w:hAnsi="Maiandra GD"/>
          <w:sz w:val="20"/>
          <w:szCs w:val="20"/>
        </w:rPr>
        <w:t>dalam</w:t>
      </w:r>
      <w:proofErr w:type="spellEnd"/>
      <w:r w:rsidR="00561EAA" w:rsidRPr="00886DFF">
        <w:rPr>
          <w:rFonts w:ascii="Maiandra GD" w:hAnsi="Maiandra GD"/>
          <w:sz w:val="20"/>
          <w:szCs w:val="20"/>
        </w:rPr>
        <w:t xml:space="preserve"> </w:t>
      </w:r>
      <w:proofErr w:type="spellStart"/>
      <w:r w:rsidR="00561EAA" w:rsidRPr="00886DFF">
        <w:rPr>
          <w:rFonts w:ascii="Maiandra GD" w:hAnsi="Maiandra GD"/>
          <w:sz w:val="20"/>
          <w:szCs w:val="20"/>
        </w:rPr>
        <w:t>kebijakan</w:t>
      </w:r>
      <w:proofErr w:type="spellEnd"/>
      <w:r w:rsidR="00561EAA" w:rsidRPr="00886DFF">
        <w:rPr>
          <w:rFonts w:ascii="Maiandra GD" w:hAnsi="Maiandra GD"/>
          <w:sz w:val="20"/>
          <w:szCs w:val="20"/>
        </w:rPr>
        <w:t xml:space="preserve"> </w:t>
      </w:r>
      <w:proofErr w:type="spellStart"/>
      <w:r w:rsidR="00561EAA" w:rsidRPr="00886DFF">
        <w:rPr>
          <w:rFonts w:ascii="Maiandra GD" w:hAnsi="Maiandra GD"/>
          <w:sz w:val="20"/>
          <w:szCs w:val="20"/>
        </w:rPr>
        <w:t>pemukiman</w:t>
      </w:r>
      <w:proofErr w:type="spellEnd"/>
      <w:r w:rsidR="00561EAA" w:rsidRPr="00886DFF">
        <w:rPr>
          <w:rFonts w:ascii="Maiandra GD" w:hAnsi="Maiandra GD"/>
          <w:sz w:val="20"/>
          <w:szCs w:val="20"/>
        </w:rPr>
        <w:t xml:space="preserve"> </w:t>
      </w:r>
      <w:proofErr w:type="spellStart"/>
      <w:r w:rsidR="00561EAA" w:rsidRPr="00886DFF">
        <w:rPr>
          <w:rFonts w:ascii="Maiandra GD" w:hAnsi="Maiandra GD"/>
          <w:sz w:val="20"/>
          <w:szCs w:val="20"/>
        </w:rPr>
        <w:t>khususnya</w:t>
      </w:r>
      <w:proofErr w:type="spellEnd"/>
      <w:r w:rsidR="00561EAA" w:rsidRPr="00886DFF">
        <w:rPr>
          <w:rFonts w:ascii="Maiandra GD" w:hAnsi="Maiandra GD"/>
          <w:sz w:val="20"/>
          <w:szCs w:val="20"/>
        </w:rPr>
        <w:t xml:space="preserve"> di </w:t>
      </w:r>
      <w:proofErr w:type="spellStart"/>
      <w:r w:rsidR="00561EAA" w:rsidRPr="00886DFF">
        <w:rPr>
          <w:rFonts w:ascii="Maiandra GD" w:hAnsi="Maiandra GD"/>
          <w:sz w:val="20"/>
          <w:szCs w:val="20"/>
        </w:rPr>
        <w:t>daerah</w:t>
      </w:r>
      <w:proofErr w:type="spellEnd"/>
      <w:r w:rsidR="00561EAA" w:rsidRPr="00886DFF">
        <w:rPr>
          <w:rFonts w:ascii="Maiandra GD" w:hAnsi="Maiandra GD"/>
          <w:sz w:val="20"/>
          <w:szCs w:val="20"/>
        </w:rPr>
        <w:t xml:space="preserve"> </w:t>
      </w:r>
      <w:proofErr w:type="spellStart"/>
      <w:r w:rsidR="00561EAA" w:rsidRPr="00886DFF">
        <w:rPr>
          <w:rFonts w:ascii="Maiandra GD" w:hAnsi="Maiandra GD"/>
          <w:sz w:val="20"/>
          <w:szCs w:val="20"/>
        </w:rPr>
        <w:t>padat</w:t>
      </w:r>
      <w:proofErr w:type="spellEnd"/>
      <w:r w:rsidR="00561EAA" w:rsidRPr="00886DFF">
        <w:rPr>
          <w:rFonts w:ascii="Maiandra GD" w:hAnsi="Maiandra GD"/>
          <w:sz w:val="20"/>
          <w:szCs w:val="20"/>
        </w:rPr>
        <w:t xml:space="preserve"> </w:t>
      </w:r>
      <w:proofErr w:type="spellStart"/>
      <w:r w:rsidR="00561EAA" w:rsidRPr="00886DFF">
        <w:rPr>
          <w:rFonts w:ascii="Maiandra GD" w:hAnsi="Maiandra GD"/>
          <w:sz w:val="20"/>
          <w:szCs w:val="20"/>
        </w:rPr>
        <w:t>penduduk</w:t>
      </w:r>
      <w:proofErr w:type="spellEnd"/>
      <w:r w:rsidR="00561EAA" w:rsidRPr="00886DFF">
        <w:rPr>
          <w:rFonts w:ascii="Maiandra GD" w:hAnsi="Maiandra GD"/>
          <w:sz w:val="20"/>
          <w:szCs w:val="20"/>
        </w:rPr>
        <w:t xml:space="preserve"> </w:t>
      </w:r>
      <w:proofErr w:type="spellStart"/>
      <w:r w:rsidR="00561EAA" w:rsidRPr="00886DFF">
        <w:rPr>
          <w:rFonts w:ascii="Maiandra GD" w:hAnsi="Maiandra GD"/>
          <w:sz w:val="20"/>
          <w:szCs w:val="20"/>
        </w:rPr>
        <w:t>adalah</w:t>
      </w:r>
      <w:proofErr w:type="spellEnd"/>
      <w:r w:rsidR="00561EAA" w:rsidRPr="00886DFF">
        <w:rPr>
          <w:rFonts w:ascii="Maiandra GD" w:hAnsi="Maiandra GD"/>
          <w:sz w:val="20"/>
          <w:szCs w:val="20"/>
        </w:rPr>
        <w:t xml:space="preserve"> </w:t>
      </w:r>
      <w:proofErr w:type="spellStart"/>
      <w:r w:rsidR="00561EAA" w:rsidRPr="00886DFF">
        <w:rPr>
          <w:rFonts w:ascii="Maiandra GD" w:hAnsi="Maiandra GD"/>
          <w:sz w:val="20"/>
          <w:szCs w:val="20"/>
        </w:rPr>
        <w:t>jumlah</w:t>
      </w:r>
      <w:proofErr w:type="spellEnd"/>
      <w:r w:rsidR="00561EAA" w:rsidRPr="00886DFF">
        <w:rPr>
          <w:rFonts w:ascii="Maiandra GD" w:hAnsi="Maiandra GD"/>
          <w:sz w:val="20"/>
          <w:szCs w:val="20"/>
        </w:rPr>
        <w:t xml:space="preserve"> </w:t>
      </w:r>
      <w:proofErr w:type="spellStart"/>
      <w:r w:rsidR="00561EAA" w:rsidRPr="00886DFF">
        <w:rPr>
          <w:rFonts w:ascii="Maiandra GD" w:hAnsi="Maiandra GD"/>
          <w:sz w:val="20"/>
          <w:szCs w:val="20"/>
        </w:rPr>
        <w:t>lahan</w:t>
      </w:r>
      <w:proofErr w:type="spellEnd"/>
      <w:r w:rsidR="00561EAA" w:rsidRPr="00886DFF">
        <w:rPr>
          <w:rFonts w:ascii="Maiandra GD" w:hAnsi="Maiandra GD"/>
          <w:sz w:val="20"/>
          <w:szCs w:val="20"/>
        </w:rPr>
        <w:t xml:space="preserve"> </w:t>
      </w:r>
      <w:proofErr w:type="spellStart"/>
      <w:r w:rsidR="00561EAA" w:rsidRPr="00886DFF">
        <w:rPr>
          <w:rFonts w:ascii="Maiandra GD" w:hAnsi="Maiandra GD"/>
          <w:sz w:val="20"/>
          <w:szCs w:val="20"/>
        </w:rPr>
        <w:t>terbatas</w:t>
      </w:r>
      <w:proofErr w:type="spellEnd"/>
      <w:r w:rsidR="00561EAA" w:rsidRPr="00886DFF">
        <w:rPr>
          <w:rFonts w:ascii="Maiandra GD" w:hAnsi="Maiandra GD"/>
          <w:sz w:val="20"/>
          <w:szCs w:val="20"/>
        </w:rPr>
        <w:t xml:space="preserve">, </w:t>
      </w:r>
      <w:proofErr w:type="spellStart"/>
      <w:r w:rsidR="00561EAA" w:rsidRPr="00886DFF">
        <w:rPr>
          <w:rFonts w:ascii="Maiandra GD" w:hAnsi="Maiandra GD"/>
          <w:sz w:val="20"/>
          <w:szCs w:val="20"/>
        </w:rPr>
        <w:t>sehingga</w:t>
      </w:r>
      <w:proofErr w:type="spellEnd"/>
      <w:r w:rsidR="00561EAA" w:rsidRPr="00886DFF">
        <w:rPr>
          <w:rFonts w:ascii="Maiandra GD" w:hAnsi="Maiandra GD"/>
          <w:sz w:val="20"/>
          <w:szCs w:val="20"/>
        </w:rPr>
        <w:t xml:space="preserve"> </w:t>
      </w:r>
      <w:proofErr w:type="spellStart"/>
      <w:r w:rsidR="00561EAA" w:rsidRPr="00886DFF">
        <w:rPr>
          <w:rFonts w:ascii="Maiandra GD" w:hAnsi="Maiandra GD"/>
          <w:sz w:val="20"/>
          <w:szCs w:val="20"/>
        </w:rPr>
        <w:t>perlu</w:t>
      </w:r>
      <w:proofErr w:type="spellEnd"/>
      <w:r w:rsidR="00561EAA" w:rsidRPr="00886DFF">
        <w:rPr>
          <w:rFonts w:ascii="Maiandra GD" w:hAnsi="Maiandra GD"/>
          <w:sz w:val="20"/>
          <w:szCs w:val="20"/>
        </w:rPr>
        <w:t xml:space="preserve"> </w:t>
      </w:r>
      <w:proofErr w:type="spellStart"/>
      <w:r w:rsidR="00561EAA" w:rsidRPr="00886DFF">
        <w:rPr>
          <w:rFonts w:ascii="Maiandra GD" w:hAnsi="Maiandra GD"/>
          <w:sz w:val="20"/>
          <w:szCs w:val="20"/>
        </w:rPr>
        <w:t>alternati</w:t>
      </w:r>
      <w:r w:rsidR="007B26AD" w:rsidRPr="00886DFF">
        <w:rPr>
          <w:rFonts w:ascii="Maiandra GD" w:hAnsi="Maiandra GD"/>
          <w:sz w:val="20"/>
          <w:szCs w:val="20"/>
        </w:rPr>
        <w:t>f</w:t>
      </w:r>
      <w:proofErr w:type="spellEnd"/>
      <w:r w:rsidR="00561EAA" w:rsidRPr="00886DFF">
        <w:rPr>
          <w:rFonts w:ascii="Maiandra GD" w:hAnsi="Maiandra GD"/>
          <w:sz w:val="20"/>
          <w:szCs w:val="20"/>
        </w:rPr>
        <w:t xml:space="preserve"> </w:t>
      </w:r>
      <w:proofErr w:type="spellStart"/>
      <w:r w:rsidR="00561EAA" w:rsidRPr="00886DFF">
        <w:rPr>
          <w:rFonts w:ascii="Maiandra GD" w:hAnsi="Maiandra GD"/>
          <w:sz w:val="20"/>
          <w:szCs w:val="20"/>
        </w:rPr>
        <w:t>seperti</w:t>
      </w:r>
      <w:proofErr w:type="spellEnd"/>
      <w:r w:rsidR="00561EAA" w:rsidRPr="00886DFF">
        <w:rPr>
          <w:rFonts w:ascii="Maiandra GD" w:hAnsi="Maiandra GD"/>
          <w:sz w:val="20"/>
          <w:szCs w:val="20"/>
        </w:rPr>
        <w:t xml:space="preserve"> </w:t>
      </w:r>
      <w:proofErr w:type="spellStart"/>
      <w:r w:rsidR="00561EAA" w:rsidRPr="00886DFF">
        <w:rPr>
          <w:rFonts w:ascii="Maiandra GD" w:hAnsi="Maiandra GD"/>
          <w:sz w:val="20"/>
          <w:szCs w:val="20"/>
        </w:rPr>
        <w:t>rumah</w:t>
      </w:r>
      <w:proofErr w:type="spellEnd"/>
      <w:r w:rsidR="00561EAA" w:rsidRPr="00886DFF">
        <w:rPr>
          <w:rFonts w:ascii="Maiandra GD" w:hAnsi="Maiandra GD"/>
          <w:sz w:val="20"/>
          <w:szCs w:val="20"/>
        </w:rPr>
        <w:t xml:space="preserve"> </w:t>
      </w:r>
      <w:proofErr w:type="spellStart"/>
      <w:r w:rsidR="00561EAA" w:rsidRPr="00886DFF">
        <w:rPr>
          <w:rFonts w:ascii="Maiandra GD" w:hAnsi="Maiandra GD"/>
          <w:sz w:val="20"/>
          <w:szCs w:val="20"/>
        </w:rPr>
        <w:t>susun</w:t>
      </w:r>
      <w:proofErr w:type="spellEnd"/>
      <w:r w:rsidR="00561EAA" w:rsidRPr="00886DFF">
        <w:rPr>
          <w:rFonts w:ascii="Maiandra GD" w:hAnsi="Maiandra GD"/>
          <w:sz w:val="20"/>
          <w:szCs w:val="20"/>
        </w:rPr>
        <w:t xml:space="preserve"> </w:t>
      </w:r>
      <w:proofErr w:type="spellStart"/>
      <w:r w:rsidR="00561EAA" w:rsidRPr="00886DFF">
        <w:rPr>
          <w:rFonts w:ascii="Maiandra GD" w:hAnsi="Maiandra GD"/>
          <w:sz w:val="20"/>
          <w:szCs w:val="20"/>
        </w:rPr>
        <w:t>ataupun</w:t>
      </w:r>
      <w:proofErr w:type="spellEnd"/>
      <w:r w:rsidR="00561EAA" w:rsidRPr="00886DFF">
        <w:rPr>
          <w:rFonts w:ascii="Maiandra GD" w:hAnsi="Maiandra GD"/>
          <w:sz w:val="20"/>
          <w:szCs w:val="20"/>
        </w:rPr>
        <w:t xml:space="preserve"> </w:t>
      </w:r>
      <w:proofErr w:type="spellStart"/>
      <w:r w:rsidR="00561EAA" w:rsidRPr="00886DFF">
        <w:rPr>
          <w:rFonts w:ascii="Maiandra GD" w:hAnsi="Maiandra GD"/>
          <w:sz w:val="20"/>
          <w:szCs w:val="20"/>
        </w:rPr>
        <w:t>relokasi</w:t>
      </w:r>
      <w:proofErr w:type="spellEnd"/>
      <w:r w:rsidR="00561EAA" w:rsidRPr="00886DFF">
        <w:rPr>
          <w:rFonts w:ascii="Maiandra GD" w:hAnsi="Maiandra GD"/>
          <w:sz w:val="20"/>
          <w:szCs w:val="20"/>
        </w:rPr>
        <w:t>.</w:t>
      </w:r>
      <w:r w:rsidR="007B26AD" w:rsidRPr="00886DFF">
        <w:rPr>
          <w:rFonts w:ascii="Maiandra GD" w:hAnsi="Maiandra GD"/>
          <w:sz w:val="20"/>
          <w:szCs w:val="20"/>
        </w:rPr>
        <w:t xml:space="preserve"> </w:t>
      </w:r>
      <w:proofErr w:type="spellStart"/>
      <w:r w:rsidR="007B26AD" w:rsidRPr="00886DFF">
        <w:rPr>
          <w:rFonts w:ascii="Maiandra GD" w:hAnsi="Maiandra GD"/>
          <w:sz w:val="20"/>
          <w:szCs w:val="20"/>
        </w:rPr>
        <w:t>Menurut</w:t>
      </w:r>
      <w:proofErr w:type="spellEnd"/>
      <w:r w:rsidR="007B26AD" w:rsidRPr="00886DFF">
        <w:rPr>
          <w:rFonts w:ascii="Maiandra GD" w:hAnsi="Maiandra GD"/>
          <w:sz w:val="20"/>
          <w:szCs w:val="20"/>
        </w:rPr>
        <w:t xml:space="preserve"> </w:t>
      </w:r>
      <w:r w:rsidR="007B26AD" w:rsidRPr="00886DFF">
        <w:rPr>
          <w:rFonts w:ascii="Maiandra GD" w:hAnsi="Maiandra GD"/>
          <w:sz w:val="20"/>
          <w:szCs w:val="20"/>
        </w:rPr>
        <w:fldChar w:fldCharType="begin" w:fldLock="1"/>
      </w:r>
      <w:r w:rsidR="00853F62" w:rsidRPr="00886DFF">
        <w:rPr>
          <w:rFonts w:ascii="Maiandra GD" w:hAnsi="Maiandra GD"/>
          <w:sz w:val="20"/>
          <w:szCs w:val="20"/>
        </w:rPr>
        <w:instrText>ADDIN CSL_CITATION {"citationItems":[{"id":"ITEM-1","itemData":{"DOI":"10.24114/tgeo.v6i1.8349","ISSN":"2301-606X","abstract":"Penelitian ini bertujuan untuk mengetahui : (1) Legalitas lahan di Dusun IV Lamtoro II RT. V Desa Bandar Klippa Kecamatan Percut Sei Tuan, (2) Kualitas fisik permukiman di Dusun IV Lamtoro II RT. V Desa Bandar Klippa Kecamatan Percut Sei Tuan. Penelitian ini dilakukan di di Dusun IV Lamtoro II RT. V Desa Bandar Klippa Kecamatan Percut Sei Tuan. Populasi dalam penelitian ini adalah Dusun IV Lamtoro II RT. V Desa Bandar Klippa Kecamatan Percut Sei Tuan.Teknik pengambilan sampel adalah dengan mengambil 10% dari jumlah KK yang bermukim disana. Teknik analisis data yang digunakan dalam penelitian ini adalah teknik analisis deskriptif kualitatif yaitu mengumpulkan, menganalisis menafsirkan serta memberikan penilaian terhadap kondisi fisik wilayah yang dikategorikan kedalam tiga kategori yaitu Permukiman Elit, Perkampungan Kota, dan Permukiman Kumuh. Faktor pendorong masyarakat bertempat tinggal di lokasi permukiman liar disebabkan oleh beberapa faktor diantaranya kepadatan penduduk yang tinggi sehingga banyak masyarakat yang tidak dapat untuk membangun rumah dikarenakan lahan yang tidak memadai dan memilih untuk membangun rumah di lahan illegal milik pemerintah tersebut.Kemudian dengan harga lahan yang murah menyebabkan banyak masyarakat yang tergiur untuk membelinya dan tidak mementingkan lahan itu illegal dan membangunnya untuk dijadikan tempat tinggal. Selain itu masih banyak masyarakat yang kurang mampu tidak mampu untuk mengontrak rumah di daerah kota karena harga sewa yang semakin tinggi sehingga mencari rumah kontrakan di permukiman liar dikarenakan harga sewa yang murah. Berdasarkan kualitas rumah dan lingkungan, maka di daerah Dusun IV Lamtoro II RT. V terdapat 15 dari 30 rumah dengan golongan Perkampungan Kota serta 15 dari 30 rumah dengan golongan Permukiman Kumuh.Kata kunci : permukiman liar, legalitas lahan, kualitas fisik ","author":[{"dropping-particle":"","family":"Wirda","given":"Mona Adria","non-dropping-particle":"","parse-names":false,"suffix":""},{"dropping-particle":"","family":"Akbar","given":"M. Rizky","non-dropping-particle":"","parse-names":false,"suffix":""},{"dropping-particle":"","family":"Munawar","given":"Rajul","non-dropping-particle":"","parse-names":false,"suffix":""},{"dropping-particle":"","family":"Rahmad","given":"Riki","non-dropping-particle":"","parse-names":false,"suffix":""}],"container-title":"Tunas Geografi","id":"ITEM-1","issue":"1","issued":{"date-parts":[["2017","6","1"]]},"page":"49","publisher":"State University of Medan","title":"PERMASALAHAN PERMUKIMAN LIAR DI DUSUN IV LAMTORO II RT. V DESA BANDAR KLIPPA, KECAMATAN PERCUT SEI TUAN, KABUPATEN DELI SERDANG, SUMATERA UTARA","type":"article-journal","volume":"6"},"uris":["http://www.mendeley.com/documents/?uuid=e4abf68d-b072-32a7-ae58-4c07e9d87a01"]}],"mendeley":{"formattedCitation":"(Wirda et al., 2017)","plainTextFormattedCitation":"(Wirda et al., 2017)","previouslyFormattedCitation":"(Wirda et al., 2017)"},"properties":{"noteIndex":0},"schema":"https://github.com/citation-style-language/schema/raw/master/csl-citation.json"}</w:instrText>
      </w:r>
      <w:r w:rsidR="007B26AD" w:rsidRPr="00886DFF">
        <w:rPr>
          <w:rFonts w:ascii="Maiandra GD" w:hAnsi="Maiandra GD"/>
          <w:sz w:val="20"/>
          <w:szCs w:val="20"/>
        </w:rPr>
        <w:fldChar w:fldCharType="separate"/>
      </w:r>
      <w:r w:rsidR="007B26AD" w:rsidRPr="00886DFF">
        <w:rPr>
          <w:rFonts w:ascii="Maiandra GD" w:hAnsi="Maiandra GD"/>
          <w:noProof/>
          <w:sz w:val="20"/>
          <w:szCs w:val="20"/>
        </w:rPr>
        <w:t>(Wirda et al., 2017)</w:t>
      </w:r>
      <w:r w:rsidR="007B26AD" w:rsidRPr="00886DFF">
        <w:rPr>
          <w:rFonts w:ascii="Maiandra GD" w:hAnsi="Maiandra GD"/>
          <w:sz w:val="20"/>
          <w:szCs w:val="20"/>
        </w:rPr>
        <w:fldChar w:fldCharType="end"/>
      </w:r>
      <w:r w:rsidR="007B26AD" w:rsidRPr="00886DFF">
        <w:rPr>
          <w:rFonts w:ascii="Maiandra GD" w:hAnsi="Maiandra GD"/>
          <w:sz w:val="20"/>
          <w:szCs w:val="20"/>
        </w:rPr>
        <w:t xml:space="preserve"> </w:t>
      </w:r>
      <w:proofErr w:type="spellStart"/>
      <w:r w:rsidR="007B26AD" w:rsidRPr="00886DFF">
        <w:rPr>
          <w:rFonts w:ascii="Maiandra GD" w:hAnsi="Maiandra GD"/>
          <w:sz w:val="20"/>
          <w:szCs w:val="20"/>
        </w:rPr>
        <w:t>permukiman</w:t>
      </w:r>
      <w:proofErr w:type="spellEnd"/>
      <w:r w:rsidR="007B26AD" w:rsidRPr="00886DFF">
        <w:rPr>
          <w:rFonts w:ascii="Maiandra GD" w:hAnsi="Maiandra GD"/>
          <w:sz w:val="20"/>
          <w:szCs w:val="20"/>
        </w:rPr>
        <w:t xml:space="preserve"> yang </w:t>
      </w:r>
      <w:proofErr w:type="spellStart"/>
      <w:r w:rsidR="007B26AD" w:rsidRPr="00886DFF">
        <w:rPr>
          <w:rFonts w:ascii="Maiandra GD" w:hAnsi="Maiandra GD"/>
          <w:sz w:val="20"/>
          <w:szCs w:val="20"/>
        </w:rPr>
        <w:t>tidak</w:t>
      </w:r>
      <w:proofErr w:type="spellEnd"/>
      <w:r w:rsidR="007B26AD" w:rsidRPr="00886DFF">
        <w:rPr>
          <w:rFonts w:ascii="Maiandra GD" w:hAnsi="Maiandra GD"/>
          <w:sz w:val="20"/>
          <w:szCs w:val="20"/>
        </w:rPr>
        <w:t xml:space="preserve"> </w:t>
      </w:r>
      <w:proofErr w:type="spellStart"/>
      <w:r w:rsidR="007B26AD" w:rsidRPr="00886DFF">
        <w:rPr>
          <w:rFonts w:ascii="Maiandra GD" w:hAnsi="Maiandra GD"/>
          <w:sz w:val="20"/>
          <w:szCs w:val="20"/>
        </w:rPr>
        <w:t>mendapatkan</w:t>
      </w:r>
      <w:proofErr w:type="spellEnd"/>
      <w:r w:rsidR="007B26AD" w:rsidRPr="00886DFF">
        <w:rPr>
          <w:rFonts w:ascii="Maiandra GD" w:hAnsi="Maiandra GD"/>
          <w:sz w:val="20"/>
          <w:szCs w:val="20"/>
        </w:rPr>
        <w:t xml:space="preserve"> </w:t>
      </w:r>
      <w:proofErr w:type="spellStart"/>
      <w:r w:rsidR="007B26AD" w:rsidRPr="00886DFF">
        <w:rPr>
          <w:rFonts w:ascii="Maiandra GD" w:hAnsi="Maiandra GD"/>
          <w:sz w:val="20"/>
          <w:szCs w:val="20"/>
        </w:rPr>
        <w:t>izin</w:t>
      </w:r>
      <w:proofErr w:type="spellEnd"/>
      <w:r w:rsidR="007B26AD" w:rsidRPr="00886DFF">
        <w:rPr>
          <w:rFonts w:ascii="Maiandra GD" w:hAnsi="Maiandra GD"/>
          <w:sz w:val="20"/>
          <w:szCs w:val="20"/>
        </w:rPr>
        <w:t xml:space="preserve"> </w:t>
      </w:r>
      <w:proofErr w:type="spellStart"/>
      <w:r w:rsidR="007B26AD" w:rsidRPr="00886DFF">
        <w:rPr>
          <w:rFonts w:ascii="Maiandra GD" w:hAnsi="Maiandra GD"/>
          <w:sz w:val="20"/>
          <w:szCs w:val="20"/>
        </w:rPr>
        <w:t>resmi</w:t>
      </w:r>
      <w:proofErr w:type="spellEnd"/>
      <w:r w:rsidR="007B26AD" w:rsidRPr="00886DFF">
        <w:rPr>
          <w:rFonts w:ascii="Maiandra GD" w:hAnsi="Maiandra GD"/>
          <w:sz w:val="20"/>
          <w:szCs w:val="20"/>
        </w:rPr>
        <w:t xml:space="preserve"> </w:t>
      </w:r>
      <w:proofErr w:type="spellStart"/>
      <w:r w:rsidR="007B26AD" w:rsidRPr="00886DFF">
        <w:rPr>
          <w:rFonts w:ascii="Maiandra GD" w:hAnsi="Maiandra GD"/>
          <w:sz w:val="20"/>
          <w:szCs w:val="20"/>
        </w:rPr>
        <w:t>termasuk</w:t>
      </w:r>
      <w:proofErr w:type="spellEnd"/>
      <w:r w:rsidR="007B26AD" w:rsidRPr="00886DFF">
        <w:rPr>
          <w:rFonts w:ascii="Maiandra GD" w:hAnsi="Maiandra GD"/>
          <w:sz w:val="20"/>
          <w:szCs w:val="20"/>
        </w:rPr>
        <w:t xml:space="preserve"> </w:t>
      </w:r>
      <w:proofErr w:type="spellStart"/>
      <w:r w:rsidR="007B26AD" w:rsidRPr="00886DFF">
        <w:rPr>
          <w:rFonts w:ascii="Maiandra GD" w:hAnsi="Maiandra GD"/>
          <w:sz w:val="20"/>
          <w:szCs w:val="20"/>
        </w:rPr>
        <w:t>dalam</w:t>
      </w:r>
      <w:proofErr w:type="spellEnd"/>
      <w:r w:rsidR="007B26AD" w:rsidRPr="00886DFF">
        <w:rPr>
          <w:rFonts w:ascii="Maiandra GD" w:hAnsi="Maiandra GD"/>
          <w:sz w:val="20"/>
          <w:szCs w:val="20"/>
        </w:rPr>
        <w:t xml:space="preserve"> </w:t>
      </w:r>
      <w:proofErr w:type="spellStart"/>
      <w:r w:rsidR="007B26AD" w:rsidRPr="00886DFF">
        <w:rPr>
          <w:rFonts w:ascii="Maiandra GD" w:hAnsi="Maiandra GD"/>
          <w:sz w:val="20"/>
          <w:szCs w:val="20"/>
        </w:rPr>
        <w:t>kategori</w:t>
      </w:r>
      <w:proofErr w:type="spellEnd"/>
      <w:r w:rsidR="007B26AD" w:rsidRPr="00886DFF">
        <w:rPr>
          <w:rFonts w:ascii="Maiandra GD" w:hAnsi="Maiandra GD"/>
          <w:sz w:val="20"/>
          <w:szCs w:val="20"/>
        </w:rPr>
        <w:t xml:space="preserve"> </w:t>
      </w:r>
      <w:proofErr w:type="spellStart"/>
      <w:r w:rsidR="007B26AD" w:rsidRPr="00886DFF">
        <w:rPr>
          <w:rFonts w:ascii="Maiandra GD" w:hAnsi="Maiandra GD"/>
          <w:sz w:val="20"/>
          <w:szCs w:val="20"/>
        </w:rPr>
        <w:t>permukiman</w:t>
      </w:r>
      <w:proofErr w:type="spellEnd"/>
      <w:r w:rsidR="007B26AD" w:rsidRPr="00886DFF">
        <w:rPr>
          <w:rFonts w:ascii="Maiandra GD" w:hAnsi="Maiandra GD"/>
          <w:sz w:val="20"/>
          <w:szCs w:val="20"/>
        </w:rPr>
        <w:t xml:space="preserve"> liar.</w:t>
      </w:r>
    </w:p>
    <w:p w14:paraId="1D68A6C0" w14:textId="77777777" w:rsidR="00886DFF" w:rsidRPr="00886DFF" w:rsidRDefault="00B8358E" w:rsidP="00886DFF">
      <w:pPr>
        <w:tabs>
          <w:tab w:val="left" w:pos="2160"/>
        </w:tabs>
        <w:spacing w:after="0" w:line="240" w:lineRule="auto"/>
        <w:ind w:right="562" w:firstLine="446"/>
        <w:rPr>
          <w:rFonts w:ascii="Maiandra GD" w:hAnsi="Maiandra GD"/>
          <w:sz w:val="20"/>
          <w:szCs w:val="20"/>
        </w:rPr>
      </w:pPr>
      <w:proofErr w:type="spellStart"/>
      <w:r w:rsidRPr="00886DFF">
        <w:rPr>
          <w:rFonts w:ascii="Maiandra GD" w:hAnsi="Maiandra GD"/>
          <w:sz w:val="20"/>
          <w:szCs w:val="20"/>
        </w:rPr>
        <w:t>Upaya</w:t>
      </w:r>
      <w:proofErr w:type="spellEnd"/>
      <w:r w:rsidRPr="00886DFF">
        <w:rPr>
          <w:rFonts w:ascii="Maiandra GD" w:hAnsi="Maiandra GD"/>
          <w:sz w:val="20"/>
          <w:szCs w:val="20"/>
        </w:rPr>
        <w:t xml:space="preserve"> </w:t>
      </w:r>
      <w:proofErr w:type="spellStart"/>
      <w:r w:rsidR="00B962A7" w:rsidRPr="00886DFF">
        <w:rPr>
          <w:rFonts w:ascii="Maiandra GD" w:hAnsi="Maiandra GD"/>
          <w:sz w:val="20"/>
          <w:szCs w:val="20"/>
        </w:rPr>
        <w:t>pemerintah</w:t>
      </w:r>
      <w:proofErr w:type="spellEnd"/>
      <w:r w:rsidR="00B962A7" w:rsidRPr="00886DFF">
        <w:rPr>
          <w:rFonts w:ascii="Maiandra GD" w:hAnsi="Maiandra GD"/>
          <w:sz w:val="20"/>
          <w:szCs w:val="20"/>
        </w:rPr>
        <w:t xml:space="preserve"> </w:t>
      </w:r>
      <w:proofErr w:type="spellStart"/>
      <w:r w:rsidR="00B962A7" w:rsidRPr="00886DFF">
        <w:rPr>
          <w:rFonts w:ascii="Maiandra GD" w:hAnsi="Maiandra GD"/>
          <w:sz w:val="20"/>
          <w:szCs w:val="20"/>
        </w:rPr>
        <w:t>daerah</w:t>
      </w:r>
      <w:proofErr w:type="spellEnd"/>
      <w:r w:rsidR="00B962A7" w:rsidRPr="00886DFF">
        <w:rPr>
          <w:rFonts w:ascii="Maiandra GD" w:hAnsi="Maiandra GD"/>
          <w:sz w:val="20"/>
          <w:szCs w:val="20"/>
        </w:rPr>
        <w:t xml:space="preserve"> </w:t>
      </w:r>
      <w:proofErr w:type="spellStart"/>
      <w:r w:rsidRPr="00886DFF">
        <w:rPr>
          <w:rFonts w:ascii="Maiandra GD" w:hAnsi="Maiandra GD"/>
          <w:sz w:val="20"/>
          <w:szCs w:val="20"/>
        </w:rPr>
        <w:t>meminimalisir</w:t>
      </w:r>
      <w:proofErr w:type="spellEnd"/>
      <w:r w:rsidRPr="00886DFF">
        <w:rPr>
          <w:rFonts w:ascii="Maiandra GD" w:hAnsi="Maiandra GD"/>
          <w:sz w:val="20"/>
          <w:szCs w:val="20"/>
        </w:rPr>
        <w:t xml:space="preserve"> </w:t>
      </w:r>
      <w:proofErr w:type="spellStart"/>
      <w:r w:rsidR="002E630B" w:rsidRPr="00886DFF">
        <w:rPr>
          <w:rFonts w:ascii="Maiandra GD" w:hAnsi="Maiandra GD"/>
          <w:sz w:val="20"/>
          <w:szCs w:val="20"/>
        </w:rPr>
        <w:t>permukiman</w:t>
      </w:r>
      <w:proofErr w:type="spellEnd"/>
      <w:r w:rsidR="002E630B" w:rsidRPr="00886DFF">
        <w:rPr>
          <w:rFonts w:ascii="Maiandra GD" w:hAnsi="Maiandra GD"/>
          <w:sz w:val="20"/>
          <w:szCs w:val="20"/>
        </w:rPr>
        <w:t xml:space="preserve"> di area </w:t>
      </w:r>
      <w:proofErr w:type="spellStart"/>
      <w:r w:rsidR="002E630B" w:rsidRPr="00886DFF">
        <w:rPr>
          <w:rFonts w:ascii="Maiandra GD" w:hAnsi="Maiandra GD"/>
          <w:sz w:val="20"/>
          <w:szCs w:val="20"/>
        </w:rPr>
        <w:t>sempadan</w:t>
      </w:r>
      <w:proofErr w:type="spellEnd"/>
      <w:r w:rsidR="002E630B" w:rsidRPr="00886DFF">
        <w:rPr>
          <w:rFonts w:ascii="Maiandra GD" w:hAnsi="Maiandra GD"/>
          <w:sz w:val="20"/>
          <w:szCs w:val="20"/>
        </w:rPr>
        <w:t xml:space="preserve"> </w:t>
      </w:r>
      <w:proofErr w:type="spellStart"/>
      <w:r w:rsidR="002E630B" w:rsidRPr="00886DFF">
        <w:rPr>
          <w:rFonts w:ascii="Maiandra GD" w:hAnsi="Maiandra GD"/>
          <w:sz w:val="20"/>
          <w:szCs w:val="20"/>
        </w:rPr>
        <w:t>sungai</w:t>
      </w:r>
      <w:proofErr w:type="spellEnd"/>
      <w:r w:rsidR="002E630B" w:rsidRPr="00886DFF">
        <w:rPr>
          <w:rFonts w:ascii="Maiandra GD" w:hAnsi="Maiandra GD"/>
          <w:sz w:val="20"/>
          <w:szCs w:val="20"/>
        </w:rPr>
        <w:t xml:space="preserve"> </w:t>
      </w:r>
      <w:proofErr w:type="spellStart"/>
      <w:r w:rsidRPr="00886DFF">
        <w:rPr>
          <w:rFonts w:ascii="Maiandra GD" w:hAnsi="Maiandra GD"/>
          <w:sz w:val="20"/>
          <w:szCs w:val="20"/>
        </w:rPr>
        <w:t>dengan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menjadikan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sebagai</w:t>
      </w:r>
      <w:proofErr w:type="spellEnd"/>
      <w:r w:rsidRPr="00886DFF">
        <w:rPr>
          <w:rFonts w:ascii="Maiandra GD" w:hAnsi="Maiandra GD"/>
          <w:sz w:val="20"/>
          <w:szCs w:val="20"/>
        </w:rPr>
        <w:t xml:space="preserve"> </w:t>
      </w:r>
      <w:proofErr w:type="spellStart"/>
      <w:r w:rsidR="002E630B" w:rsidRPr="00886DFF">
        <w:rPr>
          <w:rFonts w:ascii="Maiandra GD" w:hAnsi="Maiandra GD"/>
          <w:sz w:val="20"/>
          <w:szCs w:val="20"/>
        </w:rPr>
        <w:t>jalan</w:t>
      </w:r>
      <w:proofErr w:type="spellEnd"/>
      <w:r w:rsidR="002E630B" w:rsidRPr="00886DFF">
        <w:rPr>
          <w:rFonts w:ascii="Maiandra GD" w:hAnsi="Maiandra GD"/>
          <w:sz w:val="20"/>
          <w:szCs w:val="20"/>
        </w:rPr>
        <w:t xml:space="preserve"> </w:t>
      </w:r>
      <w:proofErr w:type="spellStart"/>
      <w:r w:rsidRPr="00886DFF">
        <w:rPr>
          <w:rFonts w:ascii="Maiandra GD" w:hAnsi="Maiandra GD"/>
          <w:sz w:val="20"/>
          <w:szCs w:val="20"/>
        </w:rPr>
        <w:t>memanjang</w:t>
      </w:r>
      <w:proofErr w:type="spellEnd"/>
      <w:r w:rsidRPr="00886DFF">
        <w:rPr>
          <w:rFonts w:ascii="Maiandra GD" w:hAnsi="Maiandra GD"/>
          <w:sz w:val="20"/>
          <w:szCs w:val="20"/>
        </w:rPr>
        <w:t xml:space="preserve"> di </w:t>
      </w:r>
      <w:proofErr w:type="spellStart"/>
      <w:r w:rsidRPr="00886DFF">
        <w:rPr>
          <w:rFonts w:ascii="Maiandra GD" w:hAnsi="Maiandra GD"/>
          <w:sz w:val="20"/>
          <w:szCs w:val="20"/>
        </w:rPr>
        <w:t>sebelah</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tanggul</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sungai</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supaya</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tidak</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dijadikan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permukiman</w:t>
      </w:r>
      <w:proofErr w:type="spellEnd"/>
      <w:r w:rsidR="002E630B" w:rsidRPr="00886DFF">
        <w:rPr>
          <w:rFonts w:ascii="Maiandra GD" w:hAnsi="Maiandra GD"/>
          <w:sz w:val="20"/>
          <w:szCs w:val="20"/>
        </w:rPr>
        <w:t xml:space="preserve">. </w:t>
      </w:r>
      <w:proofErr w:type="spellStart"/>
      <w:r w:rsidRPr="00886DFF">
        <w:rPr>
          <w:rFonts w:ascii="Maiandra GD" w:hAnsi="Maiandra GD"/>
          <w:sz w:val="20"/>
          <w:szCs w:val="20"/>
        </w:rPr>
        <w:t>Upaya</w:t>
      </w:r>
      <w:proofErr w:type="spellEnd"/>
      <w:r w:rsidRPr="00886DFF">
        <w:rPr>
          <w:rFonts w:ascii="Maiandra GD" w:hAnsi="Maiandra GD"/>
          <w:sz w:val="20"/>
          <w:szCs w:val="20"/>
        </w:rPr>
        <w:t xml:space="preserve"> </w:t>
      </w:r>
      <w:proofErr w:type="spellStart"/>
      <w:r w:rsidR="00B962A7" w:rsidRPr="00886DFF">
        <w:rPr>
          <w:rFonts w:ascii="Maiandra GD" w:hAnsi="Maiandra GD"/>
          <w:sz w:val="20"/>
          <w:szCs w:val="20"/>
        </w:rPr>
        <w:t>pemerintah</w:t>
      </w:r>
      <w:proofErr w:type="spellEnd"/>
      <w:r w:rsidR="00B962A7" w:rsidRPr="00886DFF">
        <w:rPr>
          <w:rFonts w:ascii="Maiandra GD" w:hAnsi="Maiandra GD"/>
          <w:sz w:val="20"/>
          <w:szCs w:val="20"/>
        </w:rPr>
        <w:t xml:space="preserve"> </w:t>
      </w:r>
      <w:proofErr w:type="spellStart"/>
      <w:r w:rsidR="00B962A7" w:rsidRPr="00886DFF">
        <w:rPr>
          <w:rFonts w:ascii="Maiandra GD" w:hAnsi="Maiandra GD"/>
          <w:sz w:val="20"/>
          <w:szCs w:val="20"/>
        </w:rPr>
        <w:t>daerah</w:t>
      </w:r>
      <w:proofErr w:type="spellEnd"/>
      <w:r w:rsidR="00B962A7" w:rsidRPr="00886DFF">
        <w:rPr>
          <w:rFonts w:ascii="Maiandra GD" w:hAnsi="Maiandra GD"/>
          <w:sz w:val="20"/>
          <w:szCs w:val="20"/>
        </w:rPr>
        <w:t xml:space="preserve"> </w:t>
      </w:r>
      <w:proofErr w:type="spellStart"/>
      <w:r w:rsidRPr="00886DFF">
        <w:rPr>
          <w:rFonts w:ascii="Maiandra GD" w:hAnsi="Maiandra GD"/>
          <w:sz w:val="20"/>
          <w:szCs w:val="20"/>
        </w:rPr>
        <w:t>meminimalisisr</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p</w:t>
      </w:r>
      <w:r w:rsidR="002E630B" w:rsidRPr="00886DFF">
        <w:rPr>
          <w:rFonts w:ascii="Maiandra GD" w:hAnsi="Maiandra GD"/>
          <w:sz w:val="20"/>
          <w:szCs w:val="20"/>
        </w:rPr>
        <w:t>ermukiman</w:t>
      </w:r>
      <w:proofErr w:type="spellEnd"/>
      <w:r w:rsidR="002E630B" w:rsidRPr="00886DFF">
        <w:rPr>
          <w:rFonts w:ascii="Maiandra GD" w:hAnsi="Maiandra GD"/>
          <w:sz w:val="20"/>
          <w:szCs w:val="20"/>
        </w:rPr>
        <w:t xml:space="preserve"> </w:t>
      </w:r>
      <w:r w:rsidRPr="00886DFF">
        <w:rPr>
          <w:rFonts w:ascii="Maiandra GD" w:hAnsi="Maiandra GD"/>
          <w:sz w:val="20"/>
          <w:szCs w:val="20"/>
        </w:rPr>
        <w:t xml:space="preserve">di </w:t>
      </w:r>
      <w:proofErr w:type="spellStart"/>
      <w:r w:rsidR="002E630B" w:rsidRPr="00886DFF">
        <w:rPr>
          <w:rFonts w:ascii="Maiandra GD" w:hAnsi="Maiandra GD"/>
          <w:sz w:val="20"/>
          <w:szCs w:val="20"/>
        </w:rPr>
        <w:t>sem</w:t>
      </w:r>
      <w:r w:rsidRPr="00886DFF">
        <w:rPr>
          <w:rFonts w:ascii="Maiandra GD" w:hAnsi="Maiandra GD"/>
          <w:sz w:val="20"/>
          <w:szCs w:val="20"/>
        </w:rPr>
        <w:t>pa</w:t>
      </w:r>
      <w:r w:rsidR="002E630B" w:rsidRPr="00886DFF">
        <w:rPr>
          <w:rFonts w:ascii="Maiandra GD" w:hAnsi="Maiandra GD"/>
          <w:sz w:val="20"/>
          <w:szCs w:val="20"/>
        </w:rPr>
        <w:t>dan</w:t>
      </w:r>
      <w:proofErr w:type="spellEnd"/>
      <w:r w:rsidR="002E630B" w:rsidRPr="00886DFF">
        <w:rPr>
          <w:rFonts w:ascii="Maiandra GD" w:hAnsi="Maiandra GD"/>
          <w:sz w:val="20"/>
          <w:szCs w:val="20"/>
        </w:rPr>
        <w:t xml:space="preserve"> </w:t>
      </w:r>
      <w:proofErr w:type="spellStart"/>
      <w:r w:rsidR="002E630B" w:rsidRPr="00886DFF">
        <w:rPr>
          <w:rFonts w:ascii="Maiandra GD" w:hAnsi="Maiandra GD"/>
          <w:sz w:val="20"/>
          <w:szCs w:val="20"/>
        </w:rPr>
        <w:t>pantai</w:t>
      </w:r>
      <w:proofErr w:type="spellEnd"/>
      <w:r w:rsidR="002E630B" w:rsidRPr="00886DFF">
        <w:rPr>
          <w:rFonts w:ascii="Maiandra GD" w:hAnsi="Maiandra GD"/>
          <w:sz w:val="20"/>
          <w:szCs w:val="20"/>
        </w:rPr>
        <w:t xml:space="preserve"> </w:t>
      </w:r>
      <w:proofErr w:type="spellStart"/>
      <w:r w:rsidR="002E630B" w:rsidRPr="00886DFF">
        <w:rPr>
          <w:rFonts w:ascii="Maiandra GD" w:hAnsi="Maiandra GD"/>
          <w:sz w:val="20"/>
          <w:szCs w:val="20"/>
        </w:rPr>
        <w:t>dengan</w:t>
      </w:r>
      <w:proofErr w:type="spellEnd"/>
      <w:r w:rsidR="002E630B" w:rsidRPr="00886DFF">
        <w:rPr>
          <w:rFonts w:ascii="Maiandra GD" w:hAnsi="Maiandra GD"/>
          <w:sz w:val="20"/>
          <w:szCs w:val="20"/>
        </w:rPr>
        <w:t xml:space="preserve"> </w:t>
      </w:r>
      <w:proofErr w:type="spellStart"/>
      <w:r w:rsidR="002E630B" w:rsidRPr="00886DFF">
        <w:rPr>
          <w:rFonts w:ascii="Maiandra GD" w:hAnsi="Maiandra GD"/>
          <w:sz w:val="20"/>
          <w:szCs w:val="20"/>
        </w:rPr>
        <w:t>pembuatan</w:t>
      </w:r>
      <w:proofErr w:type="spellEnd"/>
      <w:r w:rsidR="002E630B" w:rsidRPr="00886DFF">
        <w:rPr>
          <w:rFonts w:ascii="Maiandra GD" w:hAnsi="Maiandra GD"/>
          <w:sz w:val="20"/>
          <w:szCs w:val="20"/>
        </w:rPr>
        <w:t xml:space="preserve"> </w:t>
      </w:r>
      <w:proofErr w:type="spellStart"/>
      <w:r w:rsidR="002E630B" w:rsidRPr="00886DFF">
        <w:rPr>
          <w:rFonts w:ascii="Maiandra GD" w:hAnsi="Maiandra GD"/>
          <w:sz w:val="20"/>
          <w:szCs w:val="20"/>
        </w:rPr>
        <w:t>jalan</w:t>
      </w:r>
      <w:proofErr w:type="spellEnd"/>
      <w:r w:rsidR="002E630B" w:rsidRPr="00886DFF">
        <w:rPr>
          <w:rFonts w:ascii="Maiandra GD" w:hAnsi="Maiandra GD"/>
          <w:sz w:val="20"/>
          <w:szCs w:val="20"/>
        </w:rPr>
        <w:t xml:space="preserve"> </w:t>
      </w:r>
      <w:r w:rsidR="002E630B" w:rsidRPr="00886DFF">
        <w:rPr>
          <w:rFonts w:ascii="Maiandra GD" w:hAnsi="Maiandra GD"/>
          <w:i/>
          <w:iCs/>
          <w:sz w:val="20"/>
          <w:szCs w:val="20"/>
        </w:rPr>
        <w:t>bypass</w:t>
      </w:r>
      <w:r w:rsidR="00C36515" w:rsidRPr="00886DFF">
        <w:rPr>
          <w:rFonts w:ascii="Maiandra GD" w:hAnsi="Maiandra GD"/>
          <w:sz w:val="20"/>
          <w:szCs w:val="20"/>
        </w:rPr>
        <w:t xml:space="preserve"> </w:t>
      </w:r>
      <w:r w:rsidRPr="00886DFF">
        <w:rPr>
          <w:rFonts w:ascii="Maiandra GD" w:hAnsi="Maiandra GD"/>
          <w:sz w:val="20"/>
          <w:szCs w:val="20"/>
        </w:rPr>
        <w:t xml:space="preserve">dan </w:t>
      </w:r>
      <w:r w:rsidR="002E630B" w:rsidRPr="00886DFF">
        <w:rPr>
          <w:rFonts w:ascii="Maiandra GD" w:hAnsi="Maiandra GD"/>
          <w:sz w:val="20"/>
          <w:szCs w:val="20"/>
        </w:rPr>
        <w:t xml:space="preserve">pada </w:t>
      </w:r>
      <w:proofErr w:type="spellStart"/>
      <w:r w:rsidR="002E630B" w:rsidRPr="00886DFF">
        <w:rPr>
          <w:rFonts w:ascii="Maiandra GD" w:hAnsi="Maiandra GD"/>
          <w:sz w:val="20"/>
          <w:szCs w:val="20"/>
        </w:rPr>
        <w:t>tahun</w:t>
      </w:r>
      <w:proofErr w:type="spellEnd"/>
      <w:r w:rsidR="002E630B" w:rsidRPr="00886DFF">
        <w:rPr>
          <w:rFonts w:ascii="Maiandra GD" w:hAnsi="Maiandra GD"/>
          <w:sz w:val="20"/>
          <w:szCs w:val="20"/>
        </w:rPr>
        <w:t xml:space="preserve"> 2017 </w:t>
      </w:r>
      <w:proofErr w:type="spellStart"/>
      <w:r w:rsidR="002E630B" w:rsidRPr="00886DFF">
        <w:rPr>
          <w:rFonts w:ascii="Maiandra GD" w:hAnsi="Maiandra GD"/>
          <w:sz w:val="20"/>
          <w:szCs w:val="20"/>
        </w:rPr>
        <w:t>atas</w:t>
      </w:r>
      <w:proofErr w:type="spellEnd"/>
      <w:r w:rsidR="002E630B" w:rsidRPr="00886DFF">
        <w:rPr>
          <w:rFonts w:ascii="Maiandra GD" w:hAnsi="Maiandra GD"/>
          <w:sz w:val="20"/>
          <w:szCs w:val="20"/>
        </w:rPr>
        <w:t xml:space="preserve"> </w:t>
      </w:r>
      <w:proofErr w:type="spellStart"/>
      <w:r w:rsidR="002E630B" w:rsidRPr="00886DFF">
        <w:rPr>
          <w:rFonts w:ascii="Maiandra GD" w:hAnsi="Maiandra GD"/>
          <w:sz w:val="20"/>
          <w:szCs w:val="20"/>
        </w:rPr>
        <w:t>kerja</w:t>
      </w:r>
      <w:proofErr w:type="spellEnd"/>
      <w:r w:rsidR="002E630B" w:rsidRPr="00886DFF">
        <w:rPr>
          <w:rFonts w:ascii="Maiandra GD" w:hAnsi="Maiandra GD"/>
          <w:sz w:val="20"/>
          <w:szCs w:val="20"/>
        </w:rPr>
        <w:t xml:space="preserve"> </w:t>
      </w:r>
      <w:proofErr w:type="spellStart"/>
      <w:r w:rsidR="002E630B" w:rsidRPr="00886DFF">
        <w:rPr>
          <w:rFonts w:ascii="Maiandra GD" w:hAnsi="Maiandra GD"/>
          <w:sz w:val="20"/>
          <w:szCs w:val="20"/>
        </w:rPr>
        <w:t>sama</w:t>
      </w:r>
      <w:proofErr w:type="spellEnd"/>
      <w:r w:rsidR="002E630B" w:rsidRPr="00886DFF">
        <w:rPr>
          <w:rFonts w:ascii="Maiandra GD" w:hAnsi="Maiandra GD"/>
          <w:sz w:val="20"/>
          <w:szCs w:val="20"/>
        </w:rPr>
        <w:t xml:space="preserve"> </w:t>
      </w:r>
      <w:proofErr w:type="spellStart"/>
      <w:r w:rsidR="002E630B" w:rsidRPr="00886DFF">
        <w:rPr>
          <w:rFonts w:ascii="Maiandra GD" w:hAnsi="Maiandra GD"/>
          <w:sz w:val="20"/>
          <w:szCs w:val="20"/>
        </w:rPr>
        <w:t>dengan</w:t>
      </w:r>
      <w:proofErr w:type="spellEnd"/>
      <w:r w:rsidR="002E630B" w:rsidRPr="00886DFF">
        <w:rPr>
          <w:rFonts w:ascii="Maiandra GD" w:hAnsi="Maiandra GD"/>
          <w:sz w:val="20"/>
          <w:szCs w:val="20"/>
        </w:rPr>
        <w:t xml:space="preserve"> </w:t>
      </w:r>
      <w:proofErr w:type="spellStart"/>
      <w:r w:rsidR="002E630B" w:rsidRPr="00886DFF">
        <w:rPr>
          <w:rFonts w:ascii="Maiandra GD" w:hAnsi="Maiandra GD"/>
          <w:sz w:val="20"/>
          <w:szCs w:val="20"/>
        </w:rPr>
        <w:t>Dinas</w:t>
      </w:r>
      <w:proofErr w:type="spellEnd"/>
      <w:r w:rsidR="002E630B" w:rsidRPr="00886DFF">
        <w:rPr>
          <w:rFonts w:ascii="Maiandra GD" w:hAnsi="Maiandra GD"/>
          <w:sz w:val="20"/>
          <w:szCs w:val="20"/>
        </w:rPr>
        <w:t xml:space="preserve"> </w:t>
      </w:r>
      <w:proofErr w:type="spellStart"/>
      <w:r w:rsidR="002E630B" w:rsidRPr="00886DFF">
        <w:rPr>
          <w:rFonts w:ascii="Maiandra GD" w:hAnsi="Maiandra GD"/>
          <w:sz w:val="20"/>
          <w:szCs w:val="20"/>
        </w:rPr>
        <w:t>Pekerjaan</w:t>
      </w:r>
      <w:proofErr w:type="spellEnd"/>
      <w:r w:rsidR="002E630B" w:rsidRPr="00886DFF">
        <w:rPr>
          <w:rFonts w:ascii="Maiandra GD" w:hAnsi="Maiandra GD"/>
          <w:sz w:val="20"/>
          <w:szCs w:val="20"/>
        </w:rPr>
        <w:t xml:space="preserve"> </w:t>
      </w:r>
      <w:proofErr w:type="spellStart"/>
      <w:r w:rsidR="002E630B" w:rsidRPr="00886DFF">
        <w:rPr>
          <w:rFonts w:ascii="Maiandra GD" w:hAnsi="Maiandra GD"/>
          <w:sz w:val="20"/>
          <w:szCs w:val="20"/>
        </w:rPr>
        <w:t>Umum</w:t>
      </w:r>
      <w:proofErr w:type="spellEnd"/>
      <w:r w:rsidR="002E630B" w:rsidRPr="00886DFF">
        <w:rPr>
          <w:rFonts w:ascii="Maiandra GD" w:hAnsi="Maiandra GD"/>
          <w:sz w:val="20"/>
          <w:szCs w:val="20"/>
        </w:rPr>
        <w:t xml:space="preserve"> dan Tata </w:t>
      </w:r>
      <w:proofErr w:type="spellStart"/>
      <w:r w:rsidR="002E630B" w:rsidRPr="00886DFF">
        <w:rPr>
          <w:rFonts w:ascii="Maiandra GD" w:hAnsi="Maiandra GD"/>
          <w:sz w:val="20"/>
          <w:szCs w:val="20"/>
        </w:rPr>
        <w:t>Ruang</w:t>
      </w:r>
      <w:proofErr w:type="spellEnd"/>
      <w:r w:rsidR="002E630B" w:rsidRPr="00886DFF">
        <w:rPr>
          <w:rFonts w:ascii="Maiandra GD" w:hAnsi="Maiandra GD"/>
          <w:sz w:val="20"/>
          <w:szCs w:val="20"/>
        </w:rPr>
        <w:t xml:space="preserve"> </w:t>
      </w:r>
      <w:proofErr w:type="spellStart"/>
      <w:r w:rsidR="00512058" w:rsidRPr="00886DFF">
        <w:rPr>
          <w:rFonts w:ascii="Maiandra GD" w:hAnsi="Maiandra GD"/>
          <w:sz w:val="20"/>
          <w:szCs w:val="20"/>
        </w:rPr>
        <w:t>Kabupaten</w:t>
      </w:r>
      <w:proofErr w:type="spellEnd"/>
      <w:r w:rsidR="002E630B" w:rsidRPr="00886DFF">
        <w:rPr>
          <w:rFonts w:ascii="Maiandra GD" w:hAnsi="Maiandra GD"/>
          <w:sz w:val="20"/>
          <w:szCs w:val="20"/>
        </w:rPr>
        <w:t xml:space="preserve"> </w:t>
      </w:r>
      <w:proofErr w:type="spellStart"/>
      <w:r w:rsidR="002E630B" w:rsidRPr="00886DFF">
        <w:rPr>
          <w:rFonts w:ascii="Maiandra GD" w:hAnsi="Maiandra GD"/>
          <w:sz w:val="20"/>
          <w:szCs w:val="20"/>
        </w:rPr>
        <w:t>Muna</w:t>
      </w:r>
      <w:proofErr w:type="spellEnd"/>
      <w:r w:rsidR="002E630B" w:rsidRPr="00886DFF">
        <w:rPr>
          <w:rFonts w:ascii="Maiandra GD" w:hAnsi="Maiandra GD"/>
          <w:sz w:val="20"/>
          <w:szCs w:val="20"/>
        </w:rPr>
        <w:t xml:space="preserve">, </w:t>
      </w:r>
      <w:proofErr w:type="spellStart"/>
      <w:r w:rsidR="002E630B" w:rsidRPr="00886DFF">
        <w:rPr>
          <w:rFonts w:ascii="Maiandra GD" w:hAnsi="Maiandra GD"/>
          <w:sz w:val="20"/>
          <w:szCs w:val="20"/>
        </w:rPr>
        <w:t>Dinas</w:t>
      </w:r>
      <w:proofErr w:type="spellEnd"/>
      <w:r w:rsidR="002E630B" w:rsidRPr="00886DFF">
        <w:rPr>
          <w:rFonts w:ascii="Maiandra GD" w:hAnsi="Maiandra GD"/>
          <w:sz w:val="20"/>
          <w:szCs w:val="20"/>
        </w:rPr>
        <w:t xml:space="preserve"> PU &amp; TR </w:t>
      </w:r>
      <w:proofErr w:type="spellStart"/>
      <w:r w:rsidR="002E630B" w:rsidRPr="00886DFF">
        <w:rPr>
          <w:rFonts w:ascii="Maiandra GD" w:hAnsi="Maiandra GD"/>
          <w:sz w:val="20"/>
          <w:szCs w:val="20"/>
        </w:rPr>
        <w:t>Provinsi</w:t>
      </w:r>
      <w:proofErr w:type="spellEnd"/>
      <w:r w:rsidR="002E630B" w:rsidRPr="00886DFF">
        <w:rPr>
          <w:rFonts w:ascii="Maiandra GD" w:hAnsi="Maiandra GD"/>
          <w:sz w:val="20"/>
          <w:szCs w:val="20"/>
        </w:rPr>
        <w:t xml:space="preserve"> Sulawesi Tenggara </w:t>
      </w:r>
      <w:proofErr w:type="spellStart"/>
      <w:r w:rsidR="002E630B" w:rsidRPr="00886DFF">
        <w:rPr>
          <w:rFonts w:ascii="Maiandra GD" w:hAnsi="Maiandra GD"/>
          <w:sz w:val="20"/>
          <w:szCs w:val="20"/>
        </w:rPr>
        <w:t>dilakukan</w:t>
      </w:r>
      <w:proofErr w:type="spellEnd"/>
      <w:r w:rsidR="002E630B" w:rsidRPr="00886DFF">
        <w:rPr>
          <w:rFonts w:ascii="Maiandra GD" w:hAnsi="Maiandra GD"/>
          <w:sz w:val="20"/>
          <w:szCs w:val="20"/>
        </w:rPr>
        <w:t xml:space="preserve"> </w:t>
      </w:r>
      <w:proofErr w:type="spellStart"/>
      <w:r w:rsidR="002E630B" w:rsidRPr="00886DFF">
        <w:rPr>
          <w:rFonts w:ascii="Maiandra GD" w:hAnsi="Maiandra GD"/>
          <w:sz w:val="20"/>
          <w:szCs w:val="20"/>
        </w:rPr>
        <w:t>dengan</w:t>
      </w:r>
      <w:proofErr w:type="spellEnd"/>
      <w:r w:rsidR="002E630B" w:rsidRPr="00886DFF">
        <w:rPr>
          <w:rFonts w:ascii="Maiandra GD" w:hAnsi="Maiandra GD"/>
          <w:sz w:val="20"/>
          <w:szCs w:val="20"/>
        </w:rPr>
        <w:t xml:space="preserve"> </w:t>
      </w:r>
      <w:proofErr w:type="spellStart"/>
      <w:r w:rsidR="002E630B" w:rsidRPr="00886DFF">
        <w:rPr>
          <w:rFonts w:ascii="Maiandra GD" w:hAnsi="Maiandra GD"/>
          <w:sz w:val="20"/>
          <w:szCs w:val="20"/>
        </w:rPr>
        <w:t>pembuatan</w:t>
      </w:r>
      <w:proofErr w:type="spellEnd"/>
      <w:r w:rsidR="002E630B" w:rsidRPr="00886DFF">
        <w:rPr>
          <w:rFonts w:ascii="Maiandra GD" w:hAnsi="Maiandra GD"/>
          <w:sz w:val="20"/>
          <w:szCs w:val="20"/>
        </w:rPr>
        <w:t xml:space="preserve"> </w:t>
      </w:r>
      <w:proofErr w:type="spellStart"/>
      <w:r w:rsidR="002E630B" w:rsidRPr="00886DFF">
        <w:rPr>
          <w:rFonts w:ascii="Maiandra GD" w:hAnsi="Maiandra GD"/>
          <w:sz w:val="20"/>
          <w:szCs w:val="20"/>
        </w:rPr>
        <w:t>tanggul</w:t>
      </w:r>
      <w:proofErr w:type="spellEnd"/>
      <w:r w:rsidR="002E630B" w:rsidRPr="00886DFF">
        <w:rPr>
          <w:rFonts w:ascii="Maiandra GD" w:hAnsi="Maiandra GD"/>
          <w:sz w:val="20"/>
          <w:szCs w:val="20"/>
        </w:rPr>
        <w:t xml:space="preserve"> </w:t>
      </w:r>
      <w:proofErr w:type="spellStart"/>
      <w:r w:rsidR="002E630B" w:rsidRPr="00886DFF">
        <w:rPr>
          <w:rFonts w:ascii="Maiandra GD" w:hAnsi="Maiandra GD"/>
          <w:sz w:val="20"/>
          <w:szCs w:val="20"/>
        </w:rPr>
        <w:t>penahan</w:t>
      </w:r>
      <w:proofErr w:type="spellEnd"/>
      <w:r w:rsidR="002E630B" w:rsidRPr="00886DFF">
        <w:rPr>
          <w:rFonts w:ascii="Maiandra GD" w:hAnsi="Maiandra GD"/>
          <w:sz w:val="20"/>
          <w:szCs w:val="20"/>
        </w:rPr>
        <w:t xml:space="preserve"> </w:t>
      </w:r>
      <w:proofErr w:type="spellStart"/>
      <w:r w:rsidR="002E630B" w:rsidRPr="00886DFF">
        <w:rPr>
          <w:rFonts w:ascii="Maiandra GD" w:hAnsi="Maiandra GD"/>
          <w:sz w:val="20"/>
          <w:szCs w:val="20"/>
        </w:rPr>
        <w:t>abrasi</w:t>
      </w:r>
      <w:proofErr w:type="spellEnd"/>
      <w:r w:rsidR="002E630B" w:rsidRPr="00886DFF">
        <w:rPr>
          <w:rFonts w:ascii="Maiandra GD" w:hAnsi="Maiandra GD"/>
          <w:sz w:val="20"/>
          <w:szCs w:val="20"/>
        </w:rPr>
        <w:t xml:space="preserve"> </w:t>
      </w:r>
      <w:proofErr w:type="spellStart"/>
      <w:r w:rsidR="002E630B" w:rsidRPr="00886DFF">
        <w:rPr>
          <w:rFonts w:ascii="Maiandra GD" w:hAnsi="Maiandra GD"/>
          <w:sz w:val="20"/>
          <w:szCs w:val="20"/>
        </w:rPr>
        <w:t>pantai</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Beberapa</w:t>
      </w:r>
      <w:proofErr w:type="spellEnd"/>
      <w:r w:rsidRPr="00886DFF">
        <w:rPr>
          <w:rFonts w:ascii="Maiandra GD" w:hAnsi="Maiandra GD"/>
          <w:sz w:val="20"/>
          <w:szCs w:val="20"/>
        </w:rPr>
        <w:t xml:space="preserve"> area </w:t>
      </w:r>
      <w:proofErr w:type="spellStart"/>
      <w:r w:rsidRPr="00886DFF">
        <w:rPr>
          <w:rFonts w:ascii="Maiandra GD" w:hAnsi="Maiandra GD"/>
          <w:sz w:val="20"/>
          <w:szCs w:val="20"/>
        </w:rPr>
        <w:t>Suku</w:t>
      </w:r>
      <w:proofErr w:type="spellEnd"/>
      <w:r w:rsidRPr="00886DFF">
        <w:rPr>
          <w:rFonts w:ascii="Maiandra GD" w:hAnsi="Maiandra GD"/>
          <w:sz w:val="20"/>
          <w:szCs w:val="20"/>
        </w:rPr>
        <w:t xml:space="preserve"> Bajo </w:t>
      </w:r>
      <w:proofErr w:type="spellStart"/>
      <w:r w:rsidRPr="00886DFF">
        <w:rPr>
          <w:rFonts w:ascii="Maiandra GD" w:hAnsi="Maiandra GD"/>
          <w:sz w:val="20"/>
          <w:szCs w:val="20"/>
        </w:rPr>
        <w:t>tetap</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dibiarkan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bermukim</w:t>
      </w:r>
      <w:proofErr w:type="spellEnd"/>
      <w:r w:rsidRPr="00886DFF">
        <w:rPr>
          <w:rFonts w:ascii="Maiandra GD" w:hAnsi="Maiandra GD"/>
          <w:sz w:val="20"/>
          <w:szCs w:val="20"/>
        </w:rPr>
        <w:t xml:space="preserve"> di </w:t>
      </w:r>
      <w:proofErr w:type="spellStart"/>
      <w:r w:rsidRPr="00886DFF">
        <w:rPr>
          <w:rFonts w:ascii="Maiandra GD" w:hAnsi="Maiandra GD"/>
          <w:sz w:val="20"/>
          <w:szCs w:val="20"/>
        </w:rPr>
        <w:t>sempadan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pantai</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karena</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untuk</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keperluan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pelestarian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kebudayaan</w:t>
      </w:r>
      <w:proofErr w:type="spellEnd"/>
      <w:r w:rsidRPr="00886DFF">
        <w:rPr>
          <w:rFonts w:ascii="Maiandra GD" w:hAnsi="Maiandra GD"/>
          <w:sz w:val="20"/>
          <w:szCs w:val="20"/>
        </w:rPr>
        <w:t>.</w:t>
      </w:r>
      <w:r w:rsidR="00EF2E3D" w:rsidRPr="00886DFF">
        <w:rPr>
          <w:rFonts w:ascii="Maiandra GD" w:hAnsi="Maiandra GD"/>
          <w:sz w:val="20"/>
          <w:szCs w:val="20"/>
        </w:rPr>
        <w:t xml:space="preserve"> </w:t>
      </w:r>
      <w:proofErr w:type="spellStart"/>
      <w:r w:rsidR="00CD0644" w:rsidRPr="00886DFF">
        <w:rPr>
          <w:rFonts w:ascii="Maiandra GD" w:hAnsi="Maiandra GD"/>
          <w:sz w:val="20"/>
          <w:szCs w:val="20"/>
        </w:rPr>
        <w:t>Menurut</w:t>
      </w:r>
      <w:proofErr w:type="spellEnd"/>
      <w:r w:rsidR="00CD0644" w:rsidRPr="00886DFF">
        <w:rPr>
          <w:rFonts w:ascii="Maiandra GD" w:hAnsi="Maiandra GD"/>
          <w:sz w:val="20"/>
          <w:szCs w:val="20"/>
        </w:rPr>
        <w:t xml:space="preserve"> </w:t>
      </w:r>
      <w:r w:rsidR="00CD0644" w:rsidRPr="00886DFF">
        <w:rPr>
          <w:rFonts w:ascii="Maiandra GD" w:hAnsi="Maiandra GD"/>
          <w:sz w:val="20"/>
          <w:szCs w:val="20"/>
        </w:rPr>
        <w:fldChar w:fldCharType="begin" w:fldLock="1"/>
      </w:r>
      <w:r w:rsidR="00557ED6" w:rsidRPr="00886DFF">
        <w:rPr>
          <w:rFonts w:ascii="Maiandra GD" w:hAnsi="Maiandra GD"/>
          <w:sz w:val="20"/>
          <w:szCs w:val="20"/>
        </w:rPr>
        <w:instrText>ADDIN CSL_CITATION {"citationItems":[{"id":"ITEM-1","itemData":{"DOI":"10.11113/ijbes.v2.n4.96","ISSN":"1511-1369","author":[{"dropping-particle":"","family":"Ismail","given":"Iziq Eafifi","non-dropping-particle":"","parse-names":false,"suffix":""},{"dropping-particle":"","family":"Ahmad","given":"Abdullah Sani","non-dropping-particle":"","parse-names":false,"suffix":""}],"container-title":"International Journal of Built Environment and Sustainability","id":"ITEM-1","issue":"4","issued":{"date-parts":[["2015"]]},"page":"284-291","title":"Spatial Arrangement of Coastal Sama-Bajau Houses Based on Adjacency Diagram","type":"article-journal","volume":"2"},"uris":["http://www.mendeley.com/documents/?uuid=fd5e12ca-7f30-46ed-b417-ec05bdba2862"]},{"id":"ITEM-2","itemData":{"DOI":"10.14710/sabda.v12i1.15253","ISSN":"1410-7910","abstract":"Bajo communities have local knowledge which contains the value of the preservation of marine and coastal ecosystems in the form of traditions, rules or restrictions hereditarily practiced, maintained and adhered Bajo community in protecting and utilizing coastal areas sustainably. One is the activity called Bapongka (babangi), that is, the Bajo fishing activities conducted in groups for several weeks or even months using large sized boats called leppa or sopek. Bapongka has common values that can be interpreted as an attempt to tighten silaturrahmi (brotherhood relationship) among family members, as the activities are generally carried out by involving the family (wife and children) and also fellow fishermen, implemented by way of a group to use 3 to 4 boats set off hand in hand. The Bajo tribe's tradition is an activity that serves to safeguard the environment, preserve the resources, and prevent damage to marine and coastal ecosystems","author":[{"dropping-particle":"","family":"Artanto","given":"Yohanes Kristiawan","non-dropping-particle":"","parse-names":false,"suffix":""}],"container-title":"Sabda : Jurnal Kajian Kebudayaan","id":"ITEM-2","issue":"1","issued":{"date-parts":[["2017"]]},"page":"52","title":"Bapongka, Sistem Budaya Suku Bajo Dalam Menjaga Kelestarian Sumber Daya Pesisir","type":"article-journal","volume":"12"},"uris":["http://www.mendeley.com/documents/?uuid=41594f57-ccb3-431d-836e-b1516d5f80b2"]}],"mendeley":{"formattedCitation":"(Artanto, 2017; Ismail &amp; Ahmad, 2015)","plainTextFormattedCitation":"(Artanto, 2017; Ismail &amp; Ahmad, 2015)","previouslyFormattedCitation":"(Artanto, 2017; Ismail &amp; Ahmad, 2015)"},"properties":{"noteIndex":0},"schema":"https://github.com/citation-style-language/schema/raw/master/csl-citation.json"}</w:instrText>
      </w:r>
      <w:r w:rsidR="00CD0644" w:rsidRPr="00886DFF">
        <w:rPr>
          <w:rFonts w:ascii="Maiandra GD" w:hAnsi="Maiandra GD"/>
          <w:sz w:val="20"/>
          <w:szCs w:val="20"/>
        </w:rPr>
        <w:fldChar w:fldCharType="separate"/>
      </w:r>
      <w:r w:rsidR="00CD0644" w:rsidRPr="00886DFF">
        <w:rPr>
          <w:rFonts w:ascii="Maiandra GD" w:hAnsi="Maiandra GD"/>
          <w:noProof/>
          <w:sz w:val="20"/>
          <w:szCs w:val="20"/>
        </w:rPr>
        <w:t>(Artanto, 2017; Ismail &amp; Ahmad, 2015)</w:t>
      </w:r>
      <w:r w:rsidR="00CD0644" w:rsidRPr="00886DFF">
        <w:rPr>
          <w:rFonts w:ascii="Maiandra GD" w:hAnsi="Maiandra GD"/>
          <w:sz w:val="20"/>
          <w:szCs w:val="20"/>
        </w:rPr>
        <w:fldChar w:fldCharType="end"/>
      </w:r>
      <w:r w:rsidR="00CD0644" w:rsidRPr="00886DFF">
        <w:rPr>
          <w:rFonts w:ascii="Maiandra GD" w:hAnsi="Maiandra GD"/>
          <w:sz w:val="20"/>
          <w:szCs w:val="20"/>
        </w:rPr>
        <w:t xml:space="preserve"> </w:t>
      </w:r>
      <w:proofErr w:type="spellStart"/>
      <w:r w:rsidR="00CD0644" w:rsidRPr="00886DFF">
        <w:rPr>
          <w:rFonts w:ascii="Maiandra GD" w:hAnsi="Maiandra GD"/>
          <w:sz w:val="20"/>
          <w:szCs w:val="20"/>
        </w:rPr>
        <w:t>budaya</w:t>
      </w:r>
      <w:proofErr w:type="spellEnd"/>
      <w:r w:rsidR="00CD0644" w:rsidRPr="00886DFF">
        <w:rPr>
          <w:rFonts w:ascii="Maiandra GD" w:hAnsi="Maiandra GD"/>
          <w:sz w:val="20"/>
          <w:szCs w:val="20"/>
        </w:rPr>
        <w:t xml:space="preserve"> </w:t>
      </w:r>
      <w:proofErr w:type="spellStart"/>
      <w:r w:rsidR="00CD0644" w:rsidRPr="00886DFF">
        <w:rPr>
          <w:rFonts w:ascii="Maiandra GD" w:hAnsi="Maiandra GD"/>
          <w:sz w:val="20"/>
          <w:szCs w:val="20"/>
        </w:rPr>
        <w:t>suku</w:t>
      </w:r>
      <w:proofErr w:type="spellEnd"/>
      <w:r w:rsidR="00CD0644" w:rsidRPr="00886DFF">
        <w:rPr>
          <w:rFonts w:ascii="Maiandra GD" w:hAnsi="Maiandra GD"/>
          <w:sz w:val="20"/>
          <w:szCs w:val="20"/>
        </w:rPr>
        <w:t xml:space="preserve"> Bajo </w:t>
      </w:r>
      <w:proofErr w:type="spellStart"/>
      <w:r w:rsidR="00CD0644" w:rsidRPr="00886DFF">
        <w:rPr>
          <w:rFonts w:ascii="Maiandra GD" w:hAnsi="Maiandra GD"/>
          <w:sz w:val="20"/>
          <w:szCs w:val="20"/>
        </w:rPr>
        <w:t>selalu</w:t>
      </w:r>
      <w:proofErr w:type="spellEnd"/>
      <w:r w:rsidR="00CD0644" w:rsidRPr="00886DFF">
        <w:rPr>
          <w:rFonts w:ascii="Maiandra GD" w:hAnsi="Maiandra GD"/>
          <w:sz w:val="20"/>
          <w:szCs w:val="20"/>
        </w:rPr>
        <w:t xml:space="preserve"> </w:t>
      </w:r>
      <w:proofErr w:type="spellStart"/>
      <w:r w:rsidR="00CD0644" w:rsidRPr="00886DFF">
        <w:rPr>
          <w:rFonts w:ascii="Maiandra GD" w:hAnsi="Maiandra GD"/>
          <w:sz w:val="20"/>
          <w:szCs w:val="20"/>
        </w:rPr>
        <w:t>terikat</w:t>
      </w:r>
      <w:proofErr w:type="spellEnd"/>
      <w:r w:rsidR="00CD0644" w:rsidRPr="00886DFF">
        <w:rPr>
          <w:rFonts w:ascii="Maiandra GD" w:hAnsi="Maiandra GD"/>
          <w:sz w:val="20"/>
          <w:szCs w:val="20"/>
        </w:rPr>
        <w:t xml:space="preserve"> </w:t>
      </w:r>
      <w:proofErr w:type="spellStart"/>
      <w:r w:rsidR="00CD0644" w:rsidRPr="00886DFF">
        <w:rPr>
          <w:rFonts w:ascii="Maiandra GD" w:hAnsi="Maiandra GD"/>
          <w:sz w:val="20"/>
          <w:szCs w:val="20"/>
        </w:rPr>
        <w:t>dengan</w:t>
      </w:r>
      <w:proofErr w:type="spellEnd"/>
      <w:r w:rsidR="00CD0644" w:rsidRPr="00886DFF">
        <w:rPr>
          <w:rFonts w:ascii="Maiandra GD" w:hAnsi="Maiandra GD"/>
          <w:sz w:val="20"/>
          <w:szCs w:val="20"/>
        </w:rPr>
        <w:t xml:space="preserve"> </w:t>
      </w:r>
      <w:proofErr w:type="spellStart"/>
      <w:r w:rsidR="00CD0644" w:rsidRPr="00886DFF">
        <w:rPr>
          <w:rFonts w:ascii="Maiandra GD" w:hAnsi="Maiandra GD"/>
          <w:sz w:val="20"/>
          <w:szCs w:val="20"/>
        </w:rPr>
        <w:t>laut</w:t>
      </w:r>
      <w:proofErr w:type="spellEnd"/>
      <w:r w:rsidR="00CD0644" w:rsidRPr="00886DFF">
        <w:rPr>
          <w:rFonts w:ascii="Maiandra GD" w:hAnsi="Maiandra GD"/>
          <w:sz w:val="20"/>
          <w:szCs w:val="20"/>
        </w:rPr>
        <w:t xml:space="preserve">, </w:t>
      </w:r>
      <w:proofErr w:type="spellStart"/>
      <w:r w:rsidR="00CD0644" w:rsidRPr="00886DFF">
        <w:rPr>
          <w:rFonts w:ascii="Maiandra GD" w:hAnsi="Maiandra GD"/>
          <w:sz w:val="20"/>
          <w:szCs w:val="20"/>
        </w:rPr>
        <w:t>sehingga</w:t>
      </w:r>
      <w:proofErr w:type="spellEnd"/>
      <w:r w:rsidR="00CD0644" w:rsidRPr="00886DFF">
        <w:rPr>
          <w:rFonts w:ascii="Maiandra GD" w:hAnsi="Maiandra GD"/>
          <w:sz w:val="20"/>
          <w:szCs w:val="20"/>
        </w:rPr>
        <w:t xml:space="preserve"> </w:t>
      </w:r>
      <w:proofErr w:type="spellStart"/>
      <w:r w:rsidR="00CD0644" w:rsidRPr="00886DFF">
        <w:rPr>
          <w:rFonts w:ascii="Maiandra GD" w:hAnsi="Maiandra GD"/>
          <w:sz w:val="20"/>
          <w:szCs w:val="20"/>
        </w:rPr>
        <w:t>rumah-rumah</w:t>
      </w:r>
      <w:proofErr w:type="spellEnd"/>
      <w:r w:rsidR="00CD0644" w:rsidRPr="00886DFF">
        <w:rPr>
          <w:rFonts w:ascii="Maiandra GD" w:hAnsi="Maiandra GD"/>
          <w:sz w:val="20"/>
          <w:szCs w:val="20"/>
        </w:rPr>
        <w:t xml:space="preserve"> </w:t>
      </w:r>
      <w:proofErr w:type="spellStart"/>
      <w:r w:rsidR="00CD0644" w:rsidRPr="00886DFF">
        <w:rPr>
          <w:rFonts w:ascii="Maiandra GD" w:hAnsi="Maiandra GD"/>
          <w:sz w:val="20"/>
          <w:szCs w:val="20"/>
        </w:rPr>
        <w:t>mereka</w:t>
      </w:r>
      <w:proofErr w:type="spellEnd"/>
      <w:r w:rsidR="00CD0644" w:rsidRPr="00886DFF">
        <w:rPr>
          <w:rFonts w:ascii="Maiandra GD" w:hAnsi="Maiandra GD"/>
          <w:sz w:val="20"/>
          <w:szCs w:val="20"/>
        </w:rPr>
        <w:t xml:space="preserve"> juga </w:t>
      </w:r>
      <w:proofErr w:type="spellStart"/>
      <w:r w:rsidR="00CD0644" w:rsidRPr="00886DFF">
        <w:rPr>
          <w:rFonts w:ascii="Maiandra GD" w:hAnsi="Maiandra GD"/>
          <w:sz w:val="20"/>
          <w:szCs w:val="20"/>
        </w:rPr>
        <w:t>berada</w:t>
      </w:r>
      <w:proofErr w:type="spellEnd"/>
      <w:r w:rsidR="00CD0644" w:rsidRPr="00886DFF">
        <w:rPr>
          <w:rFonts w:ascii="Maiandra GD" w:hAnsi="Maiandra GD"/>
          <w:sz w:val="20"/>
          <w:szCs w:val="20"/>
        </w:rPr>
        <w:t xml:space="preserve"> di </w:t>
      </w:r>
      <w:proofErr w:type="spellStart"/>
      <w:r w:rsidR="00CD0644" w:rsidRPr="00886DFF">
        <w:rPr>
          <w:rFonts w:ascii="Maiandra GD" w:hAnsi="Maiandra GD"/>
          <w:sz w:val="20"/>
          <w:szCs w:val="20"/>
        </w:rPr>
        <w:t>atas</w:t>
      </w:r>
      <w:proofErr w:type="spellEnd"/>
      <w:r w:rsidR="00CD0644" w:rsidRPr="00886DFF">
        <w:rPr>
          <w:rFonts w:ascii="Maiandra GD" w:hAnsi="Maiandra GD"/>
          <w:sz w:val="20"/>
          <w:szCs w:val="20"/>
        </w:rPr>
        <w:t xml:space="preserve"> </w:t>
      </w:r>
      <w:proofErr w:type="spellStart"/>
      <w:r w:rsidR="00962F53" w:rsidRPr="00886DFF">
        <w:rPr>
          <w:rFonts w:ascii="Maiandra GD" w:hAnsi="Maiandra GD"/>
          <w:sz w:val="20"/>
          <w:szCs w:val="20"/>
        </w:rPr>
        <w:t>laut</w:t>
      </w:r>
      <w:proofErr w:type="spellEnd"/>
      <w:r w:rsidR="00962F53" w:rsidRPr="00886DFF">
        <w:rPr>
          <w:rFonts w:ascii="Maiandra GD" w:hAnsi="Maiandra GD"/>
          <w:sz w:val="20"/>
          <w:szCs w:val="20"/>
        </w:rPr>
        <w:t>.</w:t>
      </w:r>
    </w:p>
    <w:p w14:paraId="4337F3B6" w14:textId="63A3C926" w:rsidR="00EF2E3D" w:rsidRPr="00886DFF" w:rsidRDefault="00EF2E3D" w:rsidP="00886DFF">
      <w:pPr>
        <w:tabs>
          <w:tab w:val="left" w:pos="2160"/>
        </w:tabs>
        <w:spacing w:after="0" w:line="240" w:lineRule="auto"/>
        <w:ind w:right="562" w:firstLine="446"/>
        <w:rPr>
          <w:rFonts w:ascii="Maiandra GD" w:hAnsi="Maiandra GD"/>
          <w:sz w:val="20"/>
          <w:szCs w:val="20"/>
        </w:rPr>
      </w:pPr>
      <w:proofErr w:type="spellStart"/>
      <w:r w:rsidRPr="00886DFF">
        <w:rPr>
          <w:rFonts w:ascii="Maiandra GD" w:hAnsi="Maiandra GD"/>
          <w:sz w:val="20"/>
          <w:szCs w:val="20"/>
        </w:rPr>
        <w:t>Berdasarkan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hasil</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penelitian</w:t>
      </w:r>
      <w:proofErr w:type="spellEnd"/>
      <w:r w:rsidRPr="00886DFF">
        <w:rPr>
          <w:rFonts w:ascii="Maiandra GD" w:hAnsi="Maiandra GD"/>
          <w:sz w:val="20"/>
          <w:szCs w:val="20"/>
        </w:rPr>
        <w:t xml:space="preserve"> 14 </w:t>
      </w:r>
      <w:proofErr w:type="spellStart"/>
      <w:r w:rsidRPr="00886DFF">
        <w:rPr>
          <w:rFonts w:ascii="Maiandra GD" w:hAnsi="Maiandra GD"/>
          <w:sz w:val="20"/>
          <w:szCs w:val="20"/>
        </w:rPr>
        <w:t>titik</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sampel</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validasi</w:t>
      </w:r>
      <w:proofErr w:type="spellEnd"/>
      <w:r w:rsidRPr="00886DFF">
        <w:rPr>
          <w:rFonts w:ascii="Maiandra GD" w:hAnsi="Maiandra GD"/>
          <w:sz w:val="20"/>
          <w:szCs w:val="20"/>
        </w:rPr>
        <w:t xml:space="preserve"> di </w:t>
      </w:r>
      <w:proofErr w:type="spellStart"/>
      <w:r w:rsidRPr="00886DFF">
        <w:rPr>
          <w:rFonts w:ascii="Maiandra GD" w:hAnsi="Maiandra GD"/>
          <w:sz w:val="20"/>
          <w:szCs w:val="20"/>
        </w:rPr>
        <w:t>atas</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didapatkan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semua</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sampel</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cocok</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antara</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hasil</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analisis</w:t>
      </w:r>
      <w:proofErr w:type="spellEnd"/>
      <w:r w:rsidRPr="00886DFF">
        <w:rPr>
          <w:rFonts w:ascii="Maiandra GD" w:hAnsi="Maiandra GD"/>
          <w:sz w:val="20"/>
          <w:szCs w:val="20"/>
        </w:rPr>
        <w:t xml:space="preserve"> parameter </w:t>
      </w:r>
      <w:proofErr w:type="spellStart"/>
      <w:r w:rsidRPr="00886DFF">
        <w:rPr>
          <w:rFonts w:ascii="Maiandra GD" w:hAnsi="Maiandra GD"/>
          <w:sz w:val="20"/>
          <w:szCs w:val="20"/>
        </w:rPr>
        <w:t>dengan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hasil</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observasi</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lapangan</w:t>
      </w:r>
      <w:proofErr w:type="spellEnd"/>
      <w:r w:rsidRPr="00886DFF">
        <w:rPr>
          <w:rFonts w:ascii="Maiandra GD" w:hAnsi="Maiandra GD"/>
          <w:sz w:val="20"/>
          <w:szCs w:val="20"/>
        </w:rPr>
        <w:t xml:space="preserve">. </w:t>
      </w:r>
      <w:proofErr w:type="spellStart"/>
      <w:r w:rsidR="00E526E8" w:rsidRPr="00886DFF">
        <w:rPr>
          <w:rFonts w:ascii="Maiandra GD" w:hAnsi="Maiandra GD"/>
          <w:sz w:val="20"/>
          <w:szCs w:val="20"/>
        </w:rPr>
        <w:t>Skor</w:t>
      </w:r>
      <w:proofErr w:type="spellEnd"/>
      <w:r w:rsidR="00E526E8" w:rsidRPr="00886DFF">
        <w:rPr>
          <w:rFonts w:ascii="Maiandra GD" w:hAnsi="Maiandra GD"/>
          <w:sz w:val="20"/>
          <w:szCs w:val="20"/>
        </w:rPr>
        <w:t xml:space="preserve"> </w:t>
      </w:r>
      <w:proofErr w:type="spellStart"/>
      <w:r w:rsidRPr="00886DFF">
        <w:rPr>
          <w:rFonts w:ascii="Maiandra GD" w:hAnsi="Maiandra GD"/>
          <w:sz w:val="20"/>
          <w:szCs w:val="20"/>
        </w:rPr>
        <w:t>akhir</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kesesuaian</w:t>
      </w:r>
      <w:proofErr w:type="spellEnd"/>
      <w:r w:rsidRPr="00886DFF">
        <w:rPr>
          <w:rFonts w:ascii="Maiandra GD" w:hAnsi="Maiandra GD"/>
          <w:sz w:val="20"/>
          <w:szCs w:val="20"/>
        </w:rPr>
        <w:t xml:space="preserve"> peta zona </w:t>
      </w:r>
      <w:proofErr w:type="spellStart"/>
      <w:r w:rsidRPr="00886DFF">
        <w:rPr>
          <w:rFonts w:ascii="Maiandra GD" w:hAnsi="Maiandra GD"/>
          <w:sz w:val="20"/>
          <w:szCs w:val="20"/>
        </w:rPr>
        <w:t>permukiman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dengan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kondisi</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sebenarnya</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dalam</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penelitian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ini</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adalah</w:t>
      </w:r>
      <w:proofErr w:type="spellEnd"/>
      <w:r w:rsidRPr="00886DFF">
        <w:rPr>
          <w:rFonts w:ascii="Maiandra GD" w:hAnsi="Maiandra GD"/>
          <w:sz w:val="20"/>
          <w:szCs w:val="20"/>
        </w:rPr>
        <w:t xml:space="preserve"> (14/14) x 100% = 100%. </w:t>
      </w:r>
      <w:r w:rsidR="00E526E8" w:rsidRPr="00886DFF">
        <w:rPr>
          <w:rFonts w:ascii="Maiandra GD" w:hAnsi="Maiandra GD"/>
          <w:sz w:val="20"/>
          <w:szCs w:val="20"/>
        </w:rPr>
        <w:t xml:space="preserve">Hal </w:t>
      </w:r>
      <w:proofErr w:type="spellStart"/>
      <w:r w:rsidR="00E526E8" w:rsidRPr="00886DFF">
        <w:rPr>
          <w:rFonts w:ascii="Maiandra GD" w:hAnsi="Maiandra GD"/>
          <w:sz w:val="20"/>
          <w:szCs w:val="20"/>
        </w:rPr>
        <w:t>ini</w:t>
      </w:r>
      <w:proofErr w:type="spellEnd"/>
      <w:r w:rsidR="00E526E8" w:rsidRPr="00886DFF">
        <w:rPr>
          <w:rFonts w:ascii="Maiandra GD" w:hAnsi="Maiandra GD"/>
          <w:sz w:val="20"/>
          <w:szCs w:val="20"/>
        </w:rPr>
        <w:t xml:space="preserve"> </w:t>
      </w:r>
      <w:proofErr w:type="spellStart"/>
      <w:r w:rsidR="00E526E8" w:rsidRPr="00886DFF">
        <w:rPr>
          <w:rFonts w:ascii="Maiandra GD" w:hAnsi="Maiandra GD"/>
          <w:sz w:val="20"/>
          <w:szCs w:val="20"/>
        </w:rPr>
        <w:t>berarti</w:t>
      </w:r>
      <w:proofErr w:type="spellEnd"/>
      <w:r w:rsidR="00E526E8" w:rsidRPr="00886DFF">
        <w:rPr>
          <w:rFonts w:ascii="Maiandra GD" w:hAnsi="Maiandra GD"/>
          <w:sz w:val="20"/>
          <w:szCs w:val="20"/>
        </w:rPr>
        <w:t xml:space="preserve"> </w:t>
      </w:r>
      <w:proofErr w:type="spellStart"/>
      <w:r w:rsidR="00E526E8" w:rsidRPr="00886DFF">
        <w:rPr>
          <w:rFonts w:ascii="Maiandra GD" w:hAnsi="Maiandra GD"/>
          <w:sz w:val="20"/>
          <w:szCs w:val="20"/>
        </w:rPr>
        <w:t>seluruh</w:t>
      </w:r>
      <w:proofErr w:type="spellEnd"/>
      <w:r w:rsidR="00E526E8" w:rsidRPr="00886DFF">
        <w:rPr>
          <w:rFonts w:ascii="Maiandra GD" w:hAnsi="Maiandra GD"/>
          <w:sz w:val="20"/>
          <w:szCs w:val="20"/>
        </w:rPr>
        <w:t xml:space="preserve"> </w:t>
      </w:r>
      <w:proofErr w:type="spellStart"/>
      <w:r w:rsidR="00E526E8" w:rsidRPr="00886DFF">
        <w:rPr>
          <w:rFonts w:ascii="Maiandra GD" w:hAnsi="Maiandra GD"/>
          <w:sz w:val="20"/>
          <w:szCs w:val="20"/>
        </w:rPr>
        <w:t>informasi</w:t>
      </w:r>
      <w:proofErr w:type="spellEnd"/>
      <w:r w:rsidR="00E526E8" w:rsidRPr="00886DFF">
        <w:rPr>
          <w:rFonts w:ascii="Maiandra GD" w:hAnsi="Maiandra GD"/>
          <w:sz w:val="20"/>
          <w:szCs w:val="20"/>
        </w:rPr>
        <w:t xml:space="preserve"> di peta </w:t>
      </w:r>
      <w:proofErr w:type="spellStart"/>
      <w:r w:rsidR="00E526E8" w:rsidRPr="00886DFF">
        <w:rPr>
          <w:rFonts w:ascii="Maiandra GD" w:hAnsi="Maiandra GD"/>
          <w:sz w:val="20"/>
          <w:szCs w:val="20"/>
        </w:rPr>
        <w:t>sesuai</w:t>
      </w:r>
      <w:proofErr w:type="spellEnd"/>
      <w:r w:rsidR="00E526E8" w:rsidRPr="00886DFF">
        <w:rPr>
          <w:rFonts w:ascii="Maiandra GD" w:hAnsi="Maiandra GD"/>
          <w:sz w:val="20"/>
          <w:szCs w:val="20"/>
        </w:rPr>
        <w:t xml:space="preserve"> </w:t>
      </w:r>
      <w:proofErr w:type="spellStart"/>
      <w:r w:rsidR="00E526E8" w:rsidRPr="00886DFF">
        <w:rPr>
          <w:rFonts w:ascii="Maiandra GD" w:hAnsi="Maiandra GD"/>
          <w:sz w:val="20"/>
          <w:szCs w:val="20"/>
        </w:rPr>
        <w:t>dengan</w:t>
      </w:r>
      <w:proofErr w:type="spellEnd"/>
      <w:r w:rsidR="00E526E8" w:rsidRPr="00886DFF">
        <w:rPr>
          <w:rFonts w:ascii="Maiandra GD" w:hAnsi="Maiandra GD"/>
          <w:sz w:val="20"/>
          <w:szCs w:val="20"/>
        </w:rPr>
        <w:t xml:space="preserve"> </w:t>
      </w:r>
      <w:proofErr w:type="spellStart"/>
      <w:r w:rsidR="00E526E8" w:rsidRPr="00886DFF">
        <w:rPr>
          <w:rFonts w:ascii="Maiandra GD" w:hAnsi="Maiandra GD"/>
          <w:sz w:val="20"/>
          <w:szCs w:val="20"/>
        </w:rPr>
        <w:t>kondisi</w:t>
      </w:r>
      <w:proofErr w:type="spellEnd"/>
      <w:r w:rsidR="00E526E8" w:rsidRPr="00886DFF">
        <w:rPr>
          <w:rFonts w:ascii="Maiandra GD" w:hAnsi="Maiandra GD"/>
          <w:sz w:val="20"/>
          <w:szCs w:val="20"/>
        </w:rPr>
        <w:t xml:space="preserve"> </w:t>
      </w:r>
      <w:proofErr w:type="spellStart"/>
      <w:r w:rsidR="00E526E8" w:rsidRPr="00886DFF">
        <w:rPr>
          <w:rFonts w:ascii="Maiandra GD" w:hAnsi="Maiandra GD"/>
          <w:sz w:val="20"/>
          <w:szCs w:val="20"/>
        </w:rPr>
        <w:t>sebenarnya</w:t>
      </w:r>
      <w:proofErr w:type="spellEnd"/>
      <w:r w:rsidR="00E526E8" w:rsidRPr="00886DFF">
        <w:rPr>
          <w:rFonts w:ascii="Maiandra GD" w:hAnsi="Maiandra GD"/>
          <w:sz w:val="20"/>
          <w:szCs w:val="20"/>
        </w:rPr>
        <w:t xml:space="preserve">. </w:t>
      </w:r>
      <w:proofErr w:type="spellStart"/>
      <w:r w:rsidRPr="00886DFF">
        <w:rPr>
          <w:rFonts w:ascii="Maiandra GD" w:hAnsi="Maiandra GD"/>
          <w:sz w:val="20"/>
          <w:szCs w:val="20"/>
        </w:rPr>
        <w:t>Menurut</w:t>
      </w:r>
      <w:proofErr w:type="spellEnd"/>
      <w:r w:rsidRPr="00886DFF">
        <w:rPr>
          <w:rFonts w:ascii="Maiandra GD" w:hAnsi="Maiandra GD"/>
          <w:sz w:val="20"/>
          <w:szCs w:val="20"/>
        </w:rPr>
        <w:t xml:space="preserve"> </w:t>
      </w:r>
      <w:r w:rsidRPr="00886DFF">
        <w:rPr>
          <w:rFonts w:ascii="Maiandra GD" w:hAnsi="Maiandra GD"/>
          <w:sz w:val="20"/>
          <w:szCs w:val="20"/>
        </w:rPr>
        <w:fldChar w:fldCharType="begin" w:fldLock="1"/>
      </w:r>
      <w:r w:rsidRPr="00886DFF">
        <w:rPr>
          <w:rFonts w:ascii="Maiandra GD" w:hAnsi="Maiandra GD"/>
          <w:sz w:val="20"/>
          <w:szCs w:val="20"/>
        </w:rPr>
        <w:instrText>ADDIN CSL_CITATION {"citationItems":[{"id":"ITEM-1","itemData":{"DOI":"10.24114/tgeo.v8i2.15088","ISSN":"2622-9528","abstract":"Kota Kendari, Provinsi Sulawesi Tenggara rentan terhadap bencana banjir. Hampir setiap tahun Kota Kendari mengalami banjir. Hal ini dikarenakan kota Kendari merupakan daerah muara sungai Wanggu yang berhulu di Konawe Selatan. Tujuan penelitian dalam paper ini adalah untuk mengetahui persebaran daerah potensi banjir dan kesesuaian dengan kondisi sebenarnya di Kota Kendari. Jenis penelitian ini deskriptif kuantitatif yang didalamnya mencakup penelitian survey. Data dalam penelitian ini terdiri atas primer dan sekunder. Data primer dikumpulkan dengan cara wawancara secara langsung. Data sekunder diperoleh dalam bentuk peta administrasi, peta jenis tanah, peta curah hujan, peta penggunaan lahan, peta kemiringan lereng dan peta buffer sungai di instansi-instansi terkait, serta dokumentasi. Data dianalisis menggunakan metode overlay dengan pembobotan dan scoring, dengan parameter: kemiringan lereng, jenis tanah, curah hujan, buffer sungai, dan penggunaan lahan. Hasil menunjukkan bahwa 95% daerah di Kota Kendari rawan banjir dengan variasi agak, cukup, rawan, dan sangat rawan. Cukup rawan menempati posisi tertinggi sebesar 10742,51 ha atau 40%. Tingkat kesesuaian peta dengan sebenarnya mencapai 95% artinya hasil analisis spasial dapat digunakan dalam pemetaan tingkat kerawanan banjir di Kota Kendari.","author":[{"dropping-particle":"","family":"Kasnar","given":"Suliamin","non-dropping-particle":"","parse-names":false,"suffix":""},{"dropping-particle":"","family":"Hasan","given":"Muhammad","non-dropping-particle":"","parse-names":false,"suffix":""},{"dropping-particle":"","family":"Arfin","given":"La","non-dropping-particle":"","parse-names":false,"suffix":""},{"dropping-particle":"","family":"Sejati","given":"Andri Estining","non-dropping-particle":"","parse-names":false,"suffix":""}],"container-title":"Tunas Geografi","id":"ITEM-1","issue":"2","issued":{"date-parts":[["2020","12","1"]]},"page":"85-92","title":"Kesesuaian pemetaan daerah potensi rawan banjir metode overlay dengan kondisi sebenarnya di kota Kendari","type":"article-journal","volume":"8"},"uris":["http://www.mendeley.com/documents/?uuid=59d32b20-264e-3fc1-9061-3d387a0648a8"]}],"mendeley":{"formattedCitation":"(Kasnar et al., 2020)","plainTextFormattedCitation":"(Kasnar et al., 2020)","previouslyFormattedCitation":"(Kasnar et al., 2020)"},"properties":{"noteIndex":0},"schema":"https://github.com/citation-style-language/schema/raw/master/csl-citation.json"}</w:instrText>
      </w:r>
      <w:r w:rsidRPr="00886DFF">
        <w:rPr>
          <w:rFonts w:ascii="Maiandra GD" w:hAnsi="Maiandra GD"/>
          <w:sz w:val="20"/>
          <w:szCs w:val="20"/>
        </w:rPr>
        <w:fldChar w:fldCharType="separate"/>
      </w:r>
      <w:r w:rsidRPr="00886DFF">
        <w:rPr>
          <w:rFonts w:ascii="Maiandra GD" w:hAnsi="Maiandra GD"/>
          <w:noProof/>
          <w:sz w:val="20"/>
          <w:szCs w:val="20"/>
        </w:rPr>
        <w:t>(Kasnar et al., 2020)</w:t>
      </w:r>
      <w:r w:rsidRPr="00886DFF">
        <w:rPr>
          <w:rFonts w:ascii="Maiandra GD" w:hAnsi="Maiandra GD"/>
          <w:sz w:val="20"/>
          <w:szCs w:val="20"/>
        </w:rPr>
        <w:fldChar w:fldCharType="end"/>
      </w:r>
      <w:r w:rsidR="00E526E8" w:rsidRPr="00886DFF">
        <w:rPr>
          <w:rFonts w:ascii="Maiandra GD" w:hAnsi="Maiandra GD"/>
          <w:sz w:val="20"/>
          <w:szCs w:val="20"/>
        </w:rPr>
        <w:t xml:space="preserve"> </w:t>
      </w:r>
      <w:proofErr w:type="spellStart"/>
      <w:r w:rsidR="00E526E8" w:rsidRPr="00886DFF">
        <w:rPr>
          <w:rFonts w:ascii="Maiandra GD" w:hAnsi="Maiandra GD"/>
          <w:sz w:val="20"/>
          <w:szCs w:val="20"/>
        </w:rPr>
        <w:t>upaya</w:t>
      </w:r>
      <w:proofErr w:type="spellEnd"/>
      <w:r w:rsidR="00E526E8" w:rsidRPr="00886DFF">
        <w:rPr>
          <w:rFonts w:ascii="Maiandra GD" w:hAnsi="Maiandra GD"/>
          <w:sz w:val="20"/>
          <w:szCs w:val="20"/>
        </w:rPr>
        <w:t xml:space="preserve"> </w:t>
      </w:r>
      <w:proofErr w:type="spellStart"/>
      <w:r w:rsidR="00E526E8" w:rsidRPr="00886DFF">
        <w:rPr>
          <w:rFonts w:ascii="Maiandra GD" w:hAnsi="Maiandra GD"/>
          <w:sz w:val="20"/>
          <w:szCs w:val="20"/>
        </w:rPr>
        <w:t>pengecekan</w:t>
      </w:r>
      <w:proofErr w:type="spellEnd"/>
      <w:r w:rsidR="00E526E8" w:rsidRPr="00886DFF">
        <w:rPr>
          <w:rFonts w:ascii="Maiandra GD" w:hAnsi="Maiandra GD"/>
          <w:sz w:val="20"/>
          <w:szCs w:val="20"/>
        </w:rPr>
        <w:t xml:space="preserve"> </w:t>
      </w:r>
      <w:proofErr w:type="spellStart"/>
      <w:r w:rsidR="00E526E8" w:rsidRPr="00886DFF">
        <w:rPr>
          <w:rFonts w:ascii="Maiandra GD" w:hAnsi="Maiandra GD"/>
          <w:sz w:val="20"/>
          <w:szCs w:val="20"/>
        </w:rPr>
        <w:t>lapangan</w:t>
      </w:r>
      <w:proofErr w:type="spellEnd"/>
      <w:r w:rsidR="00E526E8" w:rsidRPr="00886DFF">
        <w:rPr>
          <w:rFonts w:ascii="Maiandra GD" w:hAnsi="Maiandra GD"/>
          <w:sz w:val="20"/>
          <w:szCs w:val="20"/>
        </w:rPr>
        <w:t xml:space="preserve"> </w:t>
      </w:r>
      <w:proofErr w:type="spellStart"/>
      <w:r w:rsidR="00E526E8" w:rsidRPr="00886DFF">
        <w:rPr>
          <w:rFonts w:ascii="Maiandra GD" w:hAnsi="Maiandra GD"/>
          <w:sz w:val="20"/>
          <w:szCs w:val="20"/>
        </w:rPr>
        <w:t>untuk</w:t>
      </w:r>
      <w:proofErr w:type="spellEnd"/>
      <w:r w:rsidR="00E526E8" w:rsidRPr="00886DFF">
        <w:rPr>
          <w:rFonts w:ascii="Maiandra GD" w:hAnsi="Maiandra GD"/>
          <w:sz w:val="20"/>
          <w:szCs w:val="20"/>
        </w:rPr>
        <w:t xml:space="preserve"> </w:t>
      </w:r>
      <w:proofErr w:type="spellStart"/>
      <w:r w:rsidR="00E526E8" w:rsidRPr="00886DFF">
        <w:rPr>
          <w:rFonts w:ascii="Maiandra GD" w:hAnsi="Maiandra GD"/>
          <w:sz w:val="20"/>
          <w:szCs w:val="20"/>
        </w:rPr>
        <w:t>menguatkan</w:t>
      </w:r>
      <w:proofErr w:type="spellEnd"/>
      <w:r w:rsidR="00E526E8" w:rsidRPr="00886DFF">
        <w:rPr>
          <w:rFonts w:ascii="Maiandra GD" w:hAnsi="Maiandra GD"/>
          <w:sz w:val="20"/>
          <w:szCs w:val="20"/>
        </w:rPr>
        <w:t xml:space="preserve"> peta SIG yang </w:t>
      </w:r>
      <w:proofErr w:type="spellStart"/>
      <w:r w:rsidR="00E526E8" w:rsidRPr="00886DFF">
        <w:rPr>
          <w:rFonts w:ascii="Maiandra GD" w:hAnsi="Maiandra GD"/>
          <w:sz w:val="20"/>
          <w:szCs w:val="20"/>
        </w:rPr>
        <w:t>sudah</w:t>
      </w:r>
      <w:proofErr w:type="spellEnd"/>
      <w:r w:rsidR="00E526E8" w:rsidRPr="00886DFF">
        <w:rPr>
          <w:rFonts w:ascii="Maiandra GD" w:hAnsi="Maiandra GD"/>
          <w:sz w:val="20"/>
          <w:szCs w:val="20"/>
        </w:rPr>
        <w:t xml:space="preserve"> </w:t>
      </w:r>
      <w:proofErr w:type="spellStart"/>
      <w:r w:rsidR="00E526E8" w:rsidRPr="00886DFF">
        <w:rPr>
          <w:rFonts w:ascii="Maiandra GD" w:hAnsi="Maiandra GD"/>
          <w:sz w:val="20"/>
          <w:szCs w:val="20"/>
        </w:rPr>
        <w:t>dibuat</w:t>
      </w:r>
      <w:proofErr w:type="spellEnd"/>
      <w:r w:rsidR="00E526E8" w:rsidRPr="00886DFF">
        <w:rPr>
          <w:rFonts w:ascii="Maiandra GD" w:hAnsi="Maiandra GD"/>
          <w:sz w:val="20"/>
          <w:szCs w:val="20"/>
        </w:rPr>
        <w:t>.</w:t>
      </w:r>
    </w:p>
    <w:p w14:paraId="4871723A" w14:textId="0D7FEF20" w:rsidR="00EF2E3D" w:rsidRDefault="00EF2E3D" w:rsidP="00876469">
      <w:pPr>
        <w:spacing w:after="0" w:line="240" w:lineRule="auto"/>
        <w:jc w:val="both"/>
        <w:rPr>
          <w:rFonts w:ascii="Times New Roman" w:hAnsi="Times New Roman"/>
          <w:sz w:val="24"/>
          <w:szCs w:val="24"/>
        </w:rPr>
      </w:pPr>
    </w:p>
    <w:p w14:paraId="00055B05" w14:textId="7BD0836E" w:rsidR="00876469" w:rsidRPr="00886DFF" w:rsidRDefault="00886DFF" w:rsidP="00886DFF">
      <w:pPr>
        <w:spacing w:after="0"/>
        <w:rPr>
          <w:rFonts w:ascii="Maiandra GD" w:hAnsi="Maiandra GD"/>
          <w:b/>
          <w:sz w:val="20"/>
          <w:szCs w:val="20"/>
          <w:lang w:val="id-ID"/>
        </w:rPr>
      </w:pPr>
      <w:r w:rsidRPr="00886DFF">
        <w:rPr>
          <w:rFonts w:ascii="Maiandra GD" w:hAnsi="Maiandra GD"/>
          <w:b/>
          <w:sz w:val="20"/>
          <w:szCs w:val="20"/>
          <w:lang w:val="id-ID"/>
        </w:rPr>
        <w:t>KESIMPULAN</w:t>
      </w:r>
    </w:p>
    <w:p w14:paraId="5A0644BB" w14:textId="03319AFA" w:rsidR="00876469" w:rsidRPr="00886DFF" w:rsidRDefault="00876469" w:rsidP="00886DFF">
      <w:pPr>
        <w:tabs>
          <w:tab w:val="left" w:pos="2160"/>
        </w:tabs>
        <w:spacing w:after="0" w:line="240" w:lineRule="auto"/>
        <w:ind w:right="562" w:firstLine="446"/>
        <w:rPr>
          <w:rFonts w:ascii="Maiandra GD" w:hAnsi="Maiandra GD"/>
          <w:sz w:val="20"/>
          <w:szCs w:val="20"/>
        </w:rPr>
      </w:pPr>
      <w:r w:rsidRPr="00886DFF">
        <w:rPr>
          <w:rFonts w:ascii="Maiandra GD" w:hAnsi="Maiandra GD"/>
          <w:sz w:val="20"/>
          <w:szCs w:val="20"/>
        </w:rPr>
        <w:t xml:space="preserve">Peta </w:t>
      </w:r>
      <w:proofErr w:type="spellStart"/>
      <w:r w:rsidRPr="00886DFF">
        <w:rPr>
          <w:rFonts w:ascii="Maiandra GD" w:hAnsi="Maiandra GD"/>
          <w:sz w:val="20"/>
          <w:szCs w:val="20"/>
        </w:rPr>
        <w:t>permukiman</w:t>
      </w:r>
      <w:proofErr w:type="spellEnd"/>
      <w:r w:rsidRPr="00886DFF">
        <w:rPr>
          <w:rFonts w:ascii="Maiandra GD" w:hAnsi="Maiandra GD"/>
          <w:sz w:val="20"/>
          <w:szCs w:val="20"/>
        </w:rPr>
        <w:t xml:space="preserve"> di </w:t>
      </w:r>
      <w:proofErr w:type="spellStart"/>
      <w:r w:rsidRPr="00886DFF">
        <w:rPr>
          <w:rFonts w:ascii="Maiandra GD" w:hAnsi="Maiandra GD"/>
          <w:sz w:val="20"/>
          <w:szCs w:val="20"/>
        </w:rPr>
        <w:t>Kecamatan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Katobu</w:t>
      </w:r>
      <w:proofErr w:type="spellEnd"/>
      <w:r w:rsidRPr="00886DFF">
        <w:rPr>
          <w:rFonts w:ascii="Maiandra GD" w:hAnsi="Maiandra GD"/>
          <w:sz w:val="20"/>
          <w:szCs w:val="20"/>
        </w:rPr>
        <w:t xml:space="preserve"> dan </w:t>
      </w:r>
      <w:proofErr w:type="spellStart"/>
      <w:r w:rsidRPr="00886DFF">
        <w:rPr>
          <w:rFonts w:ascii="Maiandra GD" w:hAnsi="Maiandra GD"/>
          <w:sz w:val="20"/>
          <w:szCs w:val="20"/>
        </w:rPr>
        <w:t>Kecamatan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Duruka</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diperoleh</w:t>
      </w:r>
      <w:proofErr w:type="spellEnd"/>
      <w:r w:rsidRPr="00886DFF">
        <w:rPr>
          <w:rFonts w:ascii="Maiandra GD" w:hAnsi="Maiandra GD"/>
          <w:sz w:val="20"/>
          <w:szCs w:val="20"/>
        </w:rPr>
        <w:t xml:space="preserve"> S1 </w:t>
      </w:r>
      <w:proofErr w:type="spellStart"/>
      <w:r w:rsidRPr="00886DFF">
        <w:rPr>
          <w:rFonts w:ascii="Maiandra GD" w:hAnsi="Maiandra GD"/>
          <w:sz w:val="20"/>
          <w:szCs w:val="20"/>
        </w:rPr>
        <w:lastRenderedPageBreak/>
        <w:t>seluas</w:t>
      </w:r>
      <w:proofErr w:type="spellEnd"/>
      <w:r w:rsidRPr="00886DFF">
        <w:rPr>
          <w:rFonts w:ascii="Maiandra GD" w:hAnsi="Maiandra GD"/>
          <w:sz w:val="20"/>
          <w:szCs w:val="20"/>
        </w:rPr>
        <w:t xml:space="preserve"> 1427,51 </w:t>
      </w:r>
      <w:proofErr w:type="spellStart"/>
      <w:r w:rsidRPr="00886DFF">
        <w:rPr>
          <w:rFonts w:ascii="Maiandra GD" w:hAnsi="Maiandra GD"/>
          <w:sz w:val="20"/>
          <w:szCs w:val="20"/>
        </w:rPr>
        <w:t>hektar</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atau</w:t>
      </w:r>
      <w:proofErr w:type="spellEnd"/>
      <w:r w:rsidRPr="00886DFF">
        <w:rPr>
          <w:rFonts w:ascii="Maiandra GD" w:hAnsi="Maiandra GD"/>
          <w:sz w:val="20"/>
          <w:szCs w:val="20"/>
        </w:rPr>
        <w:t xml:space="preserve"> 53,65%, S2 </w:t>
      </w:r>
      <w:proofErr w:type="spellStart"/>
      <w:r w:rsidRPr="00886DFF">
        <w:rPr>
          <w:rFonts w:ascii="Maiandra GD" w:hAnsi="Maiandra GD"/>
          <w:sz w:val="20"/>
          <w:szCs w:val="20"/>
        </w:rPr>
        <w:t>seluas</w:t>
      </w:r>
      <w:proofErr w:type="spellEnd"/>
      <w:r w:rsidRPr="00886DFF">
        <w:rPr>
          <w:rFonts w:ascii="Maiandra GD" w:hAnsi="Maiandra GD"/>
          <w:sz w:val="20"/>
          <w:szCs w:val="20"/>
        </w:rPr>
        <w:t xml:space="preserve"> 118,78 </w:t>
      </w:r>
      <w:proofErr w:type="spellStart"/>
      <w:r w:rsidRPr="00886DFF">
        <w:rPr>
          <w:rFonts w:ascii="Maiandra GD" w:hAnsi="Maiandra GD"/>
          <w:sz w:val="20"/>
          <w:szCs w:val="20"/>
        </w:rPr>
        <w:t>hektar</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atau</w:t>
      </w:r>
      <w:proofErr w:type="spellEnd"/>
      <w:r w:rsidRPr="00886DFF">
        <w:rPr>
          <w:rFonts w:ascii="Maiandra GD" w:hAnsi="Maiandra GD"/>
          <w:sz w:val="20"/>
          <w:szCs w:val="20"/>
        </w:rPr>
        <w:t xml:space="preserve"> 4,46%, dan N1 </w:t>
      </w:r>
      <w:proofErr w:type="spellStart"/>
      <w:r w:rsidRPr="00886DFF">
        <w:rPr>
          <w:rFonts w:ascii="Maiandra GD" w:hAnsi="Maiandra GD"/>
          <w:sz w:val="20"/>
          <w:szCs w:val="20"/>
        </w:rPr>
        <w:t>seluas</w:t>
      </w:r>
      <w:proofErr w:type="spellEnd"/>
      <w:r w:rsidRPr="00886DFF">
        <w:rPr>
          <w:rFonts w:ascii="Maiandra GD" w:hAnsi="Maiandra GD"/>
          <w:sz w:val="20"/>
          <w:szCs w:val="20"/>
        </w:rPr>
        <w:t xml:space="preserve"> 1114,58 </w:t>
      </w:r>
      <w:proofErr w:type="spellStart"/>
      <w:r w:rsidRPr="00886DFF">
        <w:rPr>
          <w:rFonts w:ascii="Maiandra GD" w:hAnsi="Maiandra GD"/>
          <w:sz w:val="20"/>
          <w:szCs w:val="20"/>
        </w:rPr>
        <w:t>hektar</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atau</w:t>
      </w:r>
      <w:proofErr w:type="spellEnd"/>
      <w:r w:rsidRPr="00886DFF">
        <w:rPr>
          <w:rFonts w:ascii="Maiandra GD" w:hAnsi="Maiandra GD"/>
          <w:sz w:val="20"/>
          <w:szCs w:val="20"/>
        </w:rPr>
        <w:t xml:space="preserve"> 41,89%. </w:t>
      </w:r>
      <w:proofErr w:type="spellStart"/>
      <w:r w:rsidR="00BB0353" w:rsidRPr="00886DFF">
        <w:rPr>
          <w:rFonts w:ascii="Maiandra GD" w:hAnsi="Maiandra GD"/>
          <w:sz w:val="20"/>
          <w:szCs w:val="20"/>
        </w:rPr>
        <w:t>Kesesuaian</w:t>
      </w:r>
      <w:proofErr w:type="spellEnd"/>
      <w:r w:rsidR="00BB0353" w:rsidRPr="00886DFF">
        <w:rPr>
          <w:rFonts w:ascii="Maiandra GD" w:hAnsi="Maiandra GD"/>
          <w:sz w:val="20"/>
          <w:szCs w:val="20"/>
        </w:rPr>
        <w:t xml:space="preserve"> </w:t>
      </w:r>
      <w:r w:rsidRPr="00886DFF">
        <w:rPr>
          <w:rFonts w:ascii="Maiandra GD" w:hAnsi="Maiandra GD"/>
          <w:sz w:val="20"/>
          <w:szCs w:val="20"/>
        </w:rPr>
        <w:t xml:space="preserve">peta </w:t>
      </w:r>
      <w:proofErr w:type="spellStart"/>
      <w:r w:rsidRPr="00886DFF">
        <w:rPr>
          <w:rFonts w:ascii="Maiandra GD" w:hAnsi="Maiandra GD"/>
          <w:sz w:val="20"/>
          <w:szCs w:val="20"/>
        </w:rPr>
        <w:t>permukiman</w:t>
      </w:r>
      <w:proofErr w:type="spellEnd"/>
      <w:r w:rsidRPr="00886DFF">
        <w:rPr>
          <w:rFonts w:ascii="Maiandra GD" w:hAnsi="Maiandra GD"/>
          <w:sz w:val="20"/>
          <w:szCs w:val="20"/>
        </w:rPr>
        <w:t xml:space="preserve"> di </w:t>
      </w:r>
      <w:proofErr w:type="spellStart"/>
      <w:r w:rsidRPr="00886DFF">
        <w:rPr>
          <w:rFonts w:ascii="Maiandra GD" w:hAnsi="Maiandra GD"/>
          <w:sz w:val="20"/>
          <w:szCs w:val="20"/>
        </w:rPr>
        <w:t>Kecamatan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Katobu</w:t>
      </w:r>
      <w:proofErr w:type="spellEnd"/>
      <w:r w:rsidRPr="00886DFF">
        <w:rPr>
          <w:rFonts w:ascii="Maiandra GD" w:hAnsi="Maiandra GD"/>
          <w:sz w:val="20"/>
          <w:szCs w:val="20"/>
        </w:rPr>
        <w:t xml:space="preserve"> dan </w:t>
      </w:r>
      <w:proofErr w:type="spellStart"/>
      <w:r w:rsidRPr="00886DFF">
        <w:rPr>
          <w:rFonts w:ascii="Maiandra GD" w:hAnsi="Maiandra GD"/>
          <w:sz w:val="20"/>
          <w:szCs w:val="20"/>
        </w:rPr>
        <w:t>Kecamatan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Duruka</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dengan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kondisi</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sebenarnya</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mencapai</w:t>
      </w:r>
      <w:proofErr w:type="spellEnd"/>
      <w:r w:rsidRPr="00886DFF">
        <w:rPr>
          <w:rFonts w:ascii="Maiandra GD" w:hAnsi="Maiandra GD"/>
          <w:sz w:val="20"/>
          <w:szCs w:val="20"/>
        </w:rPr>
        <w:t xml:space="preserve"> </w:t>
      </w:r>
      <w:r>
        <w:rPr>
          <w:rFonts w:ascii="Maiandra GD" w:hAnsi="Maiandra GD"/>
          <w:sz w:val="20"/>
          <w:szCs w:val="20"/>
        </w:rPr>
        <w:t>100</w:t>
      </w:r>
      <w:r w:rsidRPr="00886DFF">
        <w:rPr>
          <w:rFonts w:ascii="Maiandra GD" w:hAnsi="Maiandra GD"/>
          <w:sz w:val="20"/>
          <w:szCs w:val="20"/>
        </w:rPr>
        <w:t xml:space="preserve">%. Hal </w:t>
      </w:r>
      <w:proofErr w:type="spellStart"/>
      <w:r w:rsidRPr="00886DFF">
        <w:rPr>
          <w:rFonts w:ascii="Maiandra GD" w:hAnsi="Maiandra GD"/>
          <w:sz w:val="20"/>
          <w:szCs w:val="20"/>
        </w:rPr>
        <w:t>ini</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menunjukkan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bahwa</w:t>
      </w:r>
      <w:proofErr w:type="spellEnd"/>
      <w:r w:rsidRPr="00886DFF">
        <w:rPr>
          <w:rFonts w:ascii="Maiandra GD" w:hAnsi="Maiandra GD"/>
          <w:sz w:val="20"/>
          <w:szCs w:val="20"/>
        </w:rPr>
        <w:t xml:space="preserve"> peta </w:t>
      </w:r>
      <w:proofErr w:type="spellStart"/>
      <w:r w:rsidRPr="00886DFF">
        <w:rPr>
          <w:rFonts w:ascii="Maiandra GD" w:hAnsi="Maiandra GD"/>
          <w:sz w:val="20"/>
          <w:szCs w:val="20"/>
        </w:rPr>
        <w:t>hasil</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analisis</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spasial</w:t>
      </w:r>
      <w:proofErr w:type="spellEnd"/>
      <w:r w:rsidRPr="00886DFF">
        <w:rPr>
          <w:rFonts w:ascii="Maiandra GD" w:hAnsi="Maiandra GD"/>
          <w:sz w:val="20"/>
          <w:szCs w:val="20"/>
        </w:rPr>
        <w:t xml:space="preserve"> SIG </w:t>
      </w:r>
      <w:proofErr w:type="spellStart"/>
      <w:r w:rsidRPr="00886DFF">
        <w:rPr>
          <w:rFonts w:ascii="Maiandra GD" w:hAnsi="Maiandra GD"/>
          <w:sz w:val="20"/>
          <w:szCs w:val="20"/>
        </w:rPr>
        <w:t>dapat</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digunakan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dalam</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penentuan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kebijakan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atau</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konsumsi</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masyarakat</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terkait</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kesesuaian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lokasi</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permukiman</w:t>
      </w:r>
      <w:proofErr w:type="spellEnd"/>
      <w:r w:rsidRPr="00886DFF">
        <w:rPr>
          <w:rFonts w:ascii="Maiandra GD" w:hAnsi="Maiandra GD"/>
          <w:sz w:val="20"/>
          <w:szCs w:val="20"/>
        </w:rPr>
        <w:t xml:space="preserve"> di </w:t>
      </w:r>
      <w:proofErr w:type="spellStart"/>
      <w:r w:rsidRPr="00886DFF">
        <w:rPr>
          <w:rFonts w:ascii="Maiandra GD" w:hAnsi="Maiandra GD"/>
          <w:sz w:val="20"/>
          <w:szCs w:val="20"/>
        </w:rPr>
        <w:t>Kecamatan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Katobu</w:t>
      </w:r>
      <w:proofErr w:type="spellEnd"/>
      <w:r w:rsidRPr="00886DFF">
        <w:rPr>
          <w:rFonts w:ascii="Maiandra GD" w:hAnsi="Maiandra GD"/>
          <w:sz w:val="20"/>
          <w:szCs w:val="20"/>
        </w:rPr>
        <w:t xml:space="preserve"> dan </w:t>
      </w:r>
      <w:proofErr w:type="spellStart"/>
      <w:r w:rsidRPr="00886DFF">
        <w:rPr>
          <w:rFonts w:ascii="Maiandra GD" w:hAnsi="Maiandra GD"/>
          <w:sz w:val="20"/>
          <w:szCs w:val="20"/>
        </w:rPr>
        <w:t>Kecamatan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duruka</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Kabupaten</w:t>
      </w:r>
      <w:proofErr w:type="spellEnd"/>
      <w:r w:rsidRPr="00886DFF">
        <w:rPr>
          <w:rFonts w:ascii="Maiandra GD" w:hAnsi="Maiandra GD"/>
          <w:sz w:val="20"/>
          <w:szCs w:val="20"/>
        </w:rPr>
        <w:t xml:space="preserve"> </w:t>
      </w:r>
      <w:proofErr w:type="spellStart"/>
      <w:r w:rsidRPr="00886DFF">
        <w:rPr>
          <w:rFonts w:ascii="Maiandra GD" w:hAnsi="Maiandra GD"/>
          <w:sz w:val="20"/>
          <w:szCs w:val="20"/>
        </w:rPr>
        <w:t>Muna</w:t>
      </w:r>
      <w:proofErr w:type="spellEnd"/>
      <w:r w:rsidRPr="00886DFF">
        <w:rPr>
          <w:rFonts w:ascii="Maiandra GD" w:hAnsi="Maiandra GD"/>
          <w:sz w:val="20"/>
          <w:szCs w:val="20"/>
        </w:rPr>
        <w:t>.</w:t>
      </w:r>
    </w:p>
    <w:p w14:paraId="3D013C80" w14:textId="6B6530DE" w:rsidR="00876469" w:rsidRDefault="00876469" w:rsidP="00876469">
      <w:pPr>
        <w:spacing w:after="0" w:line="240" w:lineRule="auto"/>
        <w:jc w:val="both"/>
        <w:rPr>
          <w:rFonts w:ascii="Times New Roman" w:hAnsi="Times New Roman"/>
          <w:sz w:val="24"/>
          <w:szCs w:val="24"/>
        </w:rPr>
      </w:pPr>
    </w:p>
    <w:p w14:paraId="2410A737" w14:textId="5A088BA6" w:rsidR="00F136BF" w:rsidRPr="00886DFF" w:rsidRDefault="00886DFF" w:rsidP="00886DFF">
      <w:pPr>
        <w:spacing w:after="0"/>
        <w:rPr>
          <w:rFonts w:ascii="Maiandra GD" w:hAnsi="Maiandra GD"/>
          <w:b/>
          <w:sz w:val="20"/>
          <w:szCs w:val="20"/>
        </w:rPr>
      </w:pPr>
      <w:r>
        <w:rPr>
          <w:rFonts w:ascii="Maiandra GD" w:hAnsi="Maiandra GD"/>
          <w:b/>
          <w:sz w:val="20"/>
          <w:szCs w:val="20"/>
        </w:rPr>
        <w:t>REFERENSI</w:t>
      </w:r>
    </w:p>
    <w:p w14:paraId="50FC38D9" w14:textId="7AE32269" w:rsidR="00415D8E" w:rsidRPr="00886DFF" w:rsidRDefault="00415D8E" w:rsidP="00415D8E">
      <w:pPr>
        <w:widowControl w:val="0"/>
        <w:autoSpaceDE w:val="0"/>
        <w:autoSpaceDN w:val="0"/>
        <w:adjustRightInd w:val="0"/>
        <w:spacing w:after="0" w:line="240" w:lineRule="auto"/>
        <w:ind w:left="480" w:hanging="480"/>
        <w:rPr>
          <w:rFonts w:ascii="Maiandra GD" w:hAnsi="Maiandra GD"/>
          <w:noProof/>
          <w:sz w:val="20"/>
          <w:szCs w:val="20"/>
        </w:rPr>
      </w:pPr>
      <w:r w:rsidRPr="00886DFF">
        <w:rPr>
          <w:rFonts w:ascii="Maiandra GD" w:hAnsi="Maiandra GD"/>
          <w:noProof/>
          <w:sz w:val="20"/>
          <w:szCs w:val="20"/>
        </w:rPr>
        <w:fldChar w:fldCharType="begin" w:fldLock="1"/>
      </w:r>
      <w:r w:rsidRPr="00886DFF">
        <w:rPr>
          <w:rFonts w:ascii="Maiandra GD" w:hAnsi="Maiandra GD"/>
          <w:noProof/>
          <w:sz w:val="20"/>
          <w:szCs w:val="20"/>
        </w:rPr>
        <w:instrText xml:space="preserve">ADDIN Mendeley Bibliography CSL_BIBLIOGRAPHY </w:instrText>
      </w:r>
      <w:r w:rsidRPr="00886DFF">
        <w:rPr>
          <w:rFonts w:ascii="Maiandra GD" w:hAnsi="Maiandra GD"/>
          <w:noProof/>
          <w:sz w:val="20"/>
          <w:szCs w:val="20"/>
        </w:rPr>
        <w:fldChar w:fldCharType="separate"/>
      </w:r>
      <w:r w:rsidRPr="00886DFF">
        <w:rPr>
          <w:rFonts w:ascii="Maiandra GD" w:hAnsi="Maiandra GD"/>
          <w:noProof/>
          <w:sz w:val="20"/>
          <w:szCs w:val="20"/>
        </w:rPr>
        <w:t xml:space="preserve">Akbar, M. R., &amp; Novira, N. (2019). </w:t>
      </w:r>
      <w:r w:rsidR="00374270">
        <w:rPr>
          <w:rFonts w:ascii="Maiandra GD" w:hAnsi="Maiandra GD"/>
          <w:noProof/>
          <w:sz w:val="20"/>
          <w:szCs w:val="20"/>
        </w:rPr>
        <w:t>A</w:t>
      </w:r>
      <w:r w:rsidR="00374270" w:rsidRPr="00886DFF">
        <w:rPr>
          <w:rFonts w:ascii="Maiandra GD" w:hAnsi="Maiandra GD"/>
          <w:noProof/>
          <w:sz w:val="20"/>
          <w:szCs w:val="20"/>
        </w:rPr>
        <w:t>nalisis penanganan permukiman kumuh di kecamatan Medan Denai</w:t>
      </w:r>
      <w:r w:rsidRPr="00886DFF">
        <w:rPr>
          <w:rFonts w:ascii="Maiandra GD" w:hAnsi="Maiandra GD"/>
          <w:noProof/>
          <w:sz w:val="20"/>
          <w:szCs w:val="20"/>
        </w:rPr>
        <w:t xml:space="preserve">. </w:t>
      </w:r>
      <w:r w:rsidRPr="00374270">
        <w:rPr>
          <w:rFonts w:ascii="Maiandra GD" w:hAnsi="Maiandra GD"/>
          <w:i/>
          <w:iCs/>
          <w:noProof/>
          <w:sz w:val="20"/>
          <w:szCs w:val="20"/>
        </w:rPr>
        <w:t>Tunas Geografi, 8</w:t>
      </w:r>
      <w:r w:rsidRPr="00886DFF">
        <w:rPr>
          <w:rFonts w:ascii="Maiandra GD" w:hAnsi="Maiandra GD"/>
          <w:noProof/>
          <w:sz w:val="20"/>
          <w:szCs w:val="20"/>
        </w:rPr>
        <w:t>(1), 59</w:t>
      </w:r>
      <w:r w:rsidR="00374270">
        <w:rPr>
          <w:rFonts w:ascii="Maiandra GD" w:hAnsi="Maiandra GD"/>
          <w:noProof/>
          <w:sz w:val="20"/>
          <w:szCs w:val="20"/>
        </w:rPr>
        <w:t>-70</w:t>
      </w:r>
      <w:r w:rsidRPr="00886DFF">
        <w:rPr>
          <w:rFonts w:ascii="Maiandra GD" w:hAnsi="Maiandra GD"/>
          <w:noProof/>
          <w:sz w:val="20"/>
          <w:szCs w:val="20"/>
        </w:rPr>
        <w:t>. https://doi.org/10.24114/tgeo.v8i1.15453</w:t>
      </w:r>
    </w:p>
    <w:p w14:paraId="771DC667" w14:textId="77777777" w:rsidR="00415D8E" w:rsidRPr="00886DFF" w:rsidRDefault="00415D8E" w:rsidP="00415D8E">
      <w:pPr>
        <w:widowControl w:val="0"/>
        <w:autoSpaceDE w:val="0"/>
        <w:autoSpaceDN w:val="0"/>
        <w:adjustRightInd w:val="0"/>
        <w:spacing w:after="0" w:line="240" w:lineRule="auto"/>
        <w:ind w:left="480" w:hanging="480"/>
        <w:rPr>
          <w:rFonts w:ascii="Maiandra GD" w:hAnsi="Maiandra GD"/>
          <w:noProof/>
          <w:sz w:val="20"/>
          <w:szCs w:val="20"/>
        </w:rPr>
      </w:pPr>
      <w:r w:rsidRPr="00886DFF">
        <w:rPr>
          <w:rFonts w:ascii="Maiandra GD" w:hAnsi="Maiandra GD"/>
          <w:noProof/>
          <w:sz w:val="20"/>
          <w:szCs w:val="20"/>
        </w:rPr>
        <w:t xml:space="preserve">Amaluddin, L. O., Rahmat, R., Surdin, S., Ramadhan, M. I., Hidayat, D. N., Sejati, A. E., Purwana, I. G., &amp; Fayanto, S. (2019). The effectiveness of outdoor learning in improving spatial intelligence. </w:t>
      </w:r>
      <w:r w:rsidRPr="00374270">
        <w:rPr>
          <w:rFonts w:ascii="Maiandra GD" w:hAnsi="Maiandra GD"/>
          <w:i/>
          <w:iCs/>
          <w:noProof/>
          <w:sz w:val="20"/>
          <w:szCs w:val="20"/>
        </w:rPr>
        <w:t>Journal for the Education of Gifted Young Scientists, 7</w:t>
      </w:r>
      <w:r w:rsidRPr="00886DFF">
        <w:rPr>
          <w:rFonts w:ascii="Maiandra GD" w:hAnsi="Maiandra GD"/>
          <w:noProof/>
          <w:sz w:val="20"/>
          <w:szCs w:val="20"/>
        </w:rPr>
        <w:t>(3), 667–680. https://doi.org/10.17478/jegys.613987</w:t>
      </w:r>
    </w:p>
    <w:p w14:paraId="4C515AFF" w14:textId="65B50ECA" w:rsidR="00415D8E" w:rsidRPr="00886DFF" w:rsidRDefault="00415D8E" w:rsidP="00415D8E">
      <w:pPr>
        <w:widowControl w:val="0"/>
        <w:autoSpaceDE w:val="0"/>
        <w:autoSpaceDN w:val="0"/>
        <w:adjustRightInd w:val="0"/>
        <w:spacing w:after="0" w:line="240" w:lineRule="auto"/>
        <w:ind w:left="480" w:hanging="480"/>
        <w:rPr>
          <w:rFonts w:ascii="Maiandra GD" w:hAnsi="Maiandra GD"/>
          <w:noProof/>
          <w:sz w:val="20"/>
          <w:szCs w:val="20"/>
        </w:rPr>
      </w:pPr>
      <w:r w:rsidRPr="00886DFF">
        <w:rPr>
          <w:rFonts w:ascii="Maiandra GD" w:hAnsi="Maiandra GD"/>
          <w:noProof/>
          <w:sz w:val="20"/>
          <w:szCs w:val="20"/>
        </w:rPr>
        <w:t xml:space="preserve">Anjulian, L., &amp; Nurman, A. (2017). </w:t>
      </w:r>
      <w:r w:rsidR="00374270" w:rsidRPr="00886DFF">
        <w:rPr>
          <w:rFonts w:ascii="Maiandra GD" w:hAnsi="Maiandra GD"/>
          <w:noProof/>
          <w:sz w:val="20"/>
          <w:szCs w:val="20"/>
        </w:rPr>
        <w:t>Analisis perubahan penggunaan lahan di kecamatan Pekanbaru Kota tahun 2007 dan tahun 2014</w:t>
      </w:r>
      <w:r w:rsidRPr="00886DFF">
        <w:rPr>
          <w:rFonts w:ascii="Maiandra GD" w:hAnsi="Maiandra GD"/>
          <w:noProof/>
          <w:sz w:val="20"/>
          <w:szCs w:val="20"/>
        </w:rPr>
        <w:t xml:space="preserve">. </w:t>
      </w:r>
      <w:r w:rsidRPr="00374270">
        <w:rPr>
          <w:rFonts w:ascii="Maiandra GD" w:hAnsi="Maiandra GD"/>
          <w:i/>
          <w:iCs/>
          <w:noProof/>
          <w:sz w:val="20"/>
          <w:szCs w:val="20"/>
        </w:rPr>
        <w:t>Tunas Geografi, 6</w:t>
      </w:r>
      <w:r w:rsidRPr="00886DFF">
        <w:rPr>
          <w:rFonts w:ascii="Maiandra GD" w:hAnsi="Maiandra GD"/>
          <w:noProof/>
          <w:sz w:val="20"/>
          <w:szCs w:val="20"/>
        </w:rPr>
        <w:t>(2), 174</w:t>
      </w:r>
      <w:r w:rsidR="00374270">
        <w:rPr>
          <w:rFonts w:ascii="Maiandra GD" w:hAnsi="Maiandra GD"/>
          <w:noProof/>
          <w:sz w:val="20"/>
          <w:szCs w:val="20"/>
        </w:rPr>
        <w:t>-187</w:t>
      </w:r>
      <w:r w:rsidRPr="00886DFF">
        <w:rPr>
          <w:rFonts w:ascii="Maiandra GD" w:hAnsi="Maiandra GD"/>
          <w:noProof/>
          <w:sz w:val="20"/>
          <w:szCs w:val="20"/>
        </w:rPr>
        <w:t>. https://doi.org/10.24114/tgeo.v6i2.8673</w:t>
      </w:r>
    </w:p>
    <w:p w14:paraId="681CD2F5" w14:textId="3C5AD92E" w:rsidR="00415D8E" w:rsidRPr="00886DFF" w:rsidRDefault="00415D8E" w:rsidP="00415D8E">
      <w:pPr>
        <w:widowControl w:val="0"/>
        <w:autoSpaceDE w:val="0"/>
        <w:autoSpaceDN w:val="0"/>
        <w:adjustRightInd w:val="0"/>
        <w:spacing w:after="0" w:line="240" w:lineRule="auto"/>
        <w:ind w:left="480" w:hanging="480"/>
        <w:rPr>
          <w:rFonts w:ascii="Maiandra GD" w:hAnsi="Maiandra GD"/>
          <w:noProof/>
          <w:sz w:val="20"/>
          <w:szCs w:val="20"/>
        </w:rPr>
      </w:pPr>
      <w:r w:rsidRPr="00886DFF">
        <w:rPr>
          <w:rFonts w:ascii="Maiandra GD" w:hAnsi="Maiandra GD"/>
          <w:noProof/>
          <w:sz w:val="20"/>
          <w:szCs w:val="20"/>
        </w:rPr>
        <w:t xml:space="preserve">Artanto, Y. K. (2017). Bapongka, </w:t>
      </w:r>
      <w:r w:rsidR="00374270" w:rsidRPr="00886DFF">
        <w:rPr>
          <w:rFonts w:ascii="Maiandra GD" w:hAnsi="Maiandra GD"/>
          <w:noProof/>
          <w:sz w:val="20"/>
          <w:szCs w:val="20"/>
        </w:rPr>
        <w:t>sistem budaya suku bajo dalam menjaga kelestarian sumber daya pesisir</w:t>
      </w:r>
      <w:r w:rsidRPr="00886DFF">
        <w:rPr>
          <w:rFonts w:ascii="Maiandra GD" w:hAnsi="Maiandra GD"/>
          <w:noProof/>
          <w:sz w:val="20"/>
          <w:szCs w:val="20"/>
        </w:rPr>
        <w:t xml:space="preserve">. </w:t>
      </w:r>
      <w:r w:rsidRPr="00374270">
        <w:rPr>
          <w:rFonts w:ascii="Maiandra GD" w:hAnsi="Maiandra GD"/>
          <w:i/>
          <w:iCs/>
          <w:noProof/>
          <w:sz w:val="20"/>
          <w:szCs w:val="20"/>
        </w:rPr>
        <w:t>Sabda: Jurnal Kajian Kebudayaan, 12</w:t>
      </w:r>
      <w:r w:rsidRPr="00886DFF">
        <w:rPr>
          <w:rFonts w:ascii="Maiandra GD" w:hAnsi="Maiandra GD"/>
          <w:noProof/>
          <w:sz w:val="20"/>
          <w:szCs w:val="20"/>
        </w:rPr>
        <w:t>(1), 52</w:t>
      </w:r>
      <w:r w:rsidR="003322C5">
        <w:rPr>
          <w:rFonts w:ascii="Maiandra GD" w:hAnsi="Maiandra GD"/>
          <w:noProof/>
          <w:sz w:val="20"/>
          <w:szCs w:val="20"/>
        </w:rPr>
        <w:t>-69</w:t>
      </w:r>
      <w:r w:rsidRPr="00886DFF">
        <w:rPr>
          <w:rFonts w:ascii="Maiandra GD" w:hAnsi="Maiandra GD"/>
          <w:noProof/>
          <w:sz w:val="20"/>
          <w:szCs w:val="20"/>
        </w:rPr>
        <w:t>. https://doi.org/10.14710/sabda.v12i1.15253</w:t>
      </w:r>
    </w:p>
    <w:p w14:paraId="34D5F78B" w14:textId="6EB91E06" w:rsidR="00415D8E" w:rsidRPr="00886DFF" w:rsidRDefault="00415D8E" w:rsidP="00415D8E">
      <w:pPr>
        <w:widowControl w:val="0"/>
        <w:autoSpaceDE w:val="0"/>
        <w:autoSpaceDN w:val="0"/>
        <w:adjustRightInd w:val="0"/>
        <w:spacing w:after="0" w:line="240" w:lineRule="auto"/>
        <w:ind w:left="480" w:hanging="480"/>
        <w:rPr>
          <w:rFonts w:ascii="Maiandra GD" w:hAnsi="Maiandra GD"/>
          <w:noProof/>
          <w:sz w:val="20"/>
          <w:szCs w:val="20"/>
        </w:rPr>
      </w:pPr>
      <w:r w:rsidRPr="00886DFF">
        <w:rPr>
          <w:rFonts w:ascii="Maiandra GD" w:hAnsi="Maiandra GD"/>
          <w:noProof/>
          <w:sz w:val="20"/>
          <w:szCs w:val="20"/>
        </w:rPr>
        <w:t xml:space="preserve">BAPPEDA. (2019). </w:t>
      </w:r>
      <w:r w:rsidRPr="003322C5">
        <w:rPr>
          <w:rFonts w:ascii="Maiandra GD" w:hAnsi="Maiandra GD"/>
          <w:i/>
          <w:iCs/>
          <w:noProof/>
          <w:sz w:val="20"/>
          <w:szCs w:val="20"/>
        </w:rPr>
        <w:t xml:space="preserve">Laporan Akhir Rencana Pembangunan </w:t>
      </w:r>
      <w:r w:rsidR="003322C5" w:rsidRPr="003322C5">
        <w:rPr>
          <w:rFonts w:ascii="Maiandra GD" w:hAnsi="Maiandra GD"/>
          <w:i/>
          <w:iCs/>
          <w:noProof/>
          <w:sz w:val="20"/>
          <w:szCs w:val="20"/>
        </w:rPr>
        <w:t>d</w:t>
      </w:r>
      <w:r w:rsidRPr="003322C5">
        <w:rPr>
          <w:rFonts w:ascii="Maiandra GD" w:hAnsi="Maiandra GD"/>
          <w:i/>
          <w:iCs/>
          <w:noProof/>
          <w:sz w:val="20"/>
          <w:szCs w:val="20"/>
        </w:rPr>
        <w:t>an Pengembangan Perumahan Dan Kawasan Permukiman (RP3KP) Kabupatan Muna 2018</w:t>
      </w:r>
      <w:r w:rsidRPr="00886DFF">
        <w:rPr>
          <w:rFonts w:ascii="Maiandra GD" w:hAnsi="Maiandra GD"/>
          <w:noProof/>
          <w:sz w:val="20"/>
          <w:szCs w:val="20"/>
        </w:rPr>
        <w:t xml:space="preserve">. </w:t>
      </w:r>
      <w:r w:rsidR="003322C5">
        <w:rPr>
          <w:rFonts w:ascii="Maiandra GD" w:hAnsi="Maiandra GD"/>
          <w:noProof/>
          <w:sz w:val="20"/>
          <w:szCs w:val="20"/>
        </w:rPr>
        <w:t xml:space="preserve">Raha: </w:t>
      </w:r>
      <w:r w:rsidRPr="00886DFF">
        <w:rPr>
          <w:rFonts w:ascii="Maiandra GD" w:hAnsi="Maiandra GD"/>
          <w:noProof/>
          <w:sz w:val="20"/>
          <w:szCs w:val="20"/>
        </w:rPr>
        <w:t>BAPPEDA Kabupaten Muna.</w:t>
      </w:r>
    </w:p>
    <w:p w14:paraId="0F86509D" w14:textId="3CA96D62" w:rsidR="00415D8E" w:rsidRPr="00886DFF" w:rsidRDefault="00415D8E" w:rsidP="00415D8E">
      <w:pPr>
        <w:widowControl w:val="0"/>
        <w:autoSpaceDE w:val="0"/>
        <w:autoSpaceDN w:val="0"/>
        <w:adjustRightInd w:val="0"/>
        <w:spacing w:after="0" w:line="240" w:lineRule="auto"/>
        <w:ind w:left="480" w:hanging="480"/>
        <w:rPr>
          <w:rFonts w:ascii="Maiandra GD" w:hAnsi="Maiandra GD"/>
          <w:noProof/>
          <w:sz w:val="20"/>
          <w:szCs w:val="20"/>
        </w:rPr>
      </w:pPr>
      <w:r w:rsidRPr="00886DFF">
        <w:rPr>
          <w:rFonts w:ascii="Maiandra GD" w:hAnsi="Maiandra GD"/>
          <w:noProof/>
          <w:sz w:val="20"/>
          <w:szCs w:val="20"/>
        </w:rPr>
        <w:t xml:space="preserve">BPS. (2011). </w:t>
      </w:r>
      <w:r w:rsidRPr="003322C5">
        <w:rPr>
          <w:rFonts w:ascii="Maiandra GD" w:hAnsi="Maiandra GD"/>
          <w:i/>
          <w:iCs/>
          <w:noProof/>
          <w:sz w:val="20"/>
          <w:szCs w:val="20"/>
        </w:rPr>
        <w:t>Kabupaten Muna dalam Angka 2011</w:t>
      </w:r>
      <w:r w:rsidRPr="00886DFF">
        <w:rPr>
          <w:rFonts w:ascii="Maiandra GD" w:hAnsi="Maiandra GD"/>
          <w:noProof/>
          <w:sz w:val="20"/>
          <w:szCs w:val="20"/>
        </w:rPr>
        <w:t xml:space="preserve">. </w:t>
      </w:r>
      <w:r w:rsidR="003322C5">
        <w:rPr>
          <w:rFonts w:ascii="Maiandra GD" w:hAnsi="Maiandra GD"/>
          <w:noProof/>
          <w:sz w:val="20"/>
          <w:szCs w:val="20"/>
        </w:rPr>
        <w:t xml:space="preserve">Raha: </w:t>
      </w:r>
      <w:r w:rsidRPr="00886DFF">
        <w:rPr>
          <w:rFonts w:ascii="Maiandra GD" w:hAnsi="Maiandra GD"/>
          <w:noProof/>
          <w:sz w:val="20"/>
          <w:szCs w:val="20"/>
        </w:rPr>
        <w:t>BPS Kabupaten Muna.</w:t>
      </w:r>
    </w:p>
    <w:p w14:paraId="2ECF4498" w14:textId="49457477" w:rsidR="00415D8E" w:rsidRPr="00886DFF" w:rsidRDefault="00415D8E" w:rsidP="00415D8E">
      <w:pPr>
        <w:widowControl w:val="0"/>
        <w:autoSpaceDE w:val="0"/>
        <w:autoSpaceDN w:val="0"/>
        <w:adjustRightInd w:val="0"/>
        <w:spacing w:after="0" w:line="240" w:lineRule="auto"/>
        <w:ind w:left="480" w:hanging="480"/>
        <w:rPr>
          <w:rFonts w:ascii="Maiandra GD" w:hAnsi="Maiandra GD"/>
          <w:noProof/>
          <w:sz w:val="20"/>
          <w:szCs w:val="20"/>
        </w:rPr>
      </w:pPr>
      <w:r w:rsidRPr="00886DFF">
        <w:rPr>
          <w:rFonts w:ascii="Maiandra GD" w:hAnsi="Maiandra GD"/>
          <w:noProof/>
          <w:sz w:val="20"/>
          <w:szCs w:val="20"/>
        </w:rPr>
        <w:t xml:space="preserve">BPS. (2018). </w:t>
      </w:r>
      <w:r w:rsidRPr="003322C5">
        <w:rPr>
          <w:rFonts w:ascii="Maiandra GD" w:hAnsi="Maiandra GD"/>
          <w:i/>
          <w:iCs/>
          <w:noProof/>
          <w:sz w:val="20"/>
          <w:szCs w:val="20"/>
        </w:rPr>
        <w:t>Kecamatan Katobu dalam Angka 2018</w:t>
      </w:r>
      <w:r w:rsidRPr="00886DFF">
        <w:rPr>
          <w:rFonts w:ascii="Maiandra GD" w:hAnsi="Maiandra GD"/>
          <w:noProof/>
          <w:sz w:val="20"/>
          <w:szCs w:val="20"/>
        </w:rPr>
        <w:t xml:space="preserve">. </w:t>
      </w:r>
      <w:r w:rsidR="003322C5">
        <w:rPr>
          <w:rFonts w:ascii="Maiandra GD" w:hAnsi="Maiandra GD"/>
          <w:noProof/>
          <w:sz w:val="20"/>
          <w:szCs w:val="20"/>
        </w:rPr>
        <w:t xml:space="preserve">Raha: </w:t>
      </w:r>
      <w:r w:rsidRPr="00886DFF">
        <w:rPr>
          <w:rFonts w:ascii="Maiandra GD" w:hAnsi="Maiandra GD"/>
          <w:noProof/>
          <w:sz w:val="20"/>
          <w:szCs w:val="20"/>
        </w:rPr>
        <w:t>BPS Kabupaten Muna.</w:t>
      </w:r>
    </w:p>
    <w:p w14:paraId="60873F7A" w14:textId="74BDCBD0" w:rsidR="00415D8E" w:rsidRPr="00886DFF" w:rsidRDefault="00415D8E" w:rsidP="00415D8E">
      <w:pPr>
        <w:widowControl w:val="0"/>
        <w:autoSpaceDE w:val="0"/>
        <w:autoSpaceDN w:val="0"/>
        <w:adjustRightInd w:val="0"/>
        <w:spacing w:after="0" w:line="240" w:lineRule="auto"/>
        <w:ind w:left="480" w:hanging="480"/>
        <w:rPr>
          <w:rFonts w:ascii="Maiandra GD" w:hAnsi="Maiandra GD"/>
          <w:noProof/>
          <w:sz w:val="20"/>
          <w:szCs w:val="20"/>
        </w:rPr>
      </w:pPr>
      <w:r w:rsidRPr="00886DFF">
        <w:rPr>
          <w:rFonts w:ascii="Maiandra GD" w:hAnsi="Maiandra GD"/>
          <w:noProof/>
          <w:sz w:val="20"/>
          <w:szCs w:val="20"/>
        </w:rPr>
        <w:t xml:space="preserve">Cahyadi, R. (2011). Kaum </w:t>
      </w:r>
      <w:r w:rsidR="003322C5" w:rsidRPr="00886DFF">
        <w:rPr>
          <w:rFonts w:ascii="Maiandra GD" w:hAnsi="Maiandra GD"/>
          <w:noProof/>
          <w:sz w:val="20"/>
          <w:szCs w:val="20"/>
        </w:rPr>
        <w:t>miskin kota, sampah, dan rumah</w:t>
      </w:r>
      <w:r w:rsidRPr="00886DFF">
        <w:rPr>
          <w:rFonts w:ascii="Maiandra GD" w:hAnsi="Maiandra GD"/>
          <w:noProof/>
          <w:sz w:val="20"/>
          <w:szCs w:val="20"/>
        </w:rPr>
        <w:t xml:space="preserve">: Studi </w:t>
      </w:r>
      <w:r w:rsidR="003322C5" w:rsidRPr="00886DFF">
        <w:rPr>
          <w:rFonts w:ascii="Maiandra GD" w:hAnsi="Maiandra GD"/>
          <w:noProof/>
          <w:sz w:val="20"/>
          <w:szCs w:val="20"/>
        </w:rPr>
        <w:t xml:space="preserve">tentang akses migran miskin terhadap sumber daya lingkungan dan perumahan </w:t>
      </w:r>
      <w:r w:rsidRPr="00886DFF">
        <w:rPr>
          <w:rFonts w:ascii="Maiandra GD" w:hAnsi="Maiandra GD"/>
          <w:noProof/>
          <w:sz w:val="20"/>
          <w:szCs w:val="20"/>
        </w:rPr>
        <w:t xml:space="preserve">di Tangerang. </w:t>
      </w:r>
      <w:r w:rsidRPr="003322C5">
        <w:rPr>
          <w:rFonts w:ascii="Maiandra GD" w:hAnsi="Maiandra GD"/>
          <w:i/>
          <w:iCs/>
          <w:noProof/>
          <w:sz w:val="20"/>
          <w:szCs w:val="20"/>
        </w:rPr>
        <w:t>MASYARAKAT: Jurnal Sosiologi, 16</w:t>
      </w:r>
      <w:r w:rsidRPr="00886DFF">
        <w:rPr>
          <w:rFonts w:ascii="Maiandra GD" w:hAnsi="Maiandra GD"/>
          <w:noProof/>
          <w:sz w:val="20"/>
          <w:szCs w:val="20"/>
        </w:rPr>
        <w:t>(1). https://doi.org/10.7454/mjs.v16i1.4875</w:t>
      </w:r>
    </w:p>
    <w:p w14:paraId="3F9B175E" w14:textId="7E485A25" w:rsidR="00415D8E" w:rsidRPr="00886DFF" w:rsidRDefault="00415D8E" w:rsidP="00415D8E">
      <w:pPr>
        <w:widowControl w:val="0"/>
        <w:autoSpaceDE w:val="0"/>
        <w:autoSpaceDN w:val="0"/>
        <w:adjustRightInd w:val="0"/>
        <w:spacing w:after="0" w:line="240" w:lineRule="auto"/>
        <w:ind w:left="480" w:hanging="480"/>
        <w:rPr>
          <w:rFonts w:ascii="Maiandra GD" w:hAnsi="Maiandra GD"/>
          <w:noProof/>
          <w:sz w:val="20"/>
          <w:szCs w:val="20"/>
        </w:rPr>
      </w:pPr>
      <w:r w:rsidRPr="00886DFF">
        <w:rPr>
          <w:rFonts w:ascii="Maiandra GD" w:hAnsi="Maiandra GD"/>
          <w:noProof/>
          <w:sz w:val="20"/>
          <w:szCs w:val="20"/>
        </w:rPr>
        <w:t xml:space="preserve">Damhuri, D., Sejati, A. E., &amp; Hidayati, D. N. (2018). Adaptation of farmers in rice cultivation at dry season in gunungsari village (Bojonegoro-East Java) for learning source. Proceedings of the UR International </w:t>
      </w:r>
      <w:r w:rsidRPr="00886DFF">
        <w:rPr>
          <w:rFonts w:ascii="Maiandra GD" w:hAnsi="Maiandra GD"/>
          <w:noProof/>
          <w:sz w:val="20"/>
          <w:szCs w:val="20"/>
        </w:rPr>
        <w:t>Conference on Educational Sciences, 93–99.</w:t>
      </w:r>
      <w:r w:rsidR="003322C5">
        <w:rPr>
          <w:rFonts w:ascii="Maiandra GD" w:hAnsi="Maiandra GD"/>
          <w:noProof/>
          <w:sz w:val="20"/>
          <w:szCs w:val="20"/>
        </w:rPr>
        <w:t xml:space="preserve"> retrieved from</w:t>
      </w:r>
      <w:r w:rsidRPr="00886DFF">
        <w:rPr>
          <w:rFonts w:ascii="Maiandra GD" w:hAnsi="Maiandra GD"/>
          <w:noProof/>
          <w:sz w:val="20"/>
          <w:szCs w:val="20"/>
        </w:rPr>
        <w:t xml:space="preserve"> https://ejournal.unri.ac.id/index.php/ICES/article/view/4737</w:t>
      </w:r>
    </w:p>
    <w:p w14:paraId="3BDC4824" w14:textId="244D8AA3" w:rsidR="00415D8E" w:rsidRPr="00886DFF" w:rsidRDefault="00415D8E" w:rsidP="00415D8E">
      <w:pPr>
        <w:widowControl w:val="0"/>
        <w:autoSpaceDE w:val="0"/>
        <w:autoSpaceDN w:val="0"/>
        <w:adjustRightInd w:val="0"/>
        <w:spacing w:after="0" w:line="240" w:lineRule="auto"/>
        <w:ind w:left="480" w:hanging="480"/>
        <w:rPr>
          <w:rFonts w:ascii="Maiandra GD" w:hAnsi="Maiandra GD"/>
          <w:noProof/>
          <w:sz w:val="20"/>
          <w:szCs w:val="20"/>
        </w:rPr>
      </w:pPr>
      <w:r w:rsidRPr="00886DFF">
        <w:rPr>
          <w:rFonts w:ascii="Maiandra GD" w:hAnsi="Maiandra GD"/>
          <w:noProof/>
          <w:sz w:val="20"/>
          <w:szCs w:val="20"/>
        </w:rPr>
        <w:t xml:space="preserve">Darmawan, K., Hani’ah, H., &amp; Suprayogi, A. (2017). </w:t>
      </w:r>
      <w:r w:rsidR="003322C5">
        <w:rPr>
          <w:rFonts w:ascii="Maiandra GD" w:hAnsi="Maiandra GD"/>
          <w:noProof/>
          <w:sz w:val="20"/>
          <w:szCs w:val="20"/>
        </w:rPr>
        <w:t>A</w:t>
      </w:r>
      <w:r w:rsidR="003322C5" w:rsidRPr="00886DFF">
        <w:rPr>
          <w:rFonts w:ascii="Maiandra GD" w:hAnsi="Maiandra GD"/>
          <w:noProof/>
          <w:sz w:val="20"/>
          <w:szCs w:val="20"/>
        </w:rPr>
        <w:t>nalisis tingkat kerawanan banjir di kabupaten sampang menggunakan metode overlay dengan scoring berbasis sistem informasi geografis</w:t>
      </w:r>
      <w:r w:rsidRPr="00886DFF">
        <w:rPr>
          <w:rFonts w:ascii="Maiandra GD" w:hAnsi="Maiandra GD"/>
          <w:noProof/>
          <w:sz w:val="20"/>
          <w:szCs w:val="20"/>
        </w:rPr>
        <w:t>.</w:t>
      </w:r>
      <w:r w:rsidRPr="003322C5">
        <w:rPr>
          <w:rFonts w:ascii="Maiandra GD" w:hAnsi="Maiandra GD"/>
          <w:i/>
          <w:iCs/>
          <w:noProof/>
          <w:sz w:val="20"/>
          <w:szCs w:val="20"/>
        </w:rPr>
        <w:t xml:space="preserve"> Jurnal Geodesi Undip, 6</w:t>
      </w:r>
      <w:r w:rsidRPr="00886DFF">
        <w:rPr>
          <w:rFonts w:ascii="Maiandra GD" w:hAnsi="Maiandra GD"/>
          <w:noProof/>
          <w:sz w:val="20"/>
          <w:szCs w:val="20"/>
        </w:rPr>
        <w:t>(1), 31–40. https://ejournal3.undip.ac.id/index.php/geodesi/article/view/15024</w:t>
      </w:r>
    </w:p>
    <w:p w14:paraId="0CC86280" w14:textId="0A7E6711" w:rsidR="00415D8E" w:rsidRPr="00886DFF" w:rsidRDefault="00415D8E" w:rsidP="00415D8E">
      <w:pPr>
        <w:widowControl w:val="0"/>
        <w:autoSpaceDE w:val="0"/>
        <w:autoSpaceDN w:val="0"/>
        <w:adjustRightInd w:val="0"/>
        <w:spacing w:after="0" w:line="240" w:lineRule="auto"/>
        <w:ind w:left="480" w:hanging="480"/>
        <w:rPr>
          <w:rFonts w:ascii="Maiandra GD" w:hAnsi="Maiandra GD"/>
          <w:noProof/>
          <w:sz w:val="20"/>
          <w:szCs w:val="20"/>
        </w:rPr>
      </w:pPr>
      <w:r w:rsidRPr="00886DFF">
        <w:rPr>
          <w:rFonts w:ascii="Maiandra GD" w:hAnsi="Maiandra GD"/>
          <w:noProof/>
          <w:sz w:val="20"/>
          <w:szCs w:val="20"/>
        </w:rPr>
        <w:t xml:space="preserve">Farizki, M., &amp; Anurogo, W. (2017). Pemetaan kualitas permukiman dengan menggunakan penginderaan jauh dan SIG di kecamatan Batam kota, Batam. </w:t>
      </w:r>
      <w:r w:rsidRPr="003322C5">
        <w:rPr>
          <w:rFonts w:ascii="Maiandra GD" w:hAnsi="Maiandra GD"/>
          <w:i/>
          <w:iCs/>
          <w:noProof/>
          <w:sz w:val="20"/>
          <w:szCs w:val="20"/>
        </w:rPr>
        <w:t>Majalah Geografi Indonesia, 31</w:t>
      </w:r>
      <w:r w:rsidRPr="00886DFF">
        <w:rPr>
          <w:rFonts w:ascii="Maiandra GD" w:hAnsi="Maiandra GD"/>
          <w:noProof/>
          <w:sz w:val="20"/>
          <w:szCs w:val="20"/>
        </w:rPr>
        <w:t>(1), 39</w:t>
      </w:r>
      <w:r w:rsidR="003322C5">
        <w:rPr>
          <w:rFonts w:ascii="Maiandra GD" w:hAnsi="Maiandra GD"/>
          <w:noProof/>
          <w:sz w:val="20"/>
          <w:szCs w:val="20"/>
        </w:rPr>
        <w:t>-45</w:t>
      </w:r>
      <w:r w:rsidRPr="00886DFF">
        <w:rPr>
          <w:rFonts w:ascii="Maiandra GD" w:hAnsi="Maiandra GD"/>
          <w:noProof/>
          <w:sz w:val="20"/>
          <w:szCs w:val="20"/>
        </w:rPr>
        <w:t>. https://doi.org/10.22146/mgi.24231</w:t>
      </w:r>
    </w:p>
    <w:p w14:paraId="7E777EAB" w14:textId="260F4E58" w:rsidR="00415D8E" w:rsidRPr="00886DFF" w:rsidRDefault="00415D8E" w:rsidP="00415D8E">
      <w:pPr>
        <w:widowControl w:val="0"/>
        <w:autoSpaceDE w:val="0"/>
        <w:autoSpaceDN w:val="0"/>
        <w:adjustRightInd w:val="0"/>
        <w:spacing w:after="0" w:line="240" w:lineRule="auto"/>
        <w:ind w:left="480" w:hanging="480"/>
        <w:rPr>
          <w:rFonts w:ascii="Maiandra GD" w:hAnsi="Maiandra GD"/>
          <w:noProof/>
          <w:sz w:val="20"/>
          <w:szCs w:val="20"/>
        </w:rPr>
      </w:pPr>
      <w:r w:rsidRPr="00886DFF">
        <w:rPr>
          <w:rFonts w:ascii="Maiandra GD" w:hAnsi="Maiandra GD"/>
          <w:noProof/>
          <w:sz w:val="20"/>
          <w:szCs w:val="20"/>
        </w:rPr>
        <w:t xml:space="preserve">Hamdani, H., Permana, S., &amp; Susetyaningsih, A. (2014). Analisa </w:t>
      </w:r>
      <w:r w:rsidR="003322C5" w:rsidRPr="00886DFF">
        <w:rPr>
          <w:rFonts w:ascii="Maiandra GD" w:hAnsi="Maiandra GD"/>
          <w:noProof/>
          <w:sz w:val="20"/>
          <w:szCs w:val="20"/>
        </w:rPr>
        <w:t xml:space="preserve">daerah rawan banjir menggunakan aplikasi sistem informasi geografis (studi kasus pulau </w:t>
      </w:r>
      <w:r w:rsidRPr="00886DFF">
        <w:rPr>
          <w:rFonts w:ascii="Maiandra GD" w:hAnsi="Maiandra GD"/>
          <w:noProof/>
          <w:sz w:val="20"/>
          <w:szCs w:val="20"/>
        </w:rPr>
        <w:t xml:space="preserve">Bangka). </w:t>
      </w:r>
      <w:r w:rsidRPr="001F0811">
        <w:rPr>
          <w:rFonts w:ascii="Maiandra GD" w:hAnsi="Maiandra GD"/>
          <w:i/>
          <w:iCs/>
          <w:noProof/>
          <w:sz w:val="20"/>
          <w:szCs w:val="20"/>
        </w:rPr>
        <w:t>Jurnal STT-Garut, 12</w:t>
      </w:r>
      <w:r w:rsidR="001F0811">
        <w:rPr>
          <w:rFonts w:ascii="Maiandra GD" w:hAnsi="Maiandra GD"/>
          <w:noProof/>
          <w:sz w:val="20"/>
          <w:szCs w:val="20"/>
        </w:rPr>
        <w:t>(1)</w:t>
      </w:r>
      <w:r w:rsidRPr="00886DFF">
        <w:rPr>
          <w:rFonts w:ascii="Maiandra GD" w:hAnsi="Maiandra GD"/>
          <w:noProof/>
          <w:sz w:val="20"/>
          <w:szCs w:val="20"/>
        </w:rPr>
        <w:t>, 1–13. http://jurnal.sttgarut.ac.id/index.php/konstruksi/article/download/283/257</w:t>
      </w:r>
    </w:p>
    <w:p w14:paraId="494372D6" w14:textId="2ABFF6C2" w:rsidR="00415D8E" w:rsidRPr="00886DFF" w:rsidRDefault="00415D8E" w:rsidP="00415D8E">
      <w:pPr>
        <w:widowControl w:val="0"/>
        <w:autoSpaceDE w:val="0"/>
        <w:autoSpaceDN w:val="0"/>
        <w:adjustRightInd w:val="0"/>
        <w:spacing w:after="0" w:line="240" w:lineRule="auto"/>
        <w:ind w:left="480" w:hanging="480"/>
        <w:rPr>
          <w:rFonts w:ascii="Maiandra GD" w:hAnsi="Maiandra GD"/>
          <w:noProof/>
          <w:sz w:val="20"/>
          <w:szCs w:val="20"/>
        </w:rPr>
      </w:pPr>
      <w:r w:rsidRPr="00886DFF">
        <w:rPr>
          <w:rFonts w:ascii="Maiandra GD" w:hAnsi="Maiandra GD"/>
          <w:noProof/>
          <w:sz w:val="20"/>
          <w:szCs w:val="20"/>
        </w:rPr>
        <w:t xml:space="preserve">Imanda, A. (2013). Penanganan </w:t>
      </w:r>
      <w:r w:rsidR="001F0811" w:rsidRPr="00886DFF">
        <w:rPr>
          <w:rFonts w:ascii="Maiandra GD" w:hAnsi="Maiandra GD"/>
          <w:noProof/>
          <w:sz w:val="20"/>
          <w:szCs w:val="20"/>
        </w:rPr>
        <w:t>permukiman di kawasan rawan bencana gerakan tanah studi kasus</w:t>
      </w:r>
      <w:r w:rsidRPr="00886DFF">
        <w:rPr>
          <w:rFonts w:ascii="Maiandra GD" w:hAnsi="Maiandra GD"/>
          <w:noProof/>
          <w:sz w:val="20"/>
          <w:szCs w:val="20"/>
        </w:rPr>
        <w:t xml:space="preserve">: Permukiman </w:t>
      </w:r>
      <w:r w:rsidR="001F0811" w:rsidRPr="00886DFF">
        <w:rPr>
          <w:rFonts w:ascii="Maiandra GD" w:hAnsi="Maiandra GD"/>
          <w:noProof/>
          <w:sz w:val="20"/>
          <w:szCs w:val="20"/>
        </w:rPr>
        <w:t xml:space="preserve">sekitar ngarai sianok di kelurahan </w:t>
      </w:r>
      <w:r w:rsidRPr="00886DFF">
        <w:rPr>
          <w:rFonts w:ascii="Maiandra GD" w:hAnsi="Maiandra GD"/>
          <w:noProof/>
          <w:sz w:val="20"/>
          <w:szCs w:val="20"/>
        </w:rPr>
        <w:t xml:space="preserve">Belakang Balok, </w:t>
      </w:r>
      <w:r w:rsidR="001F0811" w:rsidRPr="00886DFF">
        <w:rPr>
          <w:rFonts w:ascii="Maiandra GD" w:hAnsi="Maiandra GD"/>
          <w:noProof/>
          <w:sz w:val="20"/>
          <w:szCs w:val="20"/>
        </w:rPr>
        <w:t xml:space="preserve">kota </w:t>
      </w:r>
      <w:r w:rsidRPr="00886DFF">
        <w:rPr>
          <w:rFonts w:ascii="Maiandra GD" w:hAnsi="Maiandra GD"/>
          <w:noProof/>
          <w:sz w:val="20"/>
          <w:szCs w:val="20"/>
        </w:rPr>
        <w:t xml:space="preserve">Bukittinggi. </w:t>
      </w:r>
      <w:r w:rsidRPr="001F0811">
        <w:rPr>
          <w:rFonts w:ascii="Maiandra GD" w:hAnsi="Maiandra GD"/>
          <w:i/>
          <w:iCs/>
          <w:noProof/>
          <w:sz w:val="20"/>
          <w:szCs w:val="20"/>
        </w:rPr>
        <w:t>Journal of Regional and City Planning, 24</w:t>
      </w:r>
      <w:r w:rsidRPr="00886DFF">
        <w:rPr>
          <w:rFonts w:ascii="Maiandra GD" w:hAnsi="Maiandra GD"/>
          <w:noProof/>
          <w:sz w:val="20"/>
          <w:szCs w:val="20"/>
        </w:rPr>
        <w:t>(2), 141–156. https://doi.org/10.5614/JPWK.2013.24.2.3</w:t>
      </w:r>
    </w:p>
    <w:p w14:paraId="3B995A61" w14:textId="43D63B2A" w:rsidR="00415D8E" w:rsidRPr="00886DFF" w:rsidRDefault="00415D8E" w:rsidP="00415D8E">
      <w:pPr>
        <w:widowControl w:val="0"/>
        <w:autoSpaceDE w:val="0"/>
        <w:autoSpaceDN w:val="0"/>
        <w:adjustRightInd w:val="0"/>
        <w:spacing w:after="0" w:line="240" w:lineRule="auto"/>
        <w:ind w:left="480" w:hanging="480"/>
        <w:rPr>
          <w:rFonts w:ascii="Maiandra GD" w:hAnsi="Maiandra GD"/>
          <w:noProof/>
          <w:sz w:val="20"/>
          <w:szCs w:val="20"/>
        </w:rPr>
      </w:pPr>
      <w:r w:rsidRPr="00886DFF">
        <w:rPr>
          <w:rFonts w:ascii="Maiandra GD" w:hAnsi="Maiandra GD"/>
          <w:noProof/>
          <w:sz w:val="20"/>
          <w:szCs w:val="20"/>
        </w:rPr>
        <w:t xml:space="preserve">Ismail, I. E., &amp; Ahmad, A. S. (2015). Spatial </w:t>
      </w:r>
      <w:r w:rsidR="001F0811" w:rsidRPr="00886DFF">
        <w:rPr>
          <w:rFonts w:ascii="Maiandra GD" w:hAnsi="Maiandra GD"/>
          <w:noProof/>
          <w:sz w:val="20"/>
          <w:szCs w:val="20"/>
        </w:rPr>
        <w:t>arrangement of coastal sama-bajau houses based on adjacency diagram</w:t>
      </w:r>
      <w:r w:rsidRPr="00886DFF">
        <w:rPr>
          <w:rFonts w:ascii="Maiandra GD" w:hAnsi="Maiandra GD"/>
          <w:noProof/>
          <w:sz w:val="20"/>
          <w:szCs w:val="20"/>
        </w:rPr>
        <w:t xml:space="preserve">. </w:t>
      </w:r>
      <w:r w:rsidRPr="001F0811">
        <w:rPr>
          <w:rFonts w:ascii="Maiandra GD" w:hAnsi="Maiandra GD"/>
          <w:i/>
          <w:iCs/>
          <w:noProof/>
          <w:sz w:val="20"/>
          <w:szCs w:val="20"/>
        </w:rPr>
        <w:t>International Journal of Built Environment and Sustainability, 2</w:t>
      </w:r>
      <w:r w:rsidRPr="00886DFF">
        <w:rPr>
          <w:rFonts w:ascii="Maiandra GD" w:hAnsi="Maiandra GD"/>
          <w:noProof/>
          <w:sz w:val="20"/>
          <w:szCs w:val="20"/>
        </w:rPr>
        <w:t>(4), 284–291. https://doi.org/10.11113/ijbes.v2.n4.96</w:t>
      </w:r>
    </w:p>
    <w:p w14:paraId="052CFE87" w14:textId="77777777" w:rsidR="00415D8E" w:rsidRPr="00886DFF" w:rsidRDefault="00415D8E" w:rsidP="00415D8E">
      <w:pPr>
        <w:widowControl w:val="0"/>
        <w:autoSpaceDE w:val="0"/>
        <w:autoSpaceDN w:val="0"/>
        <w:adjustRightInd w:val="0"/>
        <w:spacing w:after="0" w:line="240" w:lineRule="auto"/>
        <w:ind w:left="480" w:hanging="480"/>
        <w:rPr>
          <w:rFonts w:ascii="Maiandra GD" w:hAnsi="Maiandra GD"/>
          <w:noProof/>
          <w:sz w:val="20"/>
          <w:szCs w:val="20"/>
        </w:rPr>
      </w:pPr>
      <w:r w:rsidRPr="00886DFF">
        <w:rPr>
          <w:rFonts w:ascii="Maiandra GD" w:hAnsi="Maiandra GD"/>
          <w:noProof/>
          <w:sz w:val="20"/>
          <w:szCs w:val="20"/>
        </w:rPr>
        <w:t xml:space="preserve">Kasnar, S., Hasan, M., Arfin, L., &amp; Sejati, A. E. (2020). Kesesuaian pemetaan daerah potensi rawan banjir metode overlay dengan kondisi sebenarnya di kota Kendari. </w:t>
      </w:r>
      <w:r w:rsidRPr="001F0811">
        <w:rPr>
          <w:rFonts w:ascii="Maiandra GD" w:hAnsi="Maiandra GD"/>
          <w:i/>
          <w:iCs/>
          <w:noProof/>
          <w:sz w:val="20"/>
          <w:szCs w:val="20"/>
        </w:rPr>
        <w:t>Tunas Geografi, 8</w:t>
      </w:r>
      <w:r w:rsidRPr="00886DFF">
        <w:rPr>
          <w:rFonts w:ascii="Maiandra GD" w:hAnsi="Maiandra GD"/>
          <w:noProof/>
          <w:sz w:val="20"/>
          <w:szCs w:val="20"/>
        </w:rPr>
        <w:t>(2), 85–92. https://doi.org/10.24114/tgeo.v8i2.15088</w:t>
      </w:r>
    </w:p>
    <w:p w14:paraId="2A2D38DE" w14:textId="4830D811" w:rsidR="00415D8E" w:rsidRPr="00886DFF" w:rsidRDefault="00415D8E" w:rsidP="00415D8E">
      <w:pPr>
        <w:widowControl w:val="0"/>
        <w:autoSpaceDE w:val="0"/>
        <w:autoSpaceDN w:val="0"/>
        <w:adjustRightInd w:val="0"/>
        <w:spacing w:after="0" w:line="240" w:lineRule="auto"/>
        <w:ind w:left="480" w:hanging="480"/>
        <w:rPr>
          <w:rFonts w:ascii="Maiandra GD" w:hAnsi="Maiandra GD"/>
          <w:noProof/>
          <w:sz w:val="20"/>
          <w:szCs w:val="20"/>
        </w:rPr>
      </w:pPr>
      <w:r w:rsidRPr="00886DFF">
        <w:rPr>
          <w:rFonts w:ascii="Maiandra GD" w:hAnsi="Maiandra GD"/>
          <w:noProof/>
          <w:sz w:val="20"/>
          <w:szCs w:val="20"/>
        </w:rPr>
        <w:t xml:space="preserve">Kepmentan-837/1980. Surat Keputusan Menteri Pertanian Nomor: 837/Kpts/Um/11/1980 </w:t>
      </w:r>
      <w:r w:rsidRPr="001F0811">
        <w:rPr>
          <w:rFonts w:ascii="Maiandra GD" w:hAnsi="Maiandra GD"/>
          <w:i/>
          <w:iCs/>
          <w:noProof/>
          <w:sz w:val="20"/>
          <w:szCs w:val="20"/>
        </w:rPr>
        <w:t>tentang Kriteria dan Tata Cara Penetapan Hutan Lindung.</w:t>
      </w:r>
    </w:p>
    <w:p w14:paraId="23EB5C7D" w14:textId="3C9959FC" w:rsidR="00415D8E" w:rsidRPr="00886DFF" w:rsidRDefault="00415D8E" w:rsidP="00415D8E">
      <w:pPr>
        <w:widowControl w:val="0"/>
        <w:autoSpaceDE w:val="0"/>
        <w:autoSpaceDN w:val="0"/>
        <w:adjustRightInd w:val="0"/>
        <w:spacing w:after="0" w:line="240" w:lineRule="auto"/>
        <w:ind w:left="480" w:hanging="480"/>
        <w:rPr>
          <w:rFonts w:ascii="Maiandra GD" w:hAnsi="Maiandra GD"/>
          <w:noProof/>
          <w:sz w:val="20"/>
          <w:szCs w:val="20"/>
        </w:rPr>
      </w:pPr>
      <w:r w:rsidRPr="00886DFF">
        <w:rPr>
          <w:rFonts w:ascii="Maiandra GD" w:hAnsi="Maiandra GD"/>
          <w:noProof/>
          <w:sz w:val="20"/>
          <w:szCs w:val="20"/>
        </w:rPr>
        <w:t xml:space="preserve">Kepres-32/1990. Keputusan Presiden Republik Indonesia Nomor 32 Tahun 1990 </w:t>
      </w:r>
      <w:r w:rsidRPr="001F0811">
        <w:rPr>
          <w:rFonts w:ascii="Maiandra GD" w:hAnsi="Maiandra GD"/>
          <w:i/>
          <w:iCs/>
          <w:noProof/>
          <w:sz w:val="20"/>
          <w:szCs w:val="20"/>
        </w:rPr>
        <w:t>tentang Pengelolaan Kawasan Lindung.</w:t>
      </w:r>
    </w:p>
    <w:p w14:paraId="1747F7F6" w14:textId="3F119379" w:rsidR="00415D8E" w:rsidRPr="00886DFF" w:rsidRDefault="00415D8E" w:rsidP="00415D8E">
      <w:pPr>
        <w:widowControl w:val="0"/>
        <w:autoSpaceDE w:val="0"/>
        <w:autoSpaceDN w:val="0"/>
        <w:adjustRightInd w:val="0"/>
        <w:spacing w:after="0" w:line="240" w:lineRule="auto"/>
        <w:ind w:left="480" w:hanging="480"/>
        <w:rPr>
          <w:rFonts w:ascii="Maiandra GD" w:hAnsi="Maiandra GD"/>
          <w:noProof/>
          <w:sz w:val="20"/>
          <w:szCs w:val="20"/>
        </w:rPr>
      </w:pPr>
      <w:r w:rsidRPr="00886DFF">
        <w:rPr>
          <w:rFonts w:ascii="Maiandra GD" w:hAnsi="Maiandra GD"/>
          <w:noProof/>
          <w:sz w:val="20"/>
          <w:szCs w:val="20"/>
        </w:rPr>
        <w:t xml:space="preserve">Kepres-48/1983. Keputusan Presiden Republik Indonesia Nomor 48 Tahun 1983 </w:t>
      </w:r>
      <w:r w:rsidRPr="001F0811">
        <w:rPr>
          <w:rFonts w:ascii="Maiandra GD" w:hAnsi="Maiandra GD"/>
          <w:i/>
          <w:iCs/>
          <w:noProof/>
          <w:sz w:val="20"/>
          <w:szCs w:val="20"/>
        </w:rPr>
        <w:t>tentang Penanganan Khusus Penataan Ruang dan Penertiban serta Pengendalian Pembangunan pada Kawasan Pariwisata Puncak dan Wilayah Jalur Jalan Jakarta-Bogor-Puncak-</w:t>
      </w:r>
      <w:r w:rsidRPr="001F0811">
        <w:rPr>
          <w:rFonts w:ascii="Maiandra GD" w:hAnsi="Maiandra GD"/>
          <w:i/>
          <w:iCs/>
          <w:noProof/>
          <w:sz w:val="20"/>
          <w:szCs w:val="20"/>
        </w:rPr>
        <w:lastRenderedPageBreak/>
        <w:t>Cianjur- di Luar Wilayah Daerah</w:t>
      </w:r>
      <w:r w:rsidR="001F0811">
        <w:rPr>
          <w:rFonts w:ascii="Maiandra GD" w:hAnsi="Maiandra GD"/>
          <w:i/>
          <w:iCs/>
          <w:noProof/>
          <w:sz w:val="20"/>
          <w:szCs w:val="20"/>
        </w:rPr>
        <w:t xml:space="preserve"> Khusus Ibukota Jakarta, Kotamadya Bogor, Kota Administratif Depok, Kota Cianjur dan Kota Cibinong.</w:t>
      </w:r>
    </w:p>
    <w:p w14:paraId="3F0055F5" w14:textId="1945041F" w:rsidR="00415D8E" w:rsidRPr="00886DFF" w:rsidRDefault="00415D8E" w:rsidP="00415D8E">
      <w:pPr>
        <w:widowControl w:val="0"/>
        <w:autoSpaceDE w:val="0"/>
        <w:autoSpaceDN w:val="0"/>
        <w:adjustRightInd w:val="0"/>
        <w:spacing w:after="0" w:line="240" w:lineRule="auto"/>
        <w:ind w:left="480" w:hanging="480"/>
        <w:rPr>
          <w:rFonts w:ascii="Maiandra GD" w:hAnsi="Maiandra GD"/>
          <w:noProof/>
          <w:sz w:val="20"/>
          <w:szCs w:val="20"/>
        </w:rPr>
      </w:pPr>
      <w:r w:rsidRPr="00886DFF">
        <w:rPr>
          <w:rFonts w:ascii="Maiandra GD" w:hAnsi="Maiandra GD"/>
          <w:noProof/>
          <w:sz w:val="20"/>
          <w:szCs w:val="20"/>
        </w:rPr>
        <w:t xml:space="preserve">Latif, A. (2014). Desain </w:t>
      </w:r>
      <w:r w:rsidR="001F0811" w:rsidRPr="00886DFF">
        <w:rPr>
          <w:rFonts w:ascii="Maiandra GD" w:hAnsi="Maiandra GD"/>
          <w:noProof/>
          <w:sz w:val="20"/>
          <w:szCs w:val="20"/>
        </w:rPr>
        <w:t xml:space="preserve">sisttem informasi geografis pemetaan dan letak kawasan hutan lindung kabupaten </w:t>
      </w:r>
      <w:r w:rsidRPr="00886DFF">
        <w:rPr>
          <w:rFonts w:ascii="Maiandra GD" w:hAnsi="Maiandra GD"/>
          <w:noProof/>
          <w:sz w:val="20"/>
          <w:szCs w:val="20"/>
        </w:rPr>
        <w:t xml:space="preserve">Merauke. </w:t>
      </w:r>
      <w:r w:rsidRPr="001F0811">
        <w:rPr>
          <w:rFonts w:ascii="Maiandra GD" w:hAnsi="Maiandra GD"/>
          <w:i/>
          <w:iCs/>
          <w:noProof/>
          <w:sz w:val="20"/>
          <w:szCs w:val="20"/>
        </w:rPr>
        <w:t>Jurnal Ilmiah Mustek Anim Ha, 3</w:t>
      </w:r>
      <w:r w:rsidRPr="00886DFF">
        <w:rPr>
          <w:rFonts w:ascii="Maiandra GD" w:hAnsi="Maiandra GD"/>
          <w:noProof/>
          <w:sz w:val="20"/>
          <w:szCs w:val="20"/>
        </w:rPr>
        <w:t>(3), 248–266.</w:t>
      </w:r>
    </w:p>
    <w:p w14:paraId="0AEE7DAF" w14:textId="4FF2AB62" w:rsidR="00415D8E" w:rsidRPr="00886DFF" w:rsidRDefault="00415D8E" w:rsidP="00415D8E">
      <w:pPr>
        <w:widowControl w:val="0"/>
        <w:autoSpaceDE w:val="0"/>
        <w:autoSpaceDN w:val="0"/>
        <w:adjustRightInd w:val="0"/>
        <w:spacing w:after="0" w:line="240" w:lineRule="auto"/>
        <w:ind w:left="480" w:hanging="480"/>
        <w:rPr>
          <w:rFonts w:ascii="Maiandra GD" w:hAnsi="Maiandra GD"/>
          <w:noProof/>
          <w:sz w:val="20"/>
          <w:szCs w:val="20"/>
        </w:rPr>
      </w:pPr>
      <w:r w:rsidRPr="00886DFF">
        <w:rPr>
          <w:rFonts w:ascii="Maiandra GD" w:hAnsi="Maiandra GD"/>
          <w:noProof/>
          <w:sz w:val="20"/>
          <w:szCs w:val="20"/>
        </w:rPr>
        <w:t xml:space="preserve">Lesmana, I., &amp; Purnama, A. A. T. (2017). Sistem </w:t>
      </w:r>
      <w:r w:rsidR="001F0811" w:rsidRPr="00886DFF">
        <w:rPr>
          <w:rFonts w:ascii="Maiandra GD" w:hAnsi="Maiandra GD"/>
          <w:noProof/>
          <w:sz w:val="20"/>
          <w:szCs w:val="20"/>
        </w:rPr>
        <w:t xml:space="preserve">informasi geografis (sig) dalam pemetaan hasil hutan produksi di wilayah kabupaten </w:t>
      </w:r>
      <w:r w:rsidRPr="00886DFF">
        <w:rPr>
          <w:rFonts w:ascii="Maiandra GD" w:hAnsi="Maiandra GD"/>
          <w:noProof/>
          <w:sz w:val="20"/>
          <w:szCs w:val="20"/>
        </w:rPr>
        <w:t xml:space="preserve">Kuningan. </w:t>
      </w:r>
      <w:r w:rsidRPr="001F0811">
        <w:rPr>
          <w:rFonts w:ascii="Maiandra GD" w:hAnsi="Maiandra GD"/>
          <w:i/>
          <w:iCs/>
          <w:noProof/>
          <w:sz w:val="20"/>
          <w:szCs w:val="20"/>
        </w:rPr>
        <w:t>Buffer Informatika, 1</w:t>
      </w:r>
      <w:r w:rsidRPr="00886DFF">
        <w:rPr>
          <w:rFonts w:ascii="Maiandra GD" w:hAnsi="Maiandra GD"/>
          <w:noProof/>
          <w:sz w:val="20"/>
          <w:szCs w:val="20"/>
        </w:rPr>
        <w:t>(1). https://doi.org/10.25134/buffer.v1i1.574</w:t>
      </w:r>
    </w:p>
    <w:p w14:paraId="7A5868B4" w14:textId="24AA4665" w:rsidR="00415D8E" w:rsidRPr="00886DFF" w:rsidRDefault="00415D8E" w:rsidP="00415D8E">
      <w:pPr>
        <w:widowControl w:val="0"/>
        <w:autoSpaceDE w:val="0"/>
        <w:autoSpaceDN w:val="0"/>
        <w:adjustRightInd w:val="0"/>
        <w:spacing w:after="0" w:line="240" w:lineRule="auto"/>
        <w:ind w:left="480" w:hanging="480"/>
        <w:rPr>
          <w:rFonts w:ascii="Maiandra GD" w:hAnsi="Maiandra GD"/>
          <w:noProof/>
          <w:sz w:val="20"/>
          <w:szCs w:val="20"/>
        </w:rPr>
      </w:pPr>
      <w:r w:rsidRPr="00886DFF">
        <w:rPr>
          <w:rFonts w:ascii="Maiandra GD" w:hAnsi="Maiandra GD"/>
          <w:noProof/>
          <w:sz w:val="20"/>
          <w:szCs w:val="20"/>
        </w:rPr>
        <w:t xml:space="preserve">Masyhuri, W. (2019). </w:t>
      </w:r>
      <w:r w:rsidR="001F0811" w:rsidRPr="00886DFF">
        <w:rPr>
          <w:rFonts w:ascii="Maiandra GD" w:hAnsi="Maiandra GD"/>
          <w:noProof/>
          <w:sz w:val="20"/>
          <w:szCs w:val="20"/>
        </w:rPr>
        <w:t>Analisa perubahan penggunaan lahan terhadap potensi banjir di kecamatan</w:t>
      </w:r>
      <w:r w:rsidR="001F0811">
        <w:rPr>
          <w:rFonts w:ascii="Maiandra GD" w:hAnsi="Maiandra GD"/>
          <w:noProof/>
          <w:sz w:val="20"/>
          <w:szCs w:val="20"/>
        </w:rPr>
        <w:t xml:space="preserve"> </w:t>
      </w:r>
      <w:r w:rsidR="001F0811" w:rsidRPr="00886DFF">
        <w:rPr>
          <w:rFonts w:ascii="Maiandra GD" w:hAnsi="Maiandra GD"/>
          <w:noProof/>
          <w:sz w:val="20"/>
          <w:szCs w:val="20"/>
        </w:rPr>
        <w:t>Medan Denai</w:t>
      </w:r>
      <w:r w:rsidRPr="00886DFF">
        <w:rPr>
          <w:rFonts w:ascii="Maiandra GD" w:hAnsi="Maiandra GD"/>
          <w:noProof/>
          <w:sz w:val="20"/>
          <w:szCs w:val="20"/>
        </w:rPr>
        <w:t xml:space="preserve">. </w:t>
      </w:r>
      <w:r w:rsidRPr="001F0811">
        <w:rPr>
          <w:rFonts w:ascii="Maiandra GD" w:hAnsi="Maiandra GD"/>
          <w:i/>
          <w:iCs/>
          <w:noProof/>
          <w:sz w:val="20"/>
          <w:szCs w:val="20"/>
        </w:rPr>
        <w:t>Tunas Geografi, 7</w:t>
      </w:r>
      <w:r w:rsidRPr="00886DFF">
        <w:rPr>
          <w:rFonts w:ascii="Maiandra GD" w:hAnsi="Maiandra GD"/>
          <w:noProof/>
          <w:sz w:val="20"/>
          <w:szCs w:val="20"/>
        </w:rPr>
        <w:t>(2), 127</w:t>
      </w:r>
      <w:r w:rsidR="001F0811">
        <w:rPr>
          <w:rFonts w:ascii="Maiandra GD" w:hAnsi="Maiandra GD"/>
          <w:noProof/>
          <w:sz w:val="20"/>
          <w:szCs w:val="20"/>
        </w:rPr>
        <w:t>-132</w:t>
      </w:r>
      <w:r w:rsidRPr="00886DFF">
        <w:rPr>
          <w:rFonts w:ascii="Maiandra GD" w:hAnsi="Maiandra GD"/>
          <w:noProof/>
          <w:sz w:val="20"/>
          <w:szCs w:val="20"/>
        </w:rPr>
        <w:t>. https://doi.org/10.24114/tgeo.v7i1.7192</w:t>
      </w:r>
    </w:p>
    <w:p w14:paraId="2CB5C232" w14:textId="77777777" w:rsidR="00415D8E" w:rsidRPr="00886DFF" w:rsidRDefault="00415D8E" w:rsidP="00415D8E">
      <w:pPr>
        <w:widowControl w:val="0"/>
        <w:autoSpaceDE w:val="0"/>
        <w:autoSpaceDN w:val="0"/>
        <w:adjustRightInd w:val="0"/>
        <w:spacing w:after="0" w:line="240" w:lineRule="auto"/>
        <w:ind w:left="480" w:hanging="480"/>
        <w:rPr>
          <w:rFonts w:ascii="Maiandra GD" w:hAnsi="Maiandra GD"/>
          <w:noProof/>
          <w:sz w:val="20"/>
          <w:szCs w:val="20"/>
        </w:rPr>
      </w:pPr>
      <w:r w:rsidRPr="00886DFF">
        <w:rPr>
          <w:rFonts w:ascii="Maiandra GD" w:hAnsi="Maiandra GD"/>
          <w:noProof/>
          <w:sz w:val="20"/>
          <w:szCs w:val="20"/>
        </w:rPr>
        <w:t xml:space="preserve">Nursalam, L. O., Arisona, A., Ramli, R., Harudu, L., Kasmiati, S., Harianto, E., Ikhsan, F. A., &amp; Sejati, A. E. (2019). Mapping of subsurface geological structure and land cover using microgravity techniques for geography and geophysic surveys: A case study of Maluri Park, Malaysia. </w:t>
      </w:r>
      <w:r w:rsidRPr="001F0811">
        <w:rPr>
          <w:rFonts w:ascii="Maiandra GD" w:hAnsi="Maiandra GD"/>
          <w:i/>
          <w:iCs/>
          <w:noProof/>
          <w:sz w:val="20"/>
          <w:szCs w:val="20"/>
        </w:rPr>
        <w:t>Geosfera Indonesia, 4</w:t>
      </w:r>
      <w:r w:rsidRPr="00886DFF">
        <w:rPr>
          <w:rFonts w:ascii="Maiandra GD" w:hAnsi="Maiandra GD"/>
          <w:noProof/>
          <w:sz w:val="20"/>
          <w:szCs w:val="20"/>
        </w:rPr>
        <w:t>(3), 280–290. https://doi.org/10.19184/geosi.v4i3.13738</w:t>
      </w:r>
    </w:p>
    <w:p w14:paraId="53E7B4EE" w14:textId="794F2EF4" w:rsidR="00415D8E" w:rsidRPr="00886DFF" w:rsidRDefault="00415D8E" w:rsidP="00415D8E">
      <w:pPr>
        <w:widowControl w:val="0"/>
        <w:autoSpaceDE w:val="0"/>
        <w:autoSpaceDN w:val="0"/>
        <w:adjustRightInd w:val="0"/>
        <w:spacing w:after="0" w:line="240" w:lineRule="auto"/>
        <w:ind w:left="480" w:hanging="480"/>
        <w:rPr>
          <w:rFonts w:ascii="Maiandra GD" w:hAnsi="Maiandra GD"/>
          <w:noProof/>
          <w:sz w:val="20"/>
          <w:szCs w:val="20"/>
        </w:rPr>
      </w:pPr>
      <w:r w:rsidRPr="00886DFF">
        <w:rPr>
          <w:rFonts w:ascii="Maiandra GD" w:hAnsi="Maiandra GD"/>
          <w:noProof/>
          <w:sz w:val="20"/>
          <w:szCs w:val="20"/>
        </w:rPr>
        <w:t xml:space="preserve">Nusantarawati, G. R., Saraswati, E., &amp; Hidayati, I. N. (2015). </w:t>
      </w:r>
      <w:r w:rsidR="001F0811" w:rsidRPr="00886DFF">
        <w:rPr>
          <w:rFonts w:ascii="Maiandra GD" w:hAnsi="Maiandra GD"/>
          <w:noProof/>
          <w:sz w:val="20"/>
          <w:szCs w:val="20"/>
        </w:rPr>
        <w:t>Pemanfaatan citra quickbird untuk pemetaan permukiman kumuh dan tingkat prioritas penanganan di kecamatan Semarang Utara</w:t>
      </w:r>
      <w:r w:rsidRPr="00886DFF">
        <w:rPr>
          <w:rFonts w:ascii="Maiandra GD" w:hAnsi="Maiandra GD"/>
          <w:noProof/>
          <w:sz w:val="20"/>
          <w:szCs w:val="20"/>
        </w:rPr>
        <w:t xml:space="preserve">. </w:t>
      </w:r>
      <w:r w:rsidRPr="001F0811">
        <w:rPr>
          <w:rFonts w:ascii="Maiandra GD" w:hAnsi="Maiandra GD"/>
          <w:i/>
          <w:iCs/>
          <w:noProof/>
          <w:sz w:val="20"/>
          <w:szCs w:val="20"/>
        </w:rPr>
        <w:t>Jurnal Bumi Indonesia, 4</w:t>
      </w:r>
      <w:r w:rsidRPr="00886DFF">
        <w:rPr>
          <w:rFonts w:ascii="Maiandra GD" w:hAnsi="Maiandra GD"/>
          <w:noProof/>
          <w:sz w:val="20"/>
          <w:szCs w:val="20"/>
        </w:rPr>
        <w:t>(4).</w:t>
      </w:r>
    </w:p>
    <w:p w14:paraId="7B14F436" w14:textId="0D7A45A3" w:rsidR="00415D8E" w:rsidRPr="00886DFF" w:rsidRDefault="00415D8E" w:rsidP="00415D8E">
      <w:pPr>
        <w:widowControl w:val="0"/>
        <w:autoSpaceDE w:val="0"/>
        <w:autoSpaceDN w:val="0"/>
        <w:adjustRightInd w:val="0"/>
        <w:spacing w:after="0" w:line="240" w:lineRule="auto"/>
        <w:ind w:left="480" w:hanging="480"/>
        <w:rPr>
          <w:rFonts w:ascii="Maiandra GD" w:hAnsi="Maiandra GD"/>
          <w:noProof/>
          <w:sz w:val="20"/>
          <w:szCs w:val="20"/>
        </w:rPr>
      </w:pPr>
      <w:r w:rsidRPr="00886DFF">
        <w:rPr>
          <w:rFonts w:ascii="Maiandra GD" w:hAnsi="Maiandra GD"/>
          <w:noProof/>
          <w:sz w:val="20"/>
          <w:szCs w:val="20"/>
        </w:rPr>
        <w:t xml:space="preserve">Pasya, G. K. (2016). </w:t>
      </w:r>
      <w:r w:rsidR="001F0811" w:rsidRPr="00886DFF">
        <w:rPr>
          <w:rFonts w:ascii="Maiandra GD" w:hAnsi="Maiandra GD"/>
          <w:noProof/>
          <w:sz w:val="20"/>
          <w:szCs w:val="20"/>
        </w:rPr>
        <w:t>Permukiman penduduk perkotaan</w:t>
      </w:r>
      <w:r w:rsidRPr="00886DFF">
        <w:rPr>
          <w:rFonts w:ascii="Maiandra GD" w:hAnsi="Maiandra GD"/>
          <w:noProof/>
          <w:sz w:val="20"/>
          <w:szCs w:val="20"/>
        </w:rPr>
        <w:t xml:space="preserve">. </w:t>
      </w:r>
      <w:r w:rsidRPr="001F0811">
        <w:rPr>
          <w:rFonts w:ascii="Maiandra GD" w:hAnsi="Maiandra GD"/>
          <w:i/>
          <w:iCs/>
          <w:noProof/>
          <w:sz w:val="20"/>
          <w:szCs w:val="20"/>
        </w:rPr>
        <w:t>Jurnal Geografi Gea, 12</w:t>
      </w:r>
      <w:r w:rsidRPr="00886DFF">
        <w:rPr>
          <w:rFonts w:ascii="Maiandra GD" w:hAnsi="Maiandra GD"/>
          <w:noProof/>
          <w:sz w:val="20"/>
          <w:szCs w:val="20"/>
        </w:rPr>
        <w:t>(2).</w:t>
      </w:r>
      <w:r w:rsidR="001F0811">
        <w:rPr>
          <w:rFonts w:ascii="Maiandra GD" w:hAnsi="Maiandra GD"/>
          <w:noProof/>
          <w:sz w:val="20"/>
          <w:szCs w:val="20"/>
        </w:rPr>
        <w:t>12-19.</w:t>
      </w:r>
      <w:r w:rsidRPr="00886DFF">
        <w:rPr>
          <w:rFonts w:ascii="Maiandra GD" w:hAnsi="Maiandra GD"/>
          <w:noProof/>
          <w:sz w:val="20"/>
          <w:szCs w:val="20"/>
        </w:rPr>
        <w:t xml:space="preserve"> https://doi.org/10.17509/gea.v12i2.1785</w:t>
      </w:r>
    </w:p>
    <w:p w14:paraId="6DE9AF14" w14:textId="50355AE2" w:rsidR="00415D8E" w:rsidRPr="001F0811" w:rsidRDefault="00415D8E" w:rsidP="00415D8E">
      <w:pPr>
        <w:widowControl w:val="0"/>
        <w:autoSpaceDE w:val="0"/>
        <w:autoSpaceDN w:val="0"/>
        <w:adjustRightInd w:val="0"/>
        <w:spacing w:after="0" w:line="240" w:lineRule="auto"/>
        <w:ind w:left="480" w:hanging="480"/>
        <w:rPr>
          <w:rFonts w:ascii="Maiandra GD" w:hAnsi="Maiandra GD"/>
          <w:i/>
          <w:iCs/>
          <w:noProof/>
          <w:sz w:val="20"/>
          <w:szCs w:val="20"/>
        </w:rPr>
      </w:pPr>
      <w:r w:rsidRPr="00886DFF">
        <w:rPr>
          <w:rFonts w:ascii="Maiandra GD" w:hAnsi="Maiandra GD"/>
          <w:noProof/>
          <w:sz w:val="20"/>
          <w:szCs w:val="20"/>
        </w:rPr>
        <w:t>Permen</w:t>
      </w:r>
      <w:r w:rsidR="001F0811">
        <w:rPr>
          <w:rFonts w:ascii="Maiandra GD" w:hAnsi="Maiandra GD"/>
          <w:noProof/>
          <w:sz w:val="20"/>
          <w:szCs w:val="20"/>
        </w:rPr>
        <w:t xml:space="preserve"> </w:t>
      </w:r>
      <w:r w:rsidRPr="00886DFF">
        <w:rPr>
          <w:rFonts w:ascii="Maiandra GD" w:hAnsi="Maiandra GD"/>
          <w:noProof/>
          <w:sz w:val="20"/>
          <w:szCs w:val="20"/>
        </w:rPr>
        <w:t xml:space="preserve">KP-21/2018. Peraturan Menteri Kelautan dan Perikanan Republik Indonesia Nomor 21/PERMEN-KP/2018 </w:t>
      </w:r>
      <w:r w:rsidRPr="001F0811">
        <w:rPr>
          <w:rFonts w:ascii="Maiandra GD" w:hAnsi="Maiandra GD"/>
          <w:i/>
          <w:iCs/>
          <w:noProof/>
          <w:sz w:val="20"/>
          <w:szCs w:val="20"/>
        </w:rPr>
        <w:t>tentang Tata Cara Perhitungan Batas Sempadan Pantai.</w:t>
      </w:r>
    </w:p>
    <w:p w14:paraId="38EE8F06" w14:textId="7129EBDF" w:rsidR="00415D8E" w:rsidRPr="001F0811" w:rsidRDefault="00415D8E" w:rsidP="00415D8E">
      <w:pPr>
        <w:widowControl w:val="0"/>
        <w:autoSpaceDE w:val="0"/>
        <w:autoSpaceDN w:val="0"/>
        <w:adjustRightInd w:val="0"/>
        <w:spacing w:after="0" w:line="240" w:lineRule="auto"/>
        <w:ind w:left="480" w:hanging="480"/>
        <w:rPr>
          <w:rFonts w:ascii="Maiandra GD" w:hAnsi="Maiandra GD"/>
          <w:i/>
          <w:iCs/>
          <w:noProof/>
          <w:sz w:val="20"/>
          <w:szCs w:val="20"/>
        </w:rPr>
      </w:pPr>
      <w:r w:rsidRPr="00886DFF">
        <w:rPr>
          <w:rFonts w:ascii="Maiandra GD" w:hAnsi="Maiandra GD"/>
          <w:noProof/>
          <w:sz w:val="20"/>
          <w:szCs w:val="20"/>
        </w:rPr>
        <w:t>Permen</w:t>
      </w:r>
      <w:r w:rsidR="001F0811">
        <w:rPr>
          <w:rFonts w:ascii="Maiandra GD" w:hAnsi="Maiandra GD"/>
          <w:noProof/>
          <w:sz w:val="20"/>
          <w:szCs w:val="20"/>
        </w:rPr>
        <w:t xml:space="preserve"> </w:t>
      </w:r>
      <w:r w:rsidRPr="00886DFF">
        <w:rPr>
          <w:rFonts w:ascii="Maiandra GD" w:hAnsi="Maiandra GD"/>
          <w:noProof/>
          <w:sz w:val="20"/>
          <w:szCs w:val="20"/>
        </w:rPr>
        <w:t xml:space="preserve">PU-41/2007. Peraturan Menteri Pekerjaan Umum Nomor 41/PRT/M/2007 </w:t>
      </w:r>
      <w:r w:rsidRPr="001F0811">
        <w:rPr>
          <w:rFonts w:ascii="Maiandra GD" w:hAnsi="Maiandra GD"/>
          <w:i/>
          <w:iCs/>
          <w:noProof/>
          <w:sz w:val="20"/>
          <w:szCs w:val="20"/>
        </w:rPr>
        <w:t>tentang Pedoman Kriteria Teknis Kawasan Budidaya.</w:t>
      </w:r>
    </w:p>
    <w:p w14:paraId="32F19D4A" w14:textId="7B321F59" w:rsidR="00415D8E" w:rsidRPr="001F0811" w:rsidRDefault="00415D8E" w:rsidP="00415D8E">
      <w:pPr>
        <w:widowControl w:val="0"/>
        <w:autoSpaceDE w:val="0"/>
        <w:autoSpaceDN w:val="0"/>
        <w:adjustRightInd w:val="0"/>
        <w:spacing w:after="0" w:line="240" w:lineRule="auto"/>
        <w:ind w:left="480" w:hanging="480"/>
        <w:rPr>
          <w:rFonts w:ascii="Maiandra GD" w:hAnsi="Maiandra GD"/>
          <w:i/>
          <w:iCs/>
          <w:noProof/>
          <w:sz w:val="20"/>
          <w:szCs w:val="20"/>
        </w:rPr>
      </w:pPr>
      <w:r w:rsidRPr="00886DFF">
        <w:rPr>
          <w:rFonts w:ascii="Maiandra GD" w:hAnsi="Maiandra GD"/>
          <w:noProof/>
          <w:sz w:val="20"/>
          <w:szCs w:val="20"/>
        </w:rPr>
        <w:t>Permen</w:t>
      </w:r>
      <w:r w:rsidR="001F0811">
        <w:rPr>
          <w:rFonts w:ascii="Maiandra GD" w:hAnsi="Maiandra GD"/>
          <w:noProof/>
          <w:sz w:val="20"/>
          <w:szCs w:val="20"/>
        </w:rPr>
        <w:t xml:space="preserve"> </w:t>
      </w:r>
      <w:r w:rsidRPr="00886DFF">
        <w:rPr>
          <w:rFonts w:ascii="Maiandra GD" w:hAnsi="Maiandra GD"/>
          <w:noProof/>
          <w:sz w:val="20"/>
          <w:szCs w:val="20"/>
        </w:rPr>
        <w:t>PU</w:t>
      </w:r>
      <w:r w:rsidR="001F0811">
        <w:rPr>
          <w:rFonts w:ascii="Maiandra GD" w:hAnsi="Maiandra GD"/>
          <w:noProof/>
          <w:sz w:val="20"/>
          <w:szCs w:val="20"/>
        </w:rPr>
        <w:t>-</w:t>
      </w:r>
      <w:r w:rsidRPr="00886DFF">
        <w:rPr>
          <w:rFonts w:ascii="Maiandra GD" w:hAnsi="Maiandra GD"/>
          <w:noProof/>
          <w:sz w:val="20"/>
          <w:szCs w:val="20"/>
        </w:rPr>
        <w:t xml:space="preserve">PdT03/2005. Peraturan Menteri Pekerjaan Umum Pd T-03-2005-C </w:t>
      </w:r>
      <w:r w:rsidRPr="001F0811">
        <w:rPr>
          <w:rFonts w:ascii="Maiandra GD" w:hAnsi="Maiandra GD"/>
          <w:i/>
          <w:iCs/>
          <w:noProof/>
          <w:sz w:val="20"/>
          <w:szCs w:val="20"/>
        </w:rPr>
        <w:t>tentang Detail Tata</w:t>
      </w:r>
      <w:r w:rsidR="001F0811" w:rsidRPr="001F0811">
        <w:rPr>
          <w:rFonts w:ascii="Maiandra GD" w:hAnsi="Maiandra GD"/>
          <w:i/>
          <w:iCs/>
          <w:noProof/>
          <w:sz w:val="20"/>
          <w:szCs w:val="20"/>
        </w:rPr>
        <w:t xml:space="preserve"> Cara Pemilihan Lokasi Prioritas </w:t>
      </w:r>
      <w:r w:rsidRPr="001F0811">
        <w:rPr>
          <w:rFonts w:ascii="Maiandra GD" w:hAnsi="Maiandra GD"/>
          <w:i/>
          <w:iCs/>
          <w:noProof/>
          <w:sz w:val="20"/>
          <w:szCs w:val="20"/>
        </w:rPr>
        <w:t xml:space="preserve">untuk </w:t>
      </w:r>
      <w:r w:rsidR="001F0811" w:rsidRPr="001F0811">
        <w:rPr>
          <w:rFonts w:ascii="Maiandra GD" w:hAnsi="Maiandra GD"/>
          <w:i/>
          <w:iCs/>
          <w:noProof/>
          <w:sz w:val="20"/>
          <w:szCs w:val="20"/>
        </w:rPr>
        <w:t xml:space="preserve">Pengembangan Perumahan </w:t>
      </w:r>
      <w:r w:rsidRPr="001F0811">
        <w:rPr>
          <w:rFonts w:ascii="Maiandra GD" w:hAnsi="Maiandra GD"/>
          <w:i/>
          <w:iCs/>
          <w:noProof/>
          <w:sz w:val="20"/>
          <w:szCs w:val="20"/>
        </w:rPr>
        <w:t xml:space="preserve">dan </w:t>
      </w:r>
      <w:r w:rsidR="001F0811" w:rsidRPr="001F0811">
        <w:rPr>
          <w:rFonts w:ascii="Maiandra GD" w:hAnsi="Maiandra GD"/>
          <w:i/>
          <w:iCs/>
          <w:noProof/>
          <w:sz w:val="20"/>
          <w:szCs w:val="20"/>
        </w:rPr>
        <w:t xml:space="preserve">Permukiman </w:t>
      </w:r>
      <w:r w:rsidRPr="001F0811">
        <w:rPr>
          <w:rFonts w:ascii="Maiandra GD" w:hAnsi="Maiandra GD"/>
          <w:i/>
          <w:iCs/>
          <w:noProof/>
          <w:sz w:val="20"/>
          <w:szCs w:val="20"/>
        </w:rPr>
        <w:t xml:space="preserve">di </w:t>
      </w:r>
      <w:r w:rsidR="001F0811" w:rsidRPr="001F0811">
        <w:rPr>
          <w:rFonts w:ascii="Maiandra GD" w:hAnsi="Maiandra GD"/>
          <w:i/>
          <w:iCs/>
          <w:noProof/>
          <w:sz w:val="20"/>
          <w:szCs w:val="20"/>
        </w:rPr>
        <w:t>Kawasan Perkotaan</w:t>
      </w:r>
      <w:r w:rsidRPr="001F0811">
        <w:rPr>
          <w:rFonts w:ascii="Maiandra GD" w:hAnsi="Maiandra GD"/>
          <w:i/>
          <w:iCs/>
          <w:noProof/>
          <w:sz w:val="20"/>
          <w:szCs w:val="20"/>
        </w:rPr>
        <w:t xml:space="preserve">. </w:t>
      </w:r>
    </w:p>
    <w:p w14:paraId="7A2BFDFD" w14:textId="788FE277" w:rsidR="00415D8E" w:rsidRPr="00886DFF" w:rsidRDefault="00415D8E" w:rsidP="00415D8E">
      <w:pPr>
        <w:widowControl w:val="0"/>
        <w:autoSpaceDE w:val="0"/>
        <w:autoSpaceDN w:val="0"/>
        <w:adjustRightInd w:val="0"/>
        <w:spacing w:after="0" w:line="240" w:lineRule="auto"/>
        <w:ind w:left="480" w:hanging="480"/>
        <w:rPr>
          <w:rFonts w:ascii="Maiandra GD" w:hAnsi="Maiandra GD"/>
          <w:noProof/>
          <w:sz w:val="20"/>
          <w:szCs w:val="20"/>
        </w:rPr>
      </w:pPr>
      <w:r w:rsidRPr="00886DFF">
        <w:rPr>
          <w:rFonts w:ascii="Maiandra GD" w:hAnsi="Maiandra GD"/>
          <w:noProof/>
          <w:sz w:val="20"/>
          <w:szCs w:val="20"/>
        </w:rPr>
        <w:t xml:space="preserve">Sakarov, O. D. (2019). Analisis </w:t>
      </w:r>
      <w:r w:rsidR="001F0811" w:rsidRPr="00886DFF">
        <w:rPr>
          <w:rFonts w:ascii="Maiandra GD" w:hAnsi="Maiandra GD"/>
          <w:noProof/>
          <w:sz w:val="20"/>
          <w:szCs w:val="20"/>
        </w:rPr>
        <w:t xml:space="preserve">kesesuaian lahan untuk lokasi permukiman di kabupaten </w:t>
      </w:r>
      <w:r w:rsidRPr="00886DFF">
        <w:rPr>
          <w:rFonts w:ascii="Maiandra GD" w:hAnsi="Maiandra GD"/>
          <w:noProof/>
          <w:sz w:val="20"/>
          <w:szCs w:val="20"/>
        </w:rPr>
        <w:t xml:space="preserve">Belu Nusa Tenggara Timur. </w:t>
      </w:r>
      <w:r w:rsidRPr="001F0811">
        <w:rPr>
          <w:rFonts w:ascii="Maiandra GD" w:hAnsi="Maiandra GD"/>
          <w:i/>
          <w:iCs/>
          <w:noProof/>
          <w:sz w:val="20"/>
          <w:szCs w:val="20"/>
        </w:rPr>
        <w:t>Jurnal Planologi, 16</w:t>
      </w:r>
      <w:r w:rsidRPr="00886DFF">
        <w:rPr>
          <w:rFonts w:ascii="Maiandra GD" w:hAnsi="Maiandra GD"/>
          <w:noProof/>
          <w:sz w:val="20"/>
          <w:szCs w:val="20"/>
        </w:rPr>
        <w:t>(1), 16</w:t>
      </w:r>
      <w:r w:rsidR="00866727">
        <w:rPr>
          <w:rFonts w:ascii="Maiandra GD" w:hAnsi="Maiandra GD"/>
          <w:noProof/>
          <w:sz w:val="20"/>
          <w:szCs w:val="20"/>
        </w:rPr>
        <w:t>-31</w:t>
      </w:r>
      <w:r w:rsidRPr="00886DFF">
        <w:rPr>
          <w:rFonts w:ascii="Maiandra GD" w:hAnsi="Maiandra GD"/>
          <w:noProof/>
          <w:sz w:val="20"/>
          <w:szCs w:val="20"/>
        </w:rPr>
        <w:t>. https://doi.org/10.30659/jpsa.v16i1.3945</w:t>
      </w:r>
    </w:p>
    <w:p w14:paraId="04BBD883" w14:textId="0ADAFA67" w:rsidR="00415D8E" w:rsidRPr="00886DFF" w:rsidRDefault="00415D8E" w:rsidP="00415D8E">
      <w:pPr>
        <w:widowControl w:val="0"/>
        <w:autoSpaceDE w:val="0"/>
        <w:autoSpaceDN w:val="0"/>
        <w:adjustRightInd w:val="0"/>
        <w:spacing w:after="0" w:line="240" w:lineRule="auto"/>
        <w:ind w:left="480" w:hanging="480"/>
        <w:rPr>
          <w:rFonts w:ascii="Maiandra GD" w:hAnsi="Maiandra GD"/>
          <w:noProof/>
          <w:sz w:val="20"/>
          <w:szCs w:val="20"/>
        </w:rPr>
      </w:pPr>
      <w:r w:rsidRPr="00886DFF">
        <w:rPr>
          <w:rFonts w:ascii="Maiandra GD" w:hAnsi="Maiandra GD"/>
          <w:noProof/>
          <w:sz w:val="20"/>
          <w:szCs w:val="20"/>
        </w:rPr>
        <w:t xml:space="preserve">Sejati, A. E., Sumarmi, S., &amp; Ruja, I. N. (2016). Pengaruh metode pembelajaran outdoor study terhadap kemampuan menulis karya ilmiah geografi sma. </w:t>
      </w:r>
      <w:r w:rsidRPr="00866727">
        <w:rPr>
          <w:rFonts w:ascii="Maiandra GD" w:hAnsi="Maiandra GD"/>
          <w:i/>
          <w:iCs/>
          <w:noProof/>
          <w:sz w:val="20"/>
          <w:szCs w:val="20"/>
        </w:rPr>
        <w:t>Jurnal</w:t>
      </w:r>
      <w:bookmarkStart w:id="0" w:name="_GoBack"/>
      <w:bookmarkEnd w:id="0"/>
      <w:r w:rsidRPr="00866727">
        <w:rPr>
          <w:rFonts w:ascii="Maiandra GD" w:hAnsi="Maiandra GD"/>
          <w:i/>
          <w:iCs/>
          <w:noProof/>
          <w:sz w:val="20"/>
          <w:szCs w:val="20"/>
        </w:rPr>
        <w:t xml:space="preserve"> Pendidikan: Teori, Penelitian, </w:t>
      </w:r>
      <w:r w:rsidR="00866727" w:rsidRPr="00866727">
        <w:rPr>
          <w:rFonts w:ascii="Maiandra GD" w:hAnsi="Maiandra GD"/>
          <w:i/>
          <w:iCs/>
          <w:noProof/>
          <w:sz w:val="20"/>
          <w:szCs w:val="20"/>
        </w:rPr>
        <w:t>d</w:t>
      </w:r>
      <w:r w:rsidRPr="00866727">
        <w:rPr>
          <w:rFonts w:ascii="Maiandra GD" w:hAnsi="Maiandra GD"/>
          <w:i/>
          <w:iCs/>
          <w:noProof/>
          <w:sz w:val="20"/>
          <w:szCs w:val="20"/>
        </w:rPr>
        <w:t>an Pengembangan, 1</w:t>
      </w:r>
      <w:r w:rsidRPr="00886DFF">
        <w:rPr>
          <w:rFonts w:ascii="Maiandra GD" w:hAnsi="Maiandra GD"/>
          <w:noProof/>
          <w:sz w:val="20"/>
          <w:szCs w:val="20"/>
        </w:rPr>
        <w:t xml:space="preserve">(2), 80–86. </w:t>
      </w:r>
      <w:r w:rsidRPr="00886DFF">
        <w:rPr>
          <w:rFonts w:ascii="Maiandra GD" w:hAnsi="Maiandra GD"/>
          <w:noProof/>
          <w:sz w:val="20"/>
          <w:szCs w:val="20"/>
        </w:rPr>
        <w:t>https://doi.org/10.17977/JP.V1I2.5804</w:t>
      </w:r>
    </w:p>
    <w:p w14:paraId="356DC7F9" w14:textId="1B300D3A" w:rsidR="00415D8E" w:rsidRPr="00886DFF" w:rsidRDefault="00415D8E" w:rsidP="00415D8E">
      <w:pPr>
        <w:widowControl w:val="0"/>
        <w:autoSpaceDE w:val="0"/>
        <w:autoSpaceDN w:val="0"/>
        <w:adjustRightInd w:val="0"/>
        <w:spacing w:after="0" w:line="240" w:lineRule="auto"/>
        <w:ind w:left="480" w:hanging="480"/>
        <w:rPr>
          <w:rFonts w:ascii="Maiandra GD" w:hAnsi="Maiandra GD"/>
          <w:noProof/>
          <w:sz w:val="20"/>
          <w:szCs w:val="20"/>
        </w:rPr>
      </w:pPr>
      <w:r w:rsidRPr="00886DFF">
        <w:rPr>
          <w:rFonts w:ascii="Maiandra GD" w:hAnsi="Maiandra GD"/>
          <w:noProof/>
          <w:sz w:val="20"/>
          <w:szCs w:val="20"/>
        </w:rPr>
        <w:t xml:space="preserve">Siagian, T. P., &amp; Wijaya, A. P. (2016). </w:t>
      </w:r>
      <w:r w:rsidR="00866727" w:rsidRPr="00886DFF">
        <w:rPr>
          <w:rFonts w:ascii="Maiandra GD" w:hAnsi="Maiandra GD"/>
          <w:noProof/>
          <w:sz w:val="20"/>
          <w:szCs w:val="20"/>
        </w:rPr>
        <w:t xml:space="preserve">Evaluasi kriteria kesesuaian lahan permukiman dengan analitycal hierarchy process </w:t>
      </w:r>
      <w:r w:rsidRPr="00886DFF">
        <w:rPr>
          <w:rFonts w:ascii="Maiandra GD" w:hAnsi="Maiandra GD"/>
          <w:noProof/>
          <w:sz w:val="20"/>
          <w:szCs w:val="20"/>
        </w:rPr>
        <w:t xml:space="preserve">(Studi </w:t>
      </w:r>
      <w:r w:rsidR="00866727" w:rsidRPr="00886DFF">
        <w:rPr>
          <w:rFonts w:ascii="Maiandra GD" w:hAnsi="Maiandra GD"/>
          <w:noProof/>
          <w:sz w:val="20"/>
          <w:szCs w:val="20"/>
        </w:rPr>
        <w:t>kasus</w:t>
      </w:r>
      <w:r w:rsidRPr="00886DFF">
        <w:rPr>
          <w:rFonts w:ascii="Maiandra GD" w:hAnsi="Maiandra GD"/>
          <w:noProof/>
          <w:sz w:val="20"/>
          <w:szCs w:val="20"/>
        </w:rPr>
        <w:t>:</w:t>
      </w:r>
      <w:r w:rsidR="00866727">
        <w:rPr>
          <w:rFonts w:ascii="Maiandra GD" w:hAnsi="Maiandra GD"/>
          <w:noProof/>
          <w:sz w:val="20"/>
          <w:szCs w:val="20"/>
        </w:rPr>
        <w:t xml:space="preserve"> </w:t>
      </w:r>
      <w:r w:rsidRPr="00886DFF">
        <w:rPr>
          <w:rFonts w:ascii="Maiandra GD" w:hAnsi="Maiandra GD"/>
          <w:noProof/>
          <w:sz w:val="20"/>
          <w:szCs w:val="20"/>
        </w:rPr>
        <w:t xml:space="preserve">Kecamatan Boja dan </w:t>
      </w:r>
      <w:r w:rsidR="00866727" w:rsidRPr="00886DFF">
        <w:rPr>
          <w:rFonts w:ascii="Maiandra GD" w:hAnsi="Maiandra GD"/>
          <w:noProof/>
          <w:sz w:val="20"/>
          <w:szCs w:val="20"/>
        </w:rPr>
        <w:t xml:space="preserve">kecamatan </w:t>
      </w:r>
      <w:r w:rsidRPr="00886DFF">
        <w:rPr>
          <w:rFonts w:ascii="Maiandra GD" w:hAnsi="Maiandra GD"/>
          <w:noProof/>
          <w:sz w:val="20"/>
          <w:szCs w:val="20"/>
        </w:rPr>
        <w:t xml:space="preserve">Limbangan di </w:t>
      </w:r>
      <w:r w:rsidR="00866727" w:rsidRPr="00886DFF">
        <w:rPr>
          <w:rFonts w:ascii="Maiandra GD" w:hAnsi="Maiandra GD"/>
          <w:noProof/>
          <w:sz w:val="20"/>
          <w:szCs w:val="20"/>
        </w:rPr>
        <w:t xml:space="preserve">kabupaten </w:t>
      </w:r>
      <w:r w:rsidRPr="00886DFF">
        <w:rPr>
          <w:rFonts w:ascii="Maiandra GD" w:hAnsi="Maiandra GD"/>
          <w:noProof/>
          <w:sz w:val="20"/>
          <w:szCs w:val="20"/>
        </w:rPr>
        <w:t>Kendal</w:t>
      </w:r>
      <w:r w:rsidR="00866727">
        <w:rPr>
          <w:rFonts w:ascii="Maiandra GD" w:hAnsi="Maiandra GD"/>
          <w:noProof/>
          <w:sz w:val="20"/>
          <w:szCs w:val="20"/>
        </w:rPr>
        <w:t xml:space="preserve">. </w:t>
      </w:r>
      <w:r w:rsidRPr="00866727">
        <w:rPr>
          <w:rFonts w:ascii="Maiandra GD" w:hAnsi="Maiandra GD"/>
          <w:i/>
          <w:iCs/>
          <w:noProof/>
          <w:sz w:val="20"/>
          <w:szCs w:val="20"/>
        </w:rPr>
        <w:t>Jurnal Geodesi Undip, 5</w:t>
      </w:r>
      <w:r w:rsidRPr="00886DFF">
        <w:rPr>
          <w:rFonts w:ascii="Maiandra GD" w:hAnsi="Maiandra GD"/>
          <w:noProof/>
          <w:sz w:val="20"/>
          <w:szCs w:val="20"/>
        </w:rPr>
        <w:t xml:space="preserve">(1), 107–115. </w:t>
      </w:r>
      <w:r w:rsidR="00866727">
        <w:rPr>
          <w:rFonts w:ascii="Maiandra GD" w:hAnsi="Maiandra GD"/>
          <w:noProof/>
          <w:sz w:val="20"/>
          <w:szCs w:val="20"/>
        </w:rPr>
        <w:t xml:space="preserve">Retreeved from </w:t>
      </w:r>
      <w:r w:rsidRPr="00886DFF">
        <w:rPr>
          <w:rFonts w:ascii="Maiandra GD" w:hAnsi="Maiandra GD"/>
          <w:noProof/>
          <w:sz w:val="20"/>
          <w:szCs w:val="20"/>
        </w:rPr>
        <w:t>https://ejournal3.undip.ac.id/index.php/geodesi/article/view/10563</w:t>
      </w:r>
    </w:p>
    <w:p w14:paraId="4F9D5FA4" w14:textId="3DCD6B77" w:rsidR="00415D8E" w:rsidRPr="00886DFF" w:rsidRDefault="00415D8E" w:rsidP="00415D8E">
      <w:pPr>
        <w:widowControl w:val="0"/>
        <w:autoSpaceDE w:val="0"/>
        <w:autoSpaceDN w:val="0"/>
        <w:adjustRightInd w:val="0"/>
        <w:spacing w:after="0" w:line="240" w:lineRule="auto"/>
        <w:ind w:left="480" w:hanging="480"/>
        <w:rPr>
          <w:rFonts w:ascii="Maiandra GD" w:hAnsi="Maiandra GD"/>
          <w:noProof/>
          <w:sz w:val="20"/>
          <w:szCs w:val="20"/>
        </w:rPr>
      </w:pPr>
      <w:r w:rsidRPr="00886DFF">
        <w:rPr>
          <w:rFonts w:ascii="Maiandra GD" w:hAnsi="Maiandra GD"/>
          <w:noProof/>
          <w:sz w:val="20"/>
          <w:szCs w:val="20"/>
        </w:rPr>
        <w:t xml:space="preserve">Triana, D., Hadi, T. S., &amp; Husain, M. K. (2017). Mitigasi </w:t>
      </w:r>
      <w:r w:rsidR="00866727" w:rsidRPr="00886DFF">
        <w:rPr>
          <w:rFonts w:ascii="Maiandra GD" w:hAnsi="Maiandra GD"/>
          <w:noProof/>
          <w:sz w:val="20"/>
          <w:szCs w:val="20"/>
        </w:rPr>
        <w:t>bencana melalui pendekatan kultural dan struktural</w:t>
      </w:r>
      <w:r w:rsidRPr="00886DFF">
        <w:rPr>
          <w:rFonts w:ascii="Maiandra GD" w:hAnsi="Maiandra GD"/>
          <w:noProof/>
          <w:sz w:val="20"/>
          <w:szCs w:val="20"/>
        </w:rPr>
        <w:t xml:space="preserve">. </w:t>
      </w:r>
      <w:r w:rsidRPr="00866727">
        <w:rPr>
          <w:rFonts w:ascii="Maiandra GD" w:hAnsi="Maiandra GD"/>
          <w:i/>
          <w:iCs/>
          <w:noProof/>
          <w:sz w:val="20"/>
          <w:szCs w:val="20"/>
        </w:rPr>
        <w:t xml:space="preserve">Seminar Nasional XII “Rekayasa Teknologi Industri </w:t>
      </w:r>
      <w:r w:rsidR="00866727">
        <w:rPr>
          <w:rFonts w:ascii="Maiandra GD" w:hAnsi="Maiandra GD"/>
          <w:i/>
          <w:iCs/>
          <w:noProof/>
          <w:sz w:val="20"/>
          <w:szCs w:val="20"/>
        </w:rPr>
        <w:t>d</w:t>
      </w:r>
      <w:r w:rsidRPr="00866727">
        <w:rPr>
          <w:rFonts w:ascii="Maiandra GD" w:hAnsi="Maiandra GD"/>
          <w:i/>
          <w:iCs/>
          <w:noProof/>
          <w:sz w:val="20"/>
          <w:szCs w:val="20"/>
        </w:rPr>
        <w:t>an Informasi 2017</w:t>
      </w:r>
      <w:r w:rsidRPr="00886DFF">
        <w:rPr>
          <w:rFonts w:ascii="Maiandra GD" w:hAnsi="Maiandra GD"/>
          <w:noProof/>
          <w:sz w:val="20"/>
          <w:szCs w:val="20"/>
        </w:rPr>
        <w:t xml:space="preserve">, 379–384. </w:t>
      </w:r>
      <w:r w:rsidR="00866727">
        <w:rPr>
          <w:rFonts w:ascii="Maiandra GD" w:hAnsi="Maiandra GD"/>
          <w:noProof/>
          <w:sz w:val="20"/>
          <w:szCs w:val="20"/>
        </w:rPr>
        <w:t xml:space="preserve">Retrieved from </w:t>
      </w:r>
      <w:r w:rsidRPr="00886DFF">
        <w:rPr>
          <w:rFonts w:ascii="Maiandra GD" w:hAnsi="Maiandra GD"/>
          <w:noProof/>
          <w:sz w:val="20"/>
          <w:szCs w:val="20"/>
        </w:rPr>
        <w:t>https://journal.itny.ac.id/index.php/ReTII/article/view/723</w:t>
      </w:r>
    </w:p>
    <w:p w14:paraId="636AFBA8" w14:textId="0AC720B6" w:rsidR="00415D8E" w:rsidRPr="00866727" w:rsidRDefault="00415D8E" w:rsidP="00415D8E">
      <w:pPr>
        <w:widowControl w:val="0"/>
        <w:autoSpaceDE w:val="0"/>
        <w:autoSpaceDN w:val="0"/>
        <w:adjustRightInd w:val="0"/>
        <w:spacing w:after="0" w:line="240" w:lineRule="auto"/>
        <w:ind w:left="480" w:hanging="480"/>
        <w:rPr>
          <w:rFonts w:ascii="Maiandra GD" w:hAnsi="Maiandra GD"/>
          <w:i/>
          <w:iCs/>
          <w:noProof/>
          <w:sz w:val="20"/>
          <w:szCs w:val="20"/>
        </w:rPr>
      </w:pPr>
      <w:r w:rsidRPr="00886DFF">
        <w:rPr>
          <w:rFonts w:ascii="Maiandra GD" w:hAnsi="Maiandra GD"/>
          <w:noProof/>
          <w:sz w:val="20"/>
          <w:szCs w:val="20"/>
        </w:rPr>
        <w:t>UU-4/1982. Undang-Undang Republik Indonesia Nomor 4 Tahun 1982</w:t>
      </w:r>
      <w:r w:rsidRPr="00866727">
        <w:rPr>
          <w:rFonts w:ascii="Maiandra GD" w:hAnsi="Maiandra GD"/>
          <w:i/>
          <w:iCs/>
          <w:noProof/>
          <w:sz w:val="20"/>
          <w:szCs w:val="20"/>
        </w:rPr>
        <w:t xml:space="preserve"> tentang Ketentuan-ketentuan Pokok Pengelolaan Lingkungan Hidup</w:t>
      </w:r>
      <w:r w:rsidR="00866727">
        <w:rPr>
          <w:rFonts w:ascii="Maiandra GD" w:hAnsi="Maiandra GD"/>
          <w:i/>
          <w:iCs/>
          <w:noProof/>
          <w:sz w:val="20"/>
          <w:szCs w:val="20"/>
        </w:rPr>
        <w:t>.</w:t>
      </w:r>
    </w:p>
    <w:p w14:paraId="1A453726" w14:textId="1BD3C6CD" w:rsidR="00415D8E" w:rsidRPr="00886DFF" w:rsidRDefault="00415D8E" w:rsidP="00415D8E">
      <w:pPr>
        <w:widowControl w:val="0"/>
        <w:autoSpaceDE w:val="0"/>
        <w:autoSpaceDN w:val="0"/>
        <w:adjustRightInd w:val="0"/>
        <w:spacing w:after="0" w:line="240" w:lineRule="auto"/>
        <w:ind w:left="480" w:hanging="480"/>
        <w:rPr>
          <w:rFonts w:ascii="Maiandra GD" w:hAnsi="Maiandra GD"/>
          <w:noProof/>
          <w:sz w:val="20"/>
          <w:szCs w:val="20"/>
        </w:rPr>
      </w:pPr>
      <w:r w:rsidRPr="00886DFF">
        <w:rPr>
          <w:rFonts w:ascii="Maiandra GD" w:hAnsi="Maiandra GD"/>
          <w:noProof/>
          <w:sz w:val="20"/>
          <w:szCs w:val="20"/>
        </w:rPr>
        <w:t xml:space="preserve">WEF. (2016). </w:t>
      </w:r>
      <w:r w:rsidRPr="001E7613">
        <w:rPr>
          <w:rFonts w:ascii="Maiandra GD" w:hAnsi="Maiandra GD"/>
          <w:i/>
          <w:iCs/>
          <w:noProof/>
          <w:sz w:val="20"/>
          <w:szCs w:val="20"/>
        </w:rPr>
        <w:t>The Future of Jobs Employment, Skills and Workforce Strategy for the Fourth Industrial Revolution</w:t>
      </w:r>
      <w:r w:rsidRPr="00886DFF">
        <w:rPr>
          <w:rFonts w:ascii="Maiandra GD" w:hAnsi="Maiandra GD"/>
          <w:noProof/>
          <w:sz w:val="20"/>
          <w:szCs w:val="20"/>
        </w:rPr>
        <w:t>.</w:t>
      </w:r>
      <w:r w:rsidR="001E7613">
        <w:rPr>
          <w:rFonts w:ascii="Maiandra GD" w:hAnsi="Maiandra GD"/>
          <w:noProof/>
          <w:sz w:val="20"/>
          <w:szCs w:val="20"/>
        </w:rPr>
        <w:t xml:space="preserve"> World Economic Forum.</w:t>
      </w:r>
    </w:p>
    <w:p w14:paraId="6C615B7C" w14:textId="7E13C0E3" w:rsidR="00415D8E" w:rsidRPr="00886DFF" w:rsidRDefault="00415D8E" w:rsidP="00415D8E">
      <w:pPr>
        <w:widowControl w:val="0"/>
        <w:autoSpaceDE w:val="0"/>
        <w:autoSpaceDN w:val="0"/>
        <w:adjustRightInd w:val="0"/>
        <w:spacing w:after="0" w:line="240" w:lineRule="auto"/>
        <w:ind w:left="480" w:hanging="480"/>
        <w:rPr>
          <w:rFonts w:ascii="Maiandra GD" w:hAnsi="Maiandra GD"/>
          <w:noProof/>
          <w:sz w:val="20"/>
          <w:szCs w:val="20"/>
        </w:rPr>
      </w:pPr>
      <w:r w:rsidRPr="00886DFF">
        <w:rPr>
          <w:rFonts w:ascii="Maiandra GD" w:hAnsi="Maiandra GD"/>
          <w:noProof/>
          <w:sz w:val="20"/>
          <w:szCs w:val="20"/>
        </w:rPr>
        <w:t xml:space="preserve">Wirda, M. A., Akbar, M. R., Munawar, R., &amp; Rahmad, R. (2017). </w:t>
      </w:r>
      <w:r w:rsidR="001E7613" w:rsidRPr="00886DFF">
        <w:rPr>
          <w:rFonts w:ascii="Maiandra GD" w:hAnsi="Maiandra GD"/>
          <w:noProof/>
          <w:sz w:val="20"/>
          <w:szCs w:val="20"/>
        </w:rPr>
        <w:t>Permasalahan permukiman liar di dusun iv Lamtoro ii rt. v desa Bandar Klippa, kecamatan Percut Sei Tuan, kabupaten Deli Serdang, Sumatera Utara</w:t>
      </w:r>
      <w:r w:rsidRPr="00886DFF">
        <w:rPr>
          <w:rFonts w:ascii="Maiandra GD" w:hAnsi="Maiandra GD"/>
          <w:noProof/>
          <w:sz w:val="20"/>
          <w:szCs w:val="20"/>
        </w:rPr>
        <w:t xml:space="preserve">. </w:t>
      </w:r>
      <w:r w:rsidRPr="001E7613">
        <w:rPr>
          <w:rFonts w:ascii="Maiandra GD" w:hAnsi="Maiandra GD"/>
          <w:i/>
          <w:iCs/>
          <w:noProof/>
          <w:sz w:val="20"/>
          <w:szCs w:val="20"/>
        </w:rPr>
        <w:t>Tunas Geografi, 6</w:t>
      </w:r>
      <w:r w:rsidRPr="00886DFF">
        <w:rPr>
          <w:rFonts w:ascii="Maiandra GD" w:hAnsi="Maiandra GD"/>
          <w:noProof/>
          <w:sz w:val="20"/>
          <w:szCs w:val="20"/>
        </w:rPr>
        <w:t>(1), 49</w:t>
      </w:r>
      <w:r w:rsidR="001E7613">
        <w:rPr>
          <w:rFonts w:ascii="Maiandra GD" w:hAnsi="Maiandra GD"/>
          <w:noProof/>
          <w:sz w:val="20"/>
          <w:szCs w:val="20"/>
        </w:rPr>
        <w:t>-59</w:t>
      </w:r>
      <w:r w:rsidRPr="00886DFF">
        <w:rPr>
          <w:rFonts w:ascii="Maiandra GD" w:hAnsi="Maiandra GD"/>
          <w:noProof/>
          <w:sz w:val="20"/>
          <w:szCs w:val="20"/>
        </w:rPr>
        <w:t>. https://doi.org/10.24114/tgeo.v6i1.8349</w:t>
      </w:r>
    </w:p>
    <w:p w14:paraId="6DFF841A" w14:textId="0BC86852" w:rsidR="00415D8E" w:rsidRPr="00886DFF" w:rsidRDefault="00415D8E" w:rsidP="00415D8E">
      <w:pPr>
        <w:widowControl w:val="0"/>
        <w:autoSpaceDE w:val="0"/>
        <w:autoSpaceDN w:val="0"/>
        <w:adjustRightInd w:val="0"/>
        <w:spacing w:after="0" w:line="240" w:lineRule="auto"/>
        <w:ind w:left="480" w:hanging="480"/>
        <w:rPr>
          <w:rFonts w:ascii="Maiandra GD" w:hAnsi="Maiandra GD"/>
          <w:noProof/>
          <w:sz w:val="20"/>
          <w:szCs w:val="20"/>
        </w:rPr>
      </w:pPr>
      <w:r w:rsidRPr="00886DFF">
        <w:rPr>
          <w:rFonts w:ascii="Maiandra GD" w:hAnsi="Maiandra GD"/>
          <w:noProof/>
          <w:sz w:val="20"/>
          <w:szCs w:val="20"/>
        </w:rPr>
        <w:t>Yastuti, S., &amp; Nurman, A. (2015). S</w:t>
      </w:r>
      <w:r w:rsidR="001E7613" w:rsidRPr="00886DFF">
        <w:rPr>
          <w:rFonts w:ascii="Maiandra GD" w:hAnsi="Maiandra GD"/>
          <w:noProof/>
          <w:sz w:val="20"/>
          <w:szCs w:val="20"/>
        </w:rPr>
        <w:t>tudi perubahan penggunaan lahan di desa Sambirejo Timur kecamatan Percut Sei Tuan kabupaten Deli Serdang</w:t>
      </w:r>
      <w:r w:rsidRPr="00886DFF">
        <w:rPr>
          <w:rFonts w:ascii="Maiandra GD" w:hAnsi="Maiandra GD"/>
          <w:noProof/>
          <w:sz w:val="20"/>
          <w:szCs w:val="20"/>
        </w:rPr>
        <w:t xml:space="preserve">. </w:t>
      </w:r>
      <w:r w:rsidRPr="001E7613">
        <w:rPr>
          <w:rFonts w:ascii="Maiandra GD" w:hAnsi="Maiandra GD"/>
          <w:i/>
          <w:iCs/>
          <w:noProof/>
          <w:sz w:val="20"/>
          <w:szCs w:val="20"/>
        </w:rPr>
        <w:t>Tunas Geografi, 4</w:t>
      </w:r>
      <w:r w:rsidRPr="00886DFF">
        <w:rPr>
          <w:rFonts w:ascii="Maiandra GD" w:hAnsi="Maiandra GD"/>
          <w:noProof/>
          <w:sz w:val="20"/>
          <w:szCs w:val="20"/>
        </w:rPr>
        <w:t>(1), 27–32. https://doi.org/10.24114/TGEO.V4I1.5751</w:t>
      </w:r>
    </w:p>
    <w:p w14:paraId="4DA97071" w14:textId="6AEABD97" w:rsidR="00F136BF" w:rsidRPr="00886DFF" w:rsidRDefault="00415D8E" w:rsidP="00886DFF">
      <w:pPr>
        <w:widowControl w:val="0"/>
        <w:autoSpaceDE w:val="0"/>
        <w:autoSpaceDN w:val="0"/>
        <w:adjustRightInd w:val="0"/>
        <w:spacing w:after="0" w:line="240" w:lineRule="auto"/>
        <w:ind w:left="480" w:hanging="480"/>
        <w:rPr>
          <w:rFonts w:ascii="Maiandra GD" w:hAnsi="Maiandra GD"/>
          <w:noProof/>
          <w:sz w:val="20"/>
          <w:szCs w:val="20"/>
        </w:rPr>
      </w:pPr>
      <w:r w:rsidRPr="00886DFF">
        <w:rPr>
          <w:rFonts w:ascii="Maiandra GD" w:hAnsi="Maiandra GD"/>
          <w:noProof/>
          <w:sz w:val="20"/>
          <w:szCs w:val="20"/>
        </w:rPr>
        <w:fldChar w:fldCharType="end"/>
      </w:r>
    </w:p>
    <w:sectPr w:rsidR="00F136BF" w:rsidRPr="00886DFF" w:rsidSect="00EC167C">
      <w:type w:val="continuous"/>
      <w:pgSz w:w="11907" w:h="16840" w:code="9"/>
      <w:pgMar w:top="1418" w:right="1418" w:bottom="1418" w:left="1418" w:header="709" w:footer="709" w:gutter="0"/>
      <w:cols w:num="2" w:space="20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85848" w14:textId="77777777" w:rsidR="0053143F" w:rsidRDefault="0053143F" w:rsidP="00FD060A">
      <w:pPr>
        <w:spacing w:after="0" w:line="240" w:lineRule="auto"/>
      </w:pPr>
      <w:r>
        <w:separator/>
      </w:r>
    </w:p>
  </w:endnote>
  <w:endnote w:type="continuationSeparator" w:id="0">
    <w:p w14:paraId="674EB082" w14:textId="77777777" w:rsidR="0053143F" w:rsidRDefault="0053143F" w:rsidP="00FD0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aur">
    <w:panose1 w:val="02030504050205020304"/>
    <w:charset w:val="00"/>
    <w:family w:val="roman"/>
    <w:pitch w:val="variable"/>
    <w:sig w:usb0="00000003" w:usb1="00000000" w:usb2="00000000" w:usb3="00000000" w:csb0="00000001" w:csb1="00000000"/>
  </w:font>
  <w:font w:name="Adobe Gothic Std B">
    <w:altName w:val="Malgun Gothic Semilight"/>
    <w:panose1 w:val="00000000000000000000"/>
    <w:charset w:val="80"/>
    <w:family w:val="swiss"/>
    <w:notTrueType/>
    <w:pitch w:val="variable"/>
    <w:sig w:usb0="00000000" w:usb1="29D72C10" w:usb2="00000010" w:usb3="00000000" w:csb0="002A0005"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6364656"/>
      <w:docPartObj>
        <w:docPartGallery w:val="Page Numbers (Bottom of Page)"/>
        <w:docPartUnique/>
      </w:docPartObj>
    </w:sdtPr>
    <w:sdtEndPr>
      <w:rPr>
        <w:rFonts w:ascii="Maiandra GD" w:hAnsi="Maiandra GD"/>
        <w:noProof/>
        <w:sz w:val="20"/>
      </w:rPr>
    </w:sdtEndPr>
    <w:sdtContent>
      <w:p w14:paraId="415FC6A0" w14:textId="77777777" w:rsidR="003322C5" w:rsidRPr="002E624D" w:rsidRDefault="003322C5" w:rsidP="008839ED">
        <w:pPr>
          <w:pStyle w:val="Footer"/>
          <w:pBdr>
            <w:top w:val="single" w:sz="4" w:space="1" w:color="auto"/>
          </w:pBdr>
          <w:rPr>
            <w:rFonts w:ascii="Maiandra GD" w:hAnsi="Maiandra GD"/>
            <w:sz w:val="20"/>
          </w:rPr>
        </w:pPr>
        <w:r w:rsidRPr="002E624D">
          <w:rPr>
            <w:rFonts w:ascii="Maiandra GD" w:hAnsi="Maiandra GD"/>
            <w:sz w:val="20"/>
          </w:rPr>
          <w:fldChar w:fldCharType="begin"/>
        </w:r>
        <w:r w:rsidRPr="002E624D">
          <w:rPr>
            <w:rFonts w:ascii="Maiandra GD" w:hAnsi="Maiandra GD"/>
            <w:sz w:val="20"/>
          </w:rPr>
          <w:instrText xml:space="preserve"> PAGE   \* MERGEFORMAT </w:instrText>
        </w:r>
        <w:r w:rsidRPr="002E624D">
          <w:rPr>
            <w:rFonts w:ascii="Maiandra GD" w:hAnsi="Maiandra GD"/>
            <w:sz w:val="20"/>
          </w:rPr>
          <w:fldChar w:fldCharType="separate"/>
        </w:r>
        <w:r>
          <w:rPr>
            <w:rFonts w:ascii="Maiandra GD" w:hAnsi="Maiandra GD"/>
            <w:noProof/>
            <w:sz w:val="20"/>
          </w:rPr>
          <w:t>6</w:t>
        </w:r>
        <w:r w:rsidRPr="002E624D">
          <w:rPr>
            <w:rFonts w:ascii="Maiandra GD" w:hAnsi="Maiandra GD"/>
            <w:noProof/>
            <w:sz w:val="20"/>
          </w:rPr>
          <w:fldChar w:fldCharType="end"/>
        </w:r>
        <w:r w:rsidRPr="002E624D">
          <w:rPr>
            <w:rFonts w:ascii="Maiandra GD" w:hAnsi="Maiandra GD"/>
            <w:noProof/>
            <w:sz w:val="20"/>
          </w:rPr>
          <w:t>| Vol XX No. X – 20XX</w:t>
        </w:r>
      </w:p>
    </w:sdtContent>
  </w:sdt>
  <w:p w14:paraId="1253B2D5" w14:textId="77777777" w:rsidR="003322C5" w:rsidRDefault="00332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Maiandra GD" w:hAnsi="Maiandra GD"/>
        <w:sz w:val="20"/>
      </w:rPr>
      <w:id w:val="1743826900"/>
      <w:docPartObj>
        <w:docPartGallery w:val="Page Numbers (Bottom of Page)"/>
        <w:docPartUnique/>
      </w:docPartObj>
    </w:sdtPr>
    <w:sdtEndPr>
      <w:rPr>
        <w:noProof/>
        <w:sz w:val="22"/>
      </w:rPr>
    </w:sdtEndPr>
    <w:sdtContent>
      <w:p w14:paraId="1684A4E5" w14:textId="77777777" w:rsidR="003322C5" w:rsidRPr="002E624D" w:rsidRDefault="003322C5" w:rsidP="008839ED">
        <w:pPr>
          <w:pStyle w:val="Footer"/>
          <w:pBdr>
            <w:top w:val="single" w:sz="4" w:space="1" w:color="auto"/>
          </w:pBdr>
          <w:jc w:val="right"/>
          <w:rPr>
            <w:rFonts w:ascii="Maiandra GD" w:hAnsi="Maiandra GD"/>
          </w:rPr>
        </w:pPr>
        <w:proofErr w:type="spellStart"/>
        <w:r w:rsidRPr="002E624D">
          <w:rPr>
            <w:rFonts w:ascii="Maiandra GD" w:hAnsi="Maiandra GD"/>
            <w:sz w:val="20"/>
          </w:rPr>
          <w:t>Judul</w:t>
        </w:r>
        <w:proofErr w:type="spellEnd"/>
        <w:r w:rsidRPr="002E624D">
          <w:rPr>
            <w:rFonts w:ascii="Maiandra GD" w:hAnsi="Maiandra GD"/>
            <w:sz w:val="20"/>
          </w:rPr>
          <w:t xml:space="preserve"> </w:t>
        </w:r>
        <w:proofErr w:type="spellStart"/>
        <w:r w:rsidRPr="002E624D">
          <w:rPr>
            <w:rFonts w:ascii="Maiandra GD" w:hAnsi="Maiandra GD"/>
            <w:sz w:val="20"/>
          </w:rPr>
          <w:t>Artikel</w:t>
        </w:r>
        <w:proofErr w:type="spellEnd"/>
        <w:r w:rsidRPr="002E624D">
          <w:rPr>
            <w:rFonts w:ascii="Maiandra GD" w:hAnsi="Maiandra GD"/>
            <w:sz w:val="20"/>
          </w:rPr>
          <w:t>…|</w:t>
        </w:r>
        <w:r w:rsidRPr="002E624D">
          <w:rPr>
            <w:rFonts w:ascii="Maiandra GD" w:hAnsi="Maiandra GD"/>
          </w:rPr>
          <w:fldChar w:fldCharType="begin"/>
        </w:r>
        <w:r w:rsidRPr="002E624D">
          <w:rPr>
            <w:rFonts w:ascii="Maiandra GD" w:hAnsi="Maiandra GD"/>
          </w:rPr>
          <w:instrText xml:space="preserve"> PAGE   \* MERGEFORMAT </w:instrText>
        </w:r>
        <w:r w:rsidRPr="002E624D">
          <w:rPr>
            <w:rFonts w:ascii="Maiandra GD" w:hAnsi="Maiandra GD"/>
          </w:rPr>
          <w:fldChar w:fldCharType="separate"/>
        </w:r>
        <w:r>
          <w:rPr>
            <w:rFonts w:ascii="Maiandra GD" w:hAnsi="Maiandra GD"/>
            <w:noProof/>
          </w:rPr>
          <w:t>3</w:t>
        </w:r>
        <w:r w:rsidRPr="002E624D">
          <w:rPr>
            <w:rFonts w:ascii="Maiandra GD" w:hAnsi="Maiandra GD"/>
            <w:noProof/>
          </w:rPr>
          <w:fldChar w:fldCharType="end"/>
        </w:r>
      </w:p>
    </w:sdtContent>
  </w:sdt>
  <w:p w14:paraId="79B6B476" w14:textId="77777777" w:rsidR="003322C5" w:rsidRDefault="003322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91FA6" w14:textId="77777777" w:rsidR="003322C5" w:rsidRPr="00B837A4" w:rsidRDefault="003322C5" w:rsidP="004E7077">
    <w:pPr>
      <w:pStyle w:val="Footer"/>
      <w:pBdr>
        <w:top w:val="single" w:sz="4" w:space="0" w:color="auto"/>
      </w:pBdr>
      <w:tabs>
        <w:tab w:val="clear" w:pos="9026"/>
        <w:tab w:val="right" w:pos="9072"/>
      </w:tabs>
      <w:jc w:val="both"/>
      <w:rPr>
        <w:rFonts w:ascii="Constantia" w:hAnsi="Constantia"/>
        <w:sz w:val="20"/>
      </w:rPr>
    </w:pPr>
    <w:r>
      <w:rPr>
        <w:rFonts w:ascii="Constantia" w:hAnsi="Constantia"/>
        <w:b/>
        <w:lang w:val="en-GB"/>
      </w:rPr>
      <w:t>3</w:t>
    </w:r>
    <w:r>
      <w:rPr>
        <w:rFonts w:ascii="Constantia" w:hAnsi="Constantia"/>
        <w:sz w:val="20"/>
      </w:rPr>
      <w:t xml:space="preserve">| Vol </w:t>
    </w:r>
    <w:r>
      <w:rPr>
        <w:rFonts w:ascii="Constantia" w:hAnsi="Constantia"/>
        <w:sz w:val="20"/>
        <w:lang w:val="en-GB"/>
      </w:rPr>
      <w:t>XX</w:t>
    </w:r>
    <w:r>
      <w:rPr>
        <w:rFonts w:ascii="Constantia" w:hAnsi="Constantia"/>
        <w:sz w:val="20"/>
      </w:rPr>
      <w:t xml:space="preserve"> No. X – 20XX</w:t>
    </w:r>
    <w:r>
      <w:rPr>
        <w:rFonts w:ascii="Constantia" w:hAnsi="Constantia"/>
        <w:sz w:val="20"/>
      </w:rPr>
      <w:tab/>
    </w:r>
    <w:r>
      <w:rPr>
        <w:rFonts w:ascii="Constantia" w:hAnsi="Constantia"/>
        <w:sz w:val="20"/>
      </w:rPr>
      <w:tab/>
    </w:r>
    <w:r>
      <w:rPr>
        <w:rFonts w:ascii="Book Antiqua" w:hAnsi="Book Antiqua"/>
        <w:i/>
        <w:sz w:val="20"/>
      </w:rPr>
      <w:t xml:space="preserve"> </w:t>
    </w:r>
  </w:p>
  <w:p w14:paraId="7E8FEA1C" w14:textId="77777777" w:rsidR="003322C5" w:rsidRDefault="003322C5" w:rsidP="004E7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41D37" w14:textId="77777777" w:rsidR="0053143F" w:rsidRDefault="0053143F" w:rsidP="00FD060A">
      <w:pPr>
        <w:spacing w:after="0" w:line="240" w:lineRule="auto"/>
      </w:pPr>
      <w:r>
        <w:separator/>
      </w:r>
    </w:p>
  </w:footnote>
  <w:footnote w:type="continuationSeparator" w:id="0">
    <w:p w14:paraId="47285661" w14:textId="77777777" w:rsidR="0053143F" w:rsidRDefault="0053143F" w:rsidP="00FD0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45EB7" w14:textId="77777777" w:rsidR="003322C5" w:rsidRPr="00450B03" w:rsidRDefault="003322C5" w:rsidP="00450B03">
    <w:pPr>
      <w:pStyle w:val="Header"/>
      <w:pBdr>
        <w:bottom w:val="single" w:sz="4" w:space="1" w:color="000000"/>
      </w:pBdr>
      <w:spacing w:after="240"/>
      <w:rPr>
        <w:rFonts w:ascii="Adobe Gothic Std B" w:eastAsia="Adobe Gothic Std B" w:hAnsi="Adobe Gothic Std B"/>
        <w:color w:val="00B050"/>
        <w:sz w:val="20"/>
      </w:rPr>
    </w:pPr>
    <w:r w:rsidRPr="00450B03">
      <w:rPr>
        <w:rFonts w:ascii="Adobe Gothic Std B" w:eastAsia="Adobe Gothic Std B" w:hAnsi="Adobe Gothic Std B"/>
        <w:color w:val="00B050"/>
        <w:sz w:val="18"/>
        <w:szCs w:val="24"/>
        <w:lang w:val="id-ID"/>
      </w:rPr>
      <w:t>Jurnal Tunas Geografi Vol</w:t>
    </w:r>
    <w:r>
      <w:rPr>
        <w:rFonts w:ascii="Adobe Gothic Std B" w:eastAsia="Adobe Gothic Std B" w:hAnsi="Adobe Gothic Std B"/>
        <w:color w:val="00B050"/>
        <w:sz w:val="18"/>
        <w:szCs w:val="24"/>
        <w:lang w:val="id-ID"/>
      </w:rPr>
      <w:t>. 4 No. 1 2015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A1F6D" w14:textId="77777777" w:rsidR="003322C5" w:rsidRPr="00ED5CAF" w:rsidRDefault="003322C5" w:rsidP="00CF7343">
    <w:pPr>
      <w:pStyle w:val="Header"/>
      <w:tabs>
        <w:tab w:val="right" w:pos="8931"/>
      </w:tabs>
      <w:rPr>
        <w:rFonts w:ascii="Book Antiqua" w:hAnsi="Book Antiqua"/>
        <w:sz w:val="18"/>
      </w:rPr>
    </w:pPr>
    <w:proofErr w:type="spellStart"/>
    <w:r w:rsidRPr="00ED5CAF">
      <w:rPr>
        <w:rFonts w:ascii="Book Antiqua" w:hAnsi="Book Antiqua"/>
        <w:i/>
        <w:sz w:val="18"/>
      </w:rPr>
      <w:t>vailable</w:t>
    </w:r>
    <w:proofErr w:type="spellEnd"/>
    <w:r w:rsidRPr="00ED5CAF">
      <w:rPr>
        <w:rFonts w:ascii="Book Antiqua" w:hAnsi="Book Antiqua"/>
        <w:i/>
        <w:sz w:val="18"/>
      </w:rPr>
      <w:t xml:space="preserve"> at </w:t>
    </w:r>
    <w:hyperlink r:id="rId1" w:history="1">
      <w:r w:rsidRPr="00F40BA1">
        <w:rPr>
          <w:rStyle w:val="Hyperlink"/>
          <w:rFonts w:ascii="Book Antiqua" w:hAnsi="Book Antiqua"/>
          <w:i/>
          <w:sz w:val="18"/>
        </w:rPr>
        <w:t>http://jurnal.unimed.ac.id</w:t>
      </w:r>
    </w:hyperlink>
    <w:r w:rsidRPr="00F40BA1">
      <w:rPr>
        <w:rStyle w:val="Hyperlink"/>
        <w:rFonts w:ascii="Book Antiqua" w:hAnsi="Book Antiqua"/>
        <w:i/>
        <w:sz w:val="18"/>
      </w:rPr>
      <w:t>/2012/index.php/</w:t>
    </w:r>
    <w:r>
      <w:rPr>
        <w:rStyle w:val="Hyperlink"/>
        <w:rFonts w:ascii="Book Antiqua" w:hAnsi="Book Antiqua"/>
        <w:i/>
        <w:sz w:val="18"/>
      </w:rPr>
      <w:t>t</w:t>
    </w:r>
    <w:r w:rsidRPr="00F40BA1">
      <w:rPr>
        <w:rStyle w:val="Hyperlink"/>
        <w:rFonts w:ascii="Book Antiqua" w:hAnsi="Book Antiqua"/>
        <w:i/>
        <w:sz w:val="18"/>
      </w:rPr>
      <w:t>geo</w:t>
    </w:r>
  </w:p>
  <w:p w14:paraId="5144530A" w14:textId="77777777" w:rsidR="003322C5" w:rsidRPr="00CF7343" w:rsidRDefault="003322C5" w:rsidP="00CF7343">
    <w:pPr>
      <w:pStyle w:val="Header"/>
      <w:spacing w:after="360"/>
      <w:rPr>
        <w:rFonts w:ascii="Book Antiqua" w:hAnsi="Book Antiqua"/>
        <w:sz w:val="18"/>
      </w:rPr>
    </w:pPr>
    <w:r>
      <w:rPr>
        <w:rFonts w:ascii="Book Antiqua" w:hAnsi="Book Antiqua"/>
        <w:sz w:val="18"/>
      </w:rPr>
      <w:t xml:space="preserve">e-ISSN: 2622-9528 p-ISSN: 2301-606X </w:t>
    </w:r>
    <w:r>
      <w:rPr>
        <w:rFonts w:ascii="Times New Roman" w:hAnsi="Times New Roman"/>
        <w:b/>
        <w:i/>
        <w:sz w:val="20"/>
        <w:szCs w:val="24"/>
      </w:rPr>
      <w:tab/>
    </w:r>
    <w:r>
      <w:rPr>
        <w:rFonts w:ascii="Book Antiqua" w:hAnsi="Book Antiqua"/>
        <w:sz w:val="18"/>
      </w:rPr>
      <w:tab/>
    </w:r>
    <w:r w:rsidRPr="00450B03">
      <w:rPr>
        <w:rFonts w:ascii="Adobe Gothic Std B" w:eastAsia="Adobe Gothic Std B" w:hAnsi="Adobe Gothic Std B"/>
        <w:color w:val="00B050"/>
        <w:sz w:val="18"/>
        <w:szCs w:val="24"/>
        <w:lang w:val="id-ID"/>
      </w:rPr>
      <w:t>Jurnal Tunas Geografi Vol</w:t>
    </w:r>
    <w:r>
      <w:rPr>
        <w:rFonts w:ascii="Adobe Gothic Std B" w:eastAsia="Adobe Gothic Std B" w:hAnsi="Adobe Gothic Std B"/>
        <w:color w:val="00B050"/>
        <w:sz w:val="18"/>
        <w:szCs w:val="24"/>
        <w:lang w:val="id-ID"/>
      </w:rPr>
      <w:t xml:space="preserve">. XX No. </w:t>
    </w:r>
    <w:r>
      <w:rPr>
        <w:rFonts w:ascii="Adobe Gothic Std B" w:eastAsia="Adobe Gothic Std B" w:hAnsi="Adobe Gothic Std B"/>
        <w:color w:val="00B050"/>
        <w:sz w:val="18"/>
        <w:szCs w:val="24"/>
        <w:lang w:val="en-ID"/>
      </w:rPr>
      <w:t>XX</w:t>
    </w:r>
    <w:r>
      <w:rPr>
        <w:rFonts w:ascii="Adobe Gothic Std B" w:eastAsia="Adobe Gothic Std B" w:hAnsi="Adobe Gothic Std B"/>
        <w:color w:val="00B050"/>
        <w:sz w:val="18"/>
        <w:szCs w:val="24"/>
        <w:lang w:val="id-ID"/>
      </w:rPr>
      <w:t xml:space="preserve"> 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0581D"/>
    <w:multiLevelType w:val="hybridMultilevel"/>
    <w:tmpl w:val="144E44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43344F7"/>
    <w:multiLevelType w:val="hybridMultilevel"/>
    <w:tmpl w:val="E954BC5C"/>
    <w:lvl w:ilvl="0" w:tplc="C6B21D1A">
      <w:start w:val="1"/>
      <w:numFmt w:val="decimal"/>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7AF679C"/>
    <w:multiLevelType w:val="hybridMultilevel"/>
    <w:tmpl w:val="46A8206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9104DF8"/>
    <w:multiLevelType w:val="hybridMultilevel"/>
    <w:tmpl w:val="88D620A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E632931"/>
    <w:multiLevelType w:val="hybridMultilevel"/>
    <w:tmpl w:val="E1F65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42936"/>
    <w:multiLevelType w:val="hybridMultilevel"/>
    <w:tmpl w:val="77EAEA9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6" w15:restartNumberingAfterBreak="0">
    <w:nsid w:val="17473884"/>
    <w:multiLevelType w:val="hybridMultilevel"/>
    <w:tmpl w:val="BC883114"/>
    <w:lvl w:ilvl="0" w:tplc="9E9EB6C2">
      <w:start w:val="1"/>
      <w:numFmt w:val="lowerLetter"/>
      <w:lvlText w:val="%1."/>
      <w:lvlJc w:val="center"/>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203B2FAC"/>
    <w:multiLevelType w:val="hybridMultilevel"/>
    <w:tmpl w:val="6CD6D4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183660E"/>
    <w:multiLevelType w:val="hybridMultilevel"/>
    <w:tmpl w:val="C770913E"/>
    <w:lvl w:ilvl="0" w:tplc="A14442FA">
      <w:start w:val="1"/>
      <w:numFmt w:val="decimal"/>
      <w:lvlText w:val="%1."/>
      <w:lvlJc w:val="left"/>
      <w:pPr>
        <w:ind w:left="1069" w:hanging="360"/>
      </w:pPr>
      <w:rPr>
        <w:rFonts w:cstheme="minorBidi"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15:restartNumberingAfterBreak="0">
    <w:nsid w:val="27E0662B"/>
    <w:multiLevelType w:val="hybridMultilevel"/>
    <w:tmpl w:val="B0E4B4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A622099"/>
    <w:multiLevelType w:val="hybridMultilevel"/>
    <w:tmpl w:val="DCA4091C"/>
    <w:lvl w:ilvl="0" w:tplc="5FACA33C">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2D7F0BDD"/>
    <w:multiLevelType w:val="hybridMultilevel"/>
    <w:tmpl w:val="2C8666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0BF4801"/>
    <w:multiLevelType w:val="hybridMultilevel"/>
    <w:tmpl w:val="24DA1884"/>
    <w:lvl w:ilvl="0" w:tplc="7C66C248">
      <w:start w:val="1"/>
      <w:numFmt w:val="decimal"/>
      <w:lvlText w:val="%1."/>
      <w:lvlJc w:val="center"/>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15:restartNumberingAfterBreak="0">
    <w:nsid w:val="36FC2AB4"/>
    <w:multiLevelType w:val="hybridMultilevel"/>
    <w:tmpl w:val="2104EC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E32599"/>
    <w:multiLevelType w:val="hybridMultilevel"/>
    <w:tmpl w:val="F25AEA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02B621F"/>
    <w:multiLevelType w:val="hybridMultilevel"/>
    <w:tmpl w:val="F7A65AB6"/>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6" w15:restartNumberingAfterBreak="0">
    <w:nsid w:val="443747B7"/>
    <w:multiLevelType w:val="hybridMultilevel"/>
    <w:tmpl w:val="EE24A072"/>
    <w:lvl w:ilvl="0" w:tplc="9CA86D42">
      <w:start w:val="1"/>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456F7E60"/>
    <w:multiLevelType w:val="hybridMultilevel"/>
    <w:tmpl w:val="482E5C70"/>
    <w:lvl w:ilvl="0" w:tplc="9E9EB6C2">
      <w:start w:val="1"/>
      <w:numFmt w:val="lowerLetter"/>
      <w:lvlText w:val="%1."/>
      <w:lvlJc w:val="center"/>
      <w:pPr>
        <w:ind w:left="781" w:hanging="360"/>
      </w:pPr>
      <w:rPr>
        <w:rFonts w:hint="default"/>
      </w:rPr>
    </w:lvl>
    <w:lvl w:ilvl="1" w:tplc="04210019" w:tentative="1">
      <w:start w:val="1"/>
      <w:numFmt w:val="lowerLetter"/>
      <w:lvlText w:val="%2."/>
      <w:lvlJc w:val="left"/>
      <w:pPr>
        <w:ind w:left="1501" w:hanging="360"/>
      </w:pPr>
    </w:lvl>
    <w:lvl w:ilvl="2" w:tplc="0421001B" w:tentative="1">
      <w:start w:val="1"/>
      <w:numFmt w:val="lowerRoman"/>
      <w:lvlText w:val="%3."/>
      <w:lvlJc w:val="right"/>
      <w:pPr>
        <w:ind w:left="2221" w:hanging="180"/>
      </w:pPr>
    </w:lvl>
    <w:lvl w:ilvl="3" w:tplc="0421000F" w:tentative="1">
      <w:start w:val="1"/>
      <w:numFmt w:val="decimal"/>
      <w:lvlText w:val="%4."/>
      <w:lvlJc w:val="left"/>
      <w:pPr>
        <w:ind w:left="2941" w:hanging="360"/>
      </w:pPr>
    </w:lvl>
    <w:lvl w:ilvl="4" w:tplc="04210019" w:tentative="1">
      <w:start w:val="1"/>
      <w:numFmt w:val="lowerLetter"/>
      <w:lvlText w:val="%5."/>
      <w:lvlJc w:val="left"/>
      <w:pPr>
        <w:ind w:left="3661" w:hanging="360"/>
      </w:pPr>
    </w:lvl>
    <w:lvl w:ilvl="5" w:tplc="0421001B" w:tentative="1">
      <w:start w:val="1"/>
      <w:numFmt w:val="lowerRoman"/>
      <w:lvlText w:val="%6."/>
      <w:lvlJc w:val="right"/>
      <w:pPr>
        <w:ind w:left="4381" w:hanging="180"/>
      </w:pPr>
    </w:lvl>
    <w:lvl w:ilvl="6" w:tplc="0421000F" w:tentative="1">
      <w:start w:val="1"/>
      <w:numFmt w:val="decimal"/>
      <w:lvlText w:val="%7."/>
      <w:lvlJc w:val="left"/>
      <w:pPr>
        <w:ind w:left="5101" w:hanging="360"/>
      </w:pPr>
    </w:lvl>
    <w:lvl w:ilvl="7" w:tplc="04210019" w:tentative="1">
      <w:start w:val="1"/>
      <w:numFmt w:val="lowerLetter"/>
      <w:lvlText w:val="%8."/>
      <w:lvlJc w:val="left"/>
      <w:pPr>
        <w:ind w:left="5821" w:hanging="360"/>
      </w:pPr>
    </w:lvl>
    <w:lvl w:ilvl="8" w:tplc="0421001B" w:tentative="1">
      <w:start w:val="1"/>
      <w:numFmt w:val="lowerRoman"/>
      <w:lvlText w:val="%9."/>
      <w:lvlJc w:val="right"/>
      <w:pPr>
        <w:ind w:left="6541" w:hanging="180"/>
      </w:pPr>
    </w:lvl>
  </w:abstractNum>
  <w:abstractNum w:abstractNumId="18" w15:restartNumberingAfterBreak="0">
    <w:nsid w:val="46EB6D48"/>
    <w:multiLevelType w:val="hybridMultilevel"/>
    <w:tmpl w:val="43243F3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9D81C9C"/>
    <w:multiLevelType w:val="hybridMultilevel"/>
    <w:tmpl w:val="BEB0FDC8"/>
    <w:lvl w:ilvl="0" w:tplc="11EE270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15:restartNumberingAfterBreak="0">
    <w:nsid w:val="4BEE3141"/>
    <w:multiLevelType w:val="hybridMultilevel"/>
    <w:tmpl w:val="DF4A9B42"/>
    <w:lvl w:ilvl="0" w:tplc="A5428800">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1" w15:restartNumberingAfterBreak="0">
    <w:nsid w:val="4CCA13F5"/>
    <w:multiLevelType w:val="hybridMultilevel"/>
    <w:tmpl w:val="F3CED96A"/>
    <w:lvl w:ilvl="0" w:tplc="9E9EB6C2">
      <w:start w:val="1"/>
      <w:numFmt w:val="lowerLetter"/>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D2259C4"/>
    <w:multiLevelType w:val="hybridMultilevel"/>
    <w:tmpl w:val="0F1C258E"/>
    <w:lvl w:ilvl="0" w:tplc="A3127B1A">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3" w15:restartNumberingAfterBreak="0">
    <w:nsid w:val="4E350238"/>
    <w:multiLevelType w:val="hybridMultilevel"/>
    <w:tmpl w:val="935216C8"/>
    <w:lvl w:ilvl="0" w:tplc="8AD467CC">
      <w:start w:val="6"/>
      <w:numFmt w:val="decimal"/>
      <w:lvlText w:val="%1."/>
      <w:lvlJc w:val="left"/>
      <w:pPr>
        <w:ind w:left="108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3C32C82"/>
    <w:multiLevelType w:val="hybridMultilevel"/>
    <w:tmpl w:val="E4B46B2C"/>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5" w15:restartNumberingAfterBreak="0">
    <w:nsid w:val="572A225D"/>
    <w:multiLevelType w:val="hybridMultilevel"/>
    <w:tmpl w:val="ECCCE048"/>
    <w:lvl w:ilvl="0" w:tplc="992A74F8">
      <w:start w:val="2"/>
      <w:numFmt w:val="upp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7A76941"/>
    <w:multiLevelType w:val="hybridMultilevel"/>
    <w:tmpl w:val="701421E2"/>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7" w15:restartNumberingAfterBreak="0">
    <w:nsid w:val="58C555FC"/>
    <w:multiLevelType w:val="hybridMultilevel"/>
    <w:tmpl w:val="C4CEBEBA"/>
    <w:lvl w:ilvl="0" w:tplc="04210019">
      <w:start w:val="1"/>
      <w:numFmt w:val="lowerLetter"/>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8" w15:restartNumberingAfterBreak="0">
    <w:nsid w:val="5B3D7D6F"/>
    <w:multiLevelType w:val="hybridMultilevel"/>
    <w:tmpl w:val="5D68BC0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F477598"/>
    <w:multiLevelType w:val="hybridMultilevel"/>
    <w:tmpl w:val="274E5A5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15:restartNumberingAfterBreak="0">
    <w:nsid w:val="5F865653"/>
    <w:multiLevelType w:val="hybridMultilevel"/>
    <w:tmpl w:val="63CAA9C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1182895"/>
    <w:multiLevelType w:val="hybridMultilevel"/>
    <w:tmpl w:val="3D0A275E"/>
    <w:lvl w:ilvl="0" w:tplc="EDAA112A">
      <w:start w:val="5"/>
      <w:numFmt w:val="decimal"/>
      <w:lvlText w:val="%1."/>
      <w:lvlJc w:val="center"/>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7184C09"/>
    <w:multiLevelType w:val="hybridMultilevel"/>
    <w:tmpl w:val="9A58BB2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9A350F8"/>
    <w:multiLevelType w:val="hybridMultilevel"/>
    <w:tmpl w:val="38E89506"/>
    <w:lvl w:ilvl="0" w:tplc="19DEB9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46444A"/>
    <w:multiLevelType w:val="hybridMultilevel"/>
    <w:tmpl w:val="22928FC8"/>
    <w:lvl w:ilvl="0" w:tplc="0421000F">
      <w:start w:val="1"/>
      <w:numFmt w:val="decimal"/>
      <w:lvlText w:val="%1."/>
      <w:lvlJc w:val="left"/>
      <w:pPr>
        <w:ind w:left="851" w:hanging="360"/>
      </w:pPr>
    </w:lvl>
    <w:lvl w:ilvl="1" w:tplc="87E86BE4">
      <w:start w:val="1"/>
      <w:numFmt w:val="lowerLetter"/>
      <w:lvlText w:val="%2."/>
      <w:lvlJc w:val="left"/>
      <w:pPr>
        <w:ind w:left="1571" w:hanging="360"/>
      </w:pPr>
      <w:rPr>
        <w:rFonts w:hint="default"/>
      </w:rPr>
    </w:lvl>
    <w:lvl w:ilvl="2" w:tplc="0421001B" w:tentative="1">
      <w:start w:val="1"/>
      <w:numFmt w:val="lowerRoman"/>
      <w:lvlText w:val="%3."/>
      <w:lvlJc w:val="right"/>
      <w:pPr>
        <w:ind w:left="2291" w:hanging="180"/>
      </w:pPr>
    </w:lvl>
    <w:lvl w:ilvl="3" w:tplc="0421000F" w:tentative="1">
      <w:start w:val="1"/>
      <w:numFmt w:val="decimal"/>
      <w:lvlText w:val="%4."/>
      <w:lvlJc w:val="left"/>
      <w:pPr>
        <w:ind w:left="3011" w:hanging="360"/>
      </w:pPr>
    </w:lvl>
    <w:lvl w:ilvl="4" w:tplc="04210019" w:tentative="1">
      <w:start w:val="1"/>
      <w:numFmt w:val="lowerLetter"/>
      <w:lvlText w:val="%5."/>
      <w:lvlJc w:val="left"/>
      <w:pPr>
        <w:ind w:left="3731" w:hanging="360"/>
      </w:pPr>
    </w:lvl>
    <w:lvl w:ilvl="5" w:tplc="0421001B" w:tentative="1">
      <w:start w:val="1"/>
      <w:numFmt w:val="lowerRoman"/>
      <w:lvlText w:val="%6."/>
      <w:lvlJc w:val="right"/>
      <w:pPr>
        <w:ind w:left="4451" w:hanging="180"/>
      </w:pPr>
    </w:lvl>
    <w:lvl w:ilvl="6" w:tplc="0421000F" w:tentative="1">
      <w:start w:val="1"/>
      <w:numFmt w:val="decimal"/>
      <w:lvlText w:val="%7."/>
      <w:lvlJc w:val="left"/>
      <w:pPr>
        <w:ind w:left="5171" w:hanging="360"/>
      </w:pPr>
    </w:lvl>
    <w:lvl w:ilvl="7" w:tplc="04210019" w:tentative="1">
      <w:start w:val="1"/>
      <w:numFmt w:val="lowerLetter"/>
      <w:lvlText w:val="%8."/>
      <w:lvlJc w:val="left"/>
      <w:pPr>
        <w:ind w:left="5891" w:hanging="360"/>
      </w:pPr>
    </w:lvl>
    <w:lvl w:ilvl="8" w:tplc="0421001B" w:tentative="1">
      <w:start w:val="1"/>
      <w:numFmt w:val="lowerRoman"/>
      <w:lvlText w:val="%9."/>
      <w:lvlJc w:val="right"/>
      <w:pPr>
        <w:ind w:left="6611" w:hanging="180"/>
      </w:pPr>
    </w:lvl>
  </w:abstractNum>
  <w:abstractNum w:abstractNumId="35" w15:restartNumberingAfterBreak="0">
    <w:nsid w:val="6A9360DB"/>
    <w:multiLevelType w:val="hybridMultilevel"/>
    <w:tmpl w:val="99EEDC8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6" w15:restartNumberingAfterBreak="0">
    <w:nsid w:val="6CD04391"/>
    <w:multiLevelType w:val="hybridMultilevel"/>
    <w:tmpl w:val="8C7E3FCA"/>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15:restartNumberingAfterBreak="0">
    <w:nsid w:val="6DC86080"/>
    <w:multiLevelType w:val="hybridMultilevel"/>
    <w:tmpl w:val="BDC2341C"/>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8" w15:restartNumberingAfterBreak="0">
    <w:nsid w:val="70622553"/>
    <w:multiLevelType w:val="multilevel"/>
    <w:tmpl w:val="B3009500"/>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sz w:val="26"/>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080" w:hanging="720"/>
      </w:pPr>
      <w:rPr>
        <w:rFonts w:hint="default"/>
        <w:sz w:val="26"/>
      </w:rPr>
    </w:lvl>
    <w:lvl w:ilvl="4">
      <w:start w:val="1"/>
      <w:numFmt w:val="decimal"/>
      <w:isLgl/>
      <w:lvlText w:val="%1.%2.%3.%4.%5"/>
      <w:lvlJc w:val="left"/>
      <w:pPr>
        <w:ind w:left="1440" w:hanging="1080"/>
      </w:pPr>
      <w:rPr>
        <w:rFonts w:hint="default"/>
        <w:sz w:val="26"/>
      </w:rPr>
    </w:lvl>
    <w:lvl w:ilvl="5">
      <w:start w:val="1"/>
      <w:numFmt w:val="decimal"/>
      <w:isLgl/>
      <w:lvlText w:val="%1.%2.%3.%4.%5.%6"/>
      <w:lvlJc w:val="left"/>
      <w:pPr>
        <w:ind w:left="1440" w:hanging="1080"/>
      </w:pPr>
      <w:rPr>
        <w:rFonts w:hint="default"/>
        <w:sz w:val="26"/>
      </w:rPr>
    </w:lvl>
    <w:lvl w:ilvl="6">
      <w:start w:val="1"/>
      <w:numFmt w:val="decimal"/>
      <w:isLgl/>
      <w:lvlText w:val="%1.%2.%3.%4.%5.%6.%7"/>
      <w:lvlJc w:val="left"/>
      <w:pPr>
        <w:ind w:left="1800" w:hanging="1440"/>
      </w:pPr>
      <w:rPr>
        <w:rFonts w:hint="default"/>
        <w:sz w:val="26"/>
      </w:rPr>
    </w:lvl>
    <w:lvl w:ilvl="7">
      <w:start w:val="1"/>
      <w:numFmt w:val="decimal"/>
      <w:isLgl/>
      <w:lvlText w:val="%1.%2.%3.%4.%5.%6.%7.%8"/>
      <w:lvlJc w:val="left"/>
      <w:pPr>
        <w:ind w:left="1800" w:hanging="1440"/>
      </w:pPr>
      <w:rPr>
        <w:rFonts w:hint="default"/>
        <w:sz w:val="26"/>
      </w:rPr>
    </w:lvl>
    <w:lvl w:ilvl="8">
      <w:start w:val="1"/>
      <w:numFmt w:val="decimal"/>
      <w:isLgl/>
      <w:lvlText w:val="%1.%2.%3.%4.%5.%6.%7.%8.%9"/>
      <w:lvlJc w:val="left"/>
      <w:pPr>
        <w:ind w:left="2160" w:hanging="1800"/>
      </w:pPr>
      <w:rPr>
        <w:rFonts w:hint="default"/>
        <w:sz w:val="26"/>
      </w:rPr>
    </w:lvl>
  </w:abstractNum>
  <w:abstractNum w:abstractNumId="39" w15:restartNumberingAfterBreak="0">
    <w:nsid w:val="73706423"/>
    <w:multiLevelType w:val="hybridMultilevel"/>
    <w:tmpl w:val="555E7B8C"/>
    <w:lvl w:ilvl="0" w:tplc="BE2A0092">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0" w15:restartNumberingAfterBreak="0">
    <w:nsid w:val="74844552"/>
    <w:multiLevelType w:val="hybridMultilevel"/>
    <w:tmpl w:val="4B5C99C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F266A5"/>
    <w:multiLevelType w:val="hybridMultilevel"/>
    <w:tmpl w:val="2FC632EA"/>
    <w:lvl w:ilvl="0" w:tplc="C1DCC2E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5C4B04"/>
    <w:multiLevelType w:val="hybridMultilevel"/>
    <w:tmpl w:val="201411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7FB1D62"/>
    <w:multiLevelType w:val="hybridMultilevel"/>
    <w:tmpl w:val="CF081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785C77"/>
    <w:multiLevelType w:val="hybridMultilevel"/>
    <w:tmpl w:val="D6ECD23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96D2A3C"/>
    <w:multiLevelType w:val="hybridMultilevel"/>
    <w:tmpl w:val="F2566ACA"/>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6" w15:restartNumberingAfterBreak="0">
    <w:nsid w:val="79C550B7"/>
    <w:multiLevelType w:val="hybridMultilevel"/>
    <w:tmpl w:val="FEEAE6C8"/>
    <w:lvl w:ilvl="0" w:tplc="73E0DCE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33"/>
  </w:num>
  <w:num w:numId="2">
    <w:abstractNumId w:val="43"/>
  </w:num>
  <w:num w:numId="3">
    <w:abstractNumId w:val="16"/>
  </w:num>
  <w:num w:numId="4">
    <w:abstractNumId w:val="40"/>
  </w:num>
  <w:num w:numId="5">
    <w:abstractNumId w:val="13"/>
  </w:num>
  <w:num w:numId="6">
    <w:abstractNumId w:val="41"/>
  </w:num>
  <w:num w:numId="7">
    <w:abstractNumId w:val="4"/>
  </w:num>
  <w:num w:numId="8">
    <w:abstractNumId w:val="5"/>
  </w:num>
  <w:num w:numId="9">
    <w:abstractNumId w:val="1"/>
  </w:num>
  <w:num w:numId="10">
    <w:abstractNumId w:val="9"/>
  </w:num>
  <w:num w:numId="11">
    <w:abstractNumId w:val="42"/>
  </w:num>
  <w:num w:numId="12">
    <w:abstractNumId w:val="38"/>
  </w:num>
  <w:num w:numId="13">
    <w:abstractNumId w:val="17"/>
  </w:num>
  <w:num w:numId="14">
    <w:abstractNumId w:val="11"/>
  </w:num>
  <w:num w:numId="15">
    <w:abstractNumId w:val="6"/>
  </w:num>
  <w:num w:numId="16">
    <w:abstractNumId w:val="31"/>
  </w:num>
  <w:num w:numId="17">
    <w:abstractNumId w:val="36"/>
  </w:num>
  <w:num w:numId="18">
    <w:abstractNumId w:val="35"/>
  </w:num>
  <w:num w:numId="19">
    <w:abstractNumId w:val="0"/>
  </w:num>
  <w:num w:numId="20">
    <w:abstractNumId w:val="34"/>
  </w:num>
  <w:num w:numId="21">
    <w:abstractNumId w:val="44"/>
  </w:num>
  <w:num w:numId="22">
    <w:abstractNumId w:val="21"/>
  </w:num>
  <w:num w:numId="23">
    <w:abstractNumId w:val="7"/>
  </w:num>
  <w:num w:numId="24">
    <w:abstractNumId w:val="27"/>
  </w:num>
  <w:num w:numId="25">
    <w:abstractNumId w:val="32"/>
  </w:num>
  <w:num w:numId="26">
    <w:abstractNumId w:val="18"/>
  </w:num>
  <w:num w:numId="27">
    <w:abstractNumId w:val="12"/>
  </w:num>
  <w:num w:numId="28">
    <w:abstractNumId w:val="25"/>
  </w:num>
  <w:num w:numId="29">
    <w:abstractNumId w:val="8"/>
  </w:num>
  <w:num w:numId="30">
    <w:abstractNumId w:val="46"/>
  </w:num>
  <w:num w:numId="31">
    <w:abstractNumId w:val="19"/>
  </w:num>
  <w:num w:numId="32">
    <w:abstractNumId w:val="22"/>
  </w:num>
  <w:num w:numId="33">
    <w:abstractNumId w:val="23"/>
  </w:num>
  <w:num w:numId="34">
    <w:abstractNumId w:val="39"/>
  </w:num>
  <w:num w:numId="35">
    <w:abstractNumId w:val="2"/>
  </w:num>
  <w:num w:numId="36">
    <w:abstractNumId w:val="20"/>
  </w:num>
  <w:num w:numId="37">
    <w:abstractNumId w:val="28"/>
  </w:num>
  <w:num w:numId="38">
    <w:abstractNumId w:val="3"/>
  </w:num>
  <w:num w:numId="39">
    <w:abstractNumId w:val="30"/>
  </w:num>
  <w:num w:numId="40">
    <w:abstractNumId w:val="15"/>
  </w:num>
  <w:num w:numId="41">
    <w:abstractNumId w:val="26"/>
  </w:num>
  <w:num w:numId="42">
    <w:abstractNumId w:val="45"/>
  </w:num>
  <w:num w:numId="43">
    <w:abstractNumId w:val="24"/>
  </w:num>
  <w:num w:numId="44">
    <w:abstractNumId w:val="37"/>
  </w:num>
  <w:num w:numId="45">
    <w:abstractNumId w:val="14"/>
  </w:num>
  <w:num w:numId="46">
    <w:abstractNumId w:val="29"/>
  </w:num>
  <w:num w:numId="47">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mirrorMargins/>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QwsTA3NDQ2MjY1MDBR0lEKTi0uzszPAykwrgUAAh3aXywAAAA="/>
  </w:docVars>
  <w:rsids>
    <w:rsidRoot w:val="00EA2E89"/>
    <w:rsid w:val="000001A5"/>
    <w:rsid w:val="00003E5A"/>
    <w:rsid w:val="00004984"/>
    <w:rsid w:val="00005C23"/>
    <w:rsid w:val="00007F80"/>
    <w:rsid w:val="00016F1B"/>
    <w:rsid w:val="00020348"/>
    <w:rsid w:val="00032F96"/>
    <w:rsid w:val="00033124"/>
    <w:rsid w:val="0005034C"/>
    <w:rsid w:val="00050ECB"/>
    <w:rsid w:val="0005309A"/>
    <w:rsid w:val="000706D0"/>
    <w:rsid w:val="000719B5"/>
    <w:rsid w:val="000757F3"/>
    <w:rsid w:val="00082671"/>
    <w:rsid w:val="00083A1F"/>
    <w:rsid w:val="00083B4A"/>
    <w:rsid w:val="00094990"/>
    <w:rsid w:val="0009571A"/>
    <w:rsid w:val="000A46B0"/>
    <w:rsid w:val="000B510A"/>
    <w:rsid w:val="000E2EAF"/>
    <w:rsid w:val="000E390B"/>
    <w:rsid w:val="000E51C7"/>
    <w:rsid w:val="00104E0A"/>
    <w:rsid w:val="001100DF"/>
    <w:rsid w:val="00115FA2"/>
    <w:rsid w:val="0012208E"/>
    <w:rsid w:val="0012277A"/>
    <w:rsid w:val="00122884"/>
    <w:rsid w:val="001448E8"/>
    <w:rsid w:val="00151CF1"/>
    <w:rsid w:val="00162AEE"/>
    <w:rsid w:val="00162CC4"/>
    <w:rsid w:val="00166177"/>
    <w:rsid w:val="00166921"/>
    <w:rsid w:val="00167674"/>
    <w:rsid w:val="00190F14"/>
    <w:rsid w:val="00191D20"/>
    <w:rsid w:val="00191F35"/>
    <w:rsid w:val="001923B6"/>
    <w:rsid w:val="001A284A"/>
    <w:rsid w:val="001A6CCC"/>
    <w:rsid w:val="001B1232"/>
    <w:rsid w:val="001C15CC"/>
    <w:rsid w:val="001C47DE"/>
    <w:rsid w:val="001C6F30"/>
    <w:rsid w:val="001C75E2"/>
    <w:rsid w:val="001E09E7"/>
    <w:rsid w:val="001E7613"/>
    <w:rsid w:val="001E77D9"/>
    <w:rsid w:val="001F0811"/>
    <w:rsid w:val="001F6AB0"/>
    <w:rsid w:val="0020346B"/>
    <w:rsid w:val="00216F39"/>
    <w:rsid w:val="002222CB"/>
    <w:rsid w:val="00224435"/>
    <w:rsid w:val="002265CA"/>
    <w:rsid w:val="00241A06"/>
    <w:rsid w:val="00244A3F"/>
    <w:rsid w:val="002524F2"/>
    <w:rsid w:val="00262E2B"/>
    <w:rsid w:val="00280625"/>
    <w:rsid w:val="0028388A"/>
    <w:rsid w:val="00286BEA"/>
    <w:rsid w:val="00287DC9"/>
    <w:rsid w:val="00297893"/>
    <w:rsid w:val="002A11E4"/>
    <w:rsid w:val="002A2B90"/>
    <w:rsid w:val="002A3835"/>
    <w:rsid w:val="002B17C9"/>
    <w:rsid w:val="002B18D1"/>
    <w:rsid w:val="002B20AE"/>
    <w:rsid w:val="002C07FA"/>
    <w:rsid w:val="002E624D"/>
    <w:rsid w:val="002E630B"/>
    <w:rsid w:val="002E690F"/>
    <w:rsid w:val="002F2E17"/>
    <w:rsid w:val="00313450"/>
    <w:rsid w:val="003158E6"/>
    <w:rsid w:val="00323E88"/>
    <w:rsid w:val="003254EB"/>
    <w:rsid w:val="0033103B"/>
    <w:rsid w:val="003322C5"/>
    <w:rsid w:val="00346003"/>
    <w:rsid w:val="00374270"/>
    <w:rsid w:val="00377823"/>
    <w:rsid w:val="00390B65"/>
    <w:rsid w:val="00396DB2"/>
    <w:rsid w:val="003A10AB"/>
    <w:rsid w:val="003B5BE9"/>
    <w:rsid w:val="003D1D34"/>
    <w:rsid w:val="003D411E"/>
    <w:rsid w:val="003D5FEE"/>
    <w:rsid w:val="003E3CAC"/>
    <w:rsid w:val="003F052C"/>
    <w:rsid w:val="003F26B7"/>
    <w:rsid w:val="00401525"/>
    <w:rsid w:val="0040352E"/>
    <w:rsid w:val="0040403F"/>
    <w:rsid w:val="0041076E"/>
    <w:rsid w:val="00410BDB"/>
    <w:rsid w:val="00413350"/>
    <w:rsid w:val="00414940"/>
    <w:rsid w:val="00415D8E"/>
    <w:rsid w:val="0042280C"/>
    <w:rsid w:val="00422AF5"/>
    <w:rsid w:val="0042581D"/>
    <w:rsid w:val="004260EC"/>
    <w:rsid w:val="004316CF"/>
    <w:rsid w:val="00450B03"/>
    <w:rsid w:val="004609B0"/>
    <w:rsid w:val="00463830"/>
    <w:rsid w:val="00464574"/>
    <w:rsid w:val="004649B4"/>
    <w:rsid w:val="00465AA5"/>
    <w:rsid w:val="00467C5D"/>
    <w:rsid w:val="0047202D"/>
    <w:rsid w:val="00487754"/>
    <w:rsid w:val="00494D18"/>
    <w:rsid w:val="004967CB"/>
    <w:rsid w:val="00496966"/>
    <w:rsid w:val="004A69BD"/>
    <w:rsid w:val="004A7016"/>
    <w:rsid w:val="004A7551"/>
    <w:rsid w:val="004A7686"/>
    <w:rsid w:val="004D10CA"/>
    <w:rsid w:val="004D4AC5"/>
    <w:rsid w:val="004E4E5C"/>
    <w:rsid w:val="004E7077"/>
    <w:rsid w:val="004F02D0"/>
    <w:rsid w:val="004F48EC"/>
    <w:rsid w:val="004F6BFD"/>
    <w:rsid w:val="00500163"/>
    <w:rsid w:val="005038F9"/>
    <w:rsid w:val="00512058"/>
    <w:rsid w:val="005155CC"/>
    <w:rsid w:val="0053143F"/>
    <w:rsid w:val="005319A4"/>
    <w:rsid w:val="00533BE7"/>
    <w:rsid w:val="0054118B"/>
    <w:rsid w:val="005509E6"/>
    <w:rsid w:val="005571C3"/>
    <w:rsid w:val="00557ED6"/>
    <w:rsid w:val="005618EC"/>
    <w:rsid w:val="00561AB2"/>
    <w:rsid w:val="00561EAA"/>
    <w:rsid w:val="0056786C"/>
    <w:rsid w:val="005748AB"/>
    <w:rsid w:val="00576D2D"/>
    <w:rsid w:val="005819D1"/>
    <w:rsid w:val="00582317"/>
    <w:rsid w:val="00583D29"/>
    <w:rsid w:val="00586D34"/>
    <w:rsid w:val="00592340"/>
    <w:rsid w:val="00597B76"/>
    <w:rsid w:val="005B06CB"/>
    <w:rsid w:val="005B0B62"/>
    <w:rsid w:val="005B1308"/>
    <w:rsid w:val="005B1850"/>
    <w:rsid w:val="005B5C42"/>
    <w:rsid w:val="005C7B69"/>
    <w:rsid w:val="005D5592"/>
    <w:rsid w:val="005D63E7"/>
    <w:rsid w:val="005E4802"/>
    <w:rsid w:val="005E6B1A"/>
    <w:rsid w:val="00611C54"/>
    <w:rsid w:val="00611E92"/>
    <w:rsid w:val="00612577"/>
    <w:rsid w:val="00626135"/>
    <w:rsid w:val="0062708A"/>
    <w:rsid w:val="00627A79"/>
    <w:rsid w:val="00635E2B"/>
    <w:rsid w:val="00637060"/>
    <w:rsid w:val="00643307"/>
    <w:rsid w:val="00663E09"/>
    <w:rsid w:val="00671085"/>
    <w:rsid w:val="006820A8"/>
    <w:rsid w:val="00684D4D"/>
    <w:rsid w:val="006A19B5"/>
    <w:rsid w:val="006A2E68"/>
    <w:rsid w:val="006A42BF"/>
    <w:rsid w:val="006A51B9"/>
    <w:rsid w:val="006A5E1C"/>
    <w:rsid w:val="006C5079"/>
    <w:rsid w:val="006D123B"/>
    <w:rsid w:val="006D1650"/>
    <w:rsid w:val="006D650D"/>
    <w:rsid w:val="006E5034"/>
    <w:rsid w:val="006E50C0"/>
    <w:rsid w:val="006F1380"/>
    <w:rsid w:val="007025C8"/>
    <w:rsid w:val="007058E8"/>
    <w:rsid w:val="00710D11"/>
    <w:rsid w:val="007133C6"/>
    <w:rsid w:val="00720788"/>
    <w:rsid w:val="00721863"/>
    <w:rsid w:val="00723CB8"/>
    <w:rsid w:val="007315E3"/>
    <w:rsid w:val="0074679B"/>
    <w:rsid w:val="00763899"/>
    <w:rsid w:val="00763C7F"/>
    <w:rsid w:val="007662EA"/>
    <w:rsid w:val="007749E9"/>
    <w:rsid w:val="00782317"/>
    <w:rsid w:val="0078281F"/>
    <w:rsid w:val="00785018"/>
    <w:rsid w:val="00787D9B"/>
    <w:rsid w:val="0079041E"/>
    <w:rsid w:val="007A0161"/>
    <w:rsid w:val="007A3FDB"/>
    <w:rsid w:val="007B26AD"/>
    <w:rsid w:val="007C18C1"/>
    <w:rsid w:val="007C4757"/>
    <w:rsid w:val="007D5806"/>
    <w:rsid w:val="007D6033"/>
    <w:rsid w:val="007E0EF0"/>
    <w:rsid w:val="007E793C"/>
    <w:rsid w:val="007F1F21"/>
    <w:rsid w:val="008122BC"/>
    <w:rsid w:val="0081236F"/>
    <w:rsid w:val="00820BBE"/>
    <w:rsid w:val="00827F4A"/>
    <w:rsid w:val="00832B7A"/>
    <w:rsid w:val="00833217"/>
    <w:rsid w:val="00853138"/>
    <w:rsid w:val="00853F62"/>
    <w:rsid w:val="00854599"/>
    <w:rsid w:val="00866727"/>
    <w:rsid w:val="00873B96"/>
    <w:rsid w:val="00876469"/>
    <w:rsid w:val="00881CEA"/>
    <w:rsid w:val="008839ED"/>
    <w:rsid w:val="00886DFF"/>
    <w:rsid w:val="008B3496"/>
    <w:rsid w:val="008B3FAB"/>
    <w:rsid w:val="008C1B15"/>
    <w:rsid w:val="008C1D8D"/>
    <w:rsid w:val="008C1EE7"/>
    <w:rsid w:val="008C63E5"/>
    <w:rsid w:val="008D263D"/>
    <w:rsid w:val="008D65D2"/>
    <w:rsid w:val="008E119D"/>
    <w:rsid w:val="008E7022"/>
    <w:rsid w:val="008F3AD2"/>
    <w:rsid w:val="009035A8"/>
    <w:rsid w:val="00903D1B"/>
    <w:rsid w:val="009051A2"/>
    <w:rsid w:val="00914381"/>
    <w:rsid w:val="009145DF"/>
    <w:rsid w:val="00915B52"/>
    <w:rsid w:val="00915FF1"/>
    <w:rsid w:val="00917267"/>
    <w:rsid w:val="00922536"/>
    <w:rsid w:val="009319A1"/>
    <w:rsid w:val="00942A36"/>
    <w:rsid w:val="009535C3"/>
    <w:rsid w:val="00954A15"/>
    <w:rsid w:val="00956B38"/>
    <w:rsid w:val="00957AB4"/>
    <w:rsid w:val="00962F53"/>
    <w:rsid w:val="0097055A"/>
    <w:rsid w:val="00971AAF"/>
    <w:rsid w:val="00980138"/>
    <w:rsid w:val="00984C03"/>
    <w:rsid w:val="00995D26"/>
    <w:rsid w:val="00996A70"/>
    <w:rsid w:val="009B023C"/>
    <w:rsid w:val="009B20C9"/>
    <w:rsid w:val="009C6571"/>
    <w:rsid w:val="009D2692"/>
    <w:rsid w:val="009D6049"/>
    <w:rsid w:val="009E1B52"/>
    <w:rsid w:val="009E4775"/>
    <w:rsid w:val="009E4B69"/>
    <w:rsid w:val="009E4BDE"/>
    <w:rsid w:val="009F6338"/>
    <w:rsid w:val="009F77EC"/>
    <w:rsid w:val="00A04939"/>
    <w:rsid w:val="00A17BF0"/>
    <w:rsid w:val="00A207D0"/>
    <w:rsid w:val="00A22A5F"/>
    <w:rsid w:val="00A22C10"/>
    <w:rsid w:val="00A30EFD"/>
    <w:rsid w:val="00A31A0C"/>
    <w:rsid w:val="00A33B91"/>
    <w:rsid w:val="00A36D13"/>
    <w:rsid w:val="00A536F4"/>
    <w:rsid w:val="00A63F1C"/>
    <w:rsid w:val="00A652B7"/>
    <w:rsid w:val="00A66023"/>
    <w:rsid w:val="00A7203C"/>
    <w:rsid w:val="00A77590"/>
    <w:rsid w:val="00A77666"/>
    <w:rsid w:val="00A80CCB"/>
    <w:rsid w:val="00A81386"/>
    <w:rsid w:val="00A83365"/>
    <w:rsid w:val="00A91A64"/>
    <w:rsid w:val="00A93FBE"/>
    <w:rsid w:val="00AB562B"/>
    <w:rsid w:val="00AC2C6F"/>
    <w:rsid w:val="00AC2E3A"/>
    <w:rsid w:val="00AC30ED"/>
    <w:rsid w:val="00AD6DDC"/>
    <w:rsid w:val="00AE5DD0"/>
    <w:rsid w:val="00AF2567"/>
    <w:rsid w:val="00AF325F"/>
    <w:rsid w:val="00AF6341"/>
    <w:rsid w:val="00AF7CD9"/>
    <w:rsid w:val="00AF7FDE"/>
    <w:rsid w:val="00B1585C"/>
    <w:rsid w:val="00B2159B"/>
    <w:rsid w:val="00B36BBF"/>
    <w:rsid w:val="00B42CBE"/>
    <w:rsid w:val="00B506E2"/>
    <w:rsid w:val="00B5211C"/>
    <w:rsid w:val="00B559F6"/>
    <w:rsid w:val="00B66727"/>
    <w:rsid w:val="00B710A3"/>
    <w:rsid w:val="00B71DD4"/>
    <w:rsid w:val="00B736D1"/>
    <w:rsid w:val="00B8084E"/>
    <w:rsid w:val="00B8272B"/>
    <w:rsid w:val="00B8358E"/>
    <w:rsid w:val="00B91467"/>
    <w:rsid w:val="00B935D9"/>
    <w:rsid w:val="00B962A7"/>
    <w:rsid w:val="00B97BFC"/>
    <w:rsid w:val="00BA3FEC"/>
    <w:rsid w:val="00BB0353"/>
    <w:rsid w:val="00BB03EE"/>
    <w:rsid w:val="00BB5FF6"/>
    <w:rsid w:val="00BC105C"/>
    <w:rsid w:val="00BC2DE3"/>
    <w:rsid w:val="00BC51A1"/>
    <w:rsid w:val="00BC76BF"/>
    <w:rsid w:val="00BE3F86"/>
    <w:rsid w:val="00BF2EA1"/>
    <w:rsid w:val="00C03410"/>
    <w:rsid w:val="00C0385A"/>
    <w:rsid w:val="00C10D58"/>
    <w:rsid w:val="00C1139A"/>
    <w:rsid w:val="00C3001C"/>
    <w:rsid w:val="00C3099F"/>
    <w:rsid w:val="00C358F7"/>
    <w:rsid w:val="00C36515"/>
    <w:rsid w:val="00C56D45"/>
    <w:rsid w:val="00C5721C"/>
    <w:rsid w:val="00C63B72"/>
    <w:rsid w:val="00C75801"/>
    <w:rsid w:val="00C80BC3"/>
    <w:rsid w:val="00C82C3C"/>
    <w:rsid w:val="00C903AF"/>
    <w:rsid w:val="00C94CF3"/>
    <w:rsid w:val="00CA385A"/>
    <w:rsid w:val="00CA7273"/>
    <w:rsid w:val="00CB0EF9"/>
    <w:rsid w:val="00CB2483"/>
    <w:rsid w:val="00CB2ACB"/>
    <w:rsid w:val="00CB32BE"/>
    <w:rsid w:val="00CB3C75"/>
    <w:rsid w:val="00CC0E8C"/>
    <w:rsid w:val="00CC1B14"/>
    <w:rsid w:val="00CC36B2"/>
    <w:rsid w:val="00CC39E3"/>
    <w:rsid w:val="00CC4CF5"/>
    <w:rsid w:val="00CC7896"/>
    <w:rsid w:val="00CC7C64"/>
    <w:rsid w:val="00CD0644"/>
    <w:rsid w:val="00CD21E7"/>
    <w:rsid w:val="00CD37B0"/>
    <w:rsid w:val="00CD5BF5"/>
    <w:rsid w:val="00CE2BF8"/>
    <w:rsid w:val="00CE537E"/>
    <w:rsid w:val="00CF1F11"/>
    <w:rsid w:val="00CF298D"/>
    <w:rsid w:val="00CF3970"/>
    <w:rsid w:val="00CF5F35"/>
    <w:rsid w:val="00CF7343"/>
    <w:rsid w:val="00D143E1"/>
    <w:rsid w:val="00D202BB"/>
    <w:rsid w:val="00D24CE7"/>
    <w:rsid w:val="00D24ECB"/>
    <w:rsid w:val="00D27174"/>
    <w:rsid w:val="00D31280"/>
    <w:rsid w:val="00D40055"/>
    <w:rsid w:val="00D5187D"/>
    <w:rsid w:val="00D63D5F"/>
    <w:rsid w:val="00D676E2"/>
    <w:rsid w:val="00D74224"/>
    <w:rsid w:val="00D76AE7"/>
    <w:rsid w:val="00D82892"/>
    <w:rsid w:val="00D86105"/>
    <w:rsid w:val="00D87A31"/>
    <w:rsid w:val="00D906C0"/>
    <w:rsid w:val="00D92C0B"/>
    <w:rsid w:val="00DA1F7A"/>
    <w:rsid w:val="00DB4F4A"/>
    <w:rsid w:val="00DB4F8D"/>
    <w:rsid w:val="00DB7073"/>
    <w:rsid w:val="00DC0E63"/>
    <w:rsid w:val="00DC25DF"/>
    <w:rsid w:val="00DC495B"/>
    <w:rsid w:val="00DC743E"/>
    <w:rsid w:val="00DD0192"/>
    <w:rsid w:val="00DD2C67"/>
    <w:rsid w:val="00DD4D69"/>
    <w:rsid w:val="00DE3DE2"/>
    <w:rsid w:val="00DE688B"/>
    <w:rsid w:val="00DE6F6E"/>
    <w:rsid w:val="00DF5F1E"/>
    <w:rsid w:val="00DF635C"/>
    <w:rsid w:val="00E13D37"/>
    <w:rsid w:val="00E21C0A"/>
    <w:rsid w:val="00E22172"/>
    <w:rsid w:val="00E23EB9"/>
    <w:rsid w:val="00E24A9D"/>
    <w:rsid w:val="00E25925"/>
    <w:rsid w:val="00E25B85"/>
    <w:rsid w:val="00E270DB"/>
    <w:rsid w:val="00E32993"/>
    <w:rsid w:val="00E34898"/>
    <w:rsid w:val="00E37067"/>
    <w:rsid w:val="00E526B9"/>
    <w:rsid w:val="00E526E8"/>
    <w:rsid w:val="00E6043C"/>
    <w:rsid w:val="00E6229C"/>
    <w:rsid w:val="00E634A9"/>
    <w:rsid w:val="00E66D41"/>
    <w:rsid w:val="00E70FAC"/>
    <w:rsid w:val="00E750BE"/>
    <w:rsid w:val="00E81A2E"/>
    <w:rsid w:val="00E871B7"/>
    <w:rsid w:val="00E919A7"/>
    <w:rsid w:val="00E91C2B"/>
    <w:rsid w:val="00E92E02"/>
    <w:rsid w:val="00EA128C"/>
    <w:rsid w:val="00EA1A86"/>
    <w:rsid w:val="00EA20AB"/>
    <w:rsid w:val="00EA2E89"/>
    <w:rsid w:val="00EA4858"/>
    <w:rsid w:val="00EA5798"/>
    <w:rsid w:val="00EA6392"/>
    <w:rsid w:val="00EB2E8A"/>
    <w:rsid w:val="00EC167C"/>
    <w:rsid w:val="00EC449C"/>
    <w:rsid w:val="00EC5EC5"/>
    <w:rsid w:val="00EE76A1"/>
    <w:rsid w:val="00EF0141"/>
    <w:rsid w:val="00EF2E3D"/>
    <w:rsid w:val="00F017BF"/>
    <w:rsid w:val="00F02589"/>
    <w:rsid w:val="00F03A92"/>
    <w:rsid w:val="00F06A91"/>
    <w:rsid w:val="00F136BF"/>
    <w:rsid w:val="00F137AE"/>
    <w:rsid w:val="00F20771"/>
    <w:rsid w:val="00F24539"/>
    <w:rsid w:val="00F31261"/>
    <w:rsid w:val="00F32B42"/>
    <w:rsid w:val="00F41B00"/>
    <w:rsid w:val="00F45365"/>
    <w:rsid w:val="00F47A24"/>
    <w:rsid w:val="00F55BAE"/>
    <w:rsid w:val="00F65BDE"/>
    <w:rsid w:val="00F72F9D"/>
    <w:rsid w:val="00F733AC"/>
    <w:rsid w:val="00F73781"/>
    <w:rsid w:val="00F833B3"/>
    <w:rsid w:val="00F85EBA"/>
    <w:rsid w:val="00F935C9"/>
    <w:rsid w:val="00FA03C7"/>
    <w:rsid w:val="00FC2F0B"/>
    <w:rsid w:val="00FD060A"/>
    <w:rsid w:val="00FE495B"/>
    <w:rsid w:val="00FE700E"/>
    <w:rsid w:val="00FF624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D4008"/>
  <w15:docId w15:val="{B409EE7C-CFA0-461A-94DB-062C0920F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89"/>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0757F3"/>
    <w:pPr>
      <w:spacing w:before="300" w:after="40" w:line="240" w:lineRule="auto"/>
      <w:outlineLvl w:val="0"/>
    </w:pPr>
    <w:rPr>
      <w:rFonts w:ascii="Times New Roman" w:eastAsia="Times New Roman" w:hAnsi="Times New Roman"/>
      <w:smallCaps/>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EA2E89"/>
    <w:pPr>
      <w:ind w:left="720"/>
      <w:contextualSpacing/>
    </w:pPr>
  </w:style>
  <w:style w:type="paragraph" w:styleId="Header">
    <w:name w:val="header"/>
    <w:basedOn w:val="Normal"/>
    <w:link w:val="HeaderChar"/>
    <w:uiPriority w:val="99"/>
    <w:unhideWhenUsed/>
    <w:rsid w:val="00EA2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E89"/>
  </w:style>
  <w:style w:type="paragraph" w:styleId="BalloonText">
    <w:name w:val="Balloon Text"/>
    <w:basedOn w:val="Normal"/>
    <w:link w:val="BalloonTextChar"/>
    <w:uiPriority w:val="99"/>
    <w:semiHidden/>
    <w:unhideWhenUsed/>
    <w:rsid w:val="00EA2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E89"/>
    <w:rPr>
      <w:rFonts w:ascii="Tahoma" w:hAnsi="Tahoma" w:cs="Tahoma"/>
      <w:sz w:val="16"/>
      <w:szCs w:val="16"/>
    </w:rPr>
  </w:style>
  <w:style w:type="character" w:customStyle="1" w:styleId="Heading1Char">
    <w:name w:val="Heading 1 Char"/>
    <w:basedOn w:val="DefaultParagraphFont"/>
    <w:link w:val="Heading1"/>
    <w:uiPriority w:val="9"/>
    <w:rsid w:val="000757F3"/>
    <w:rPr>
      <w:rFonts w:ascii="Times New Roman" w:eastAsia="Times New Roman" w:hAnsi="Times New Roman" w:cs="Times New Roman"/>
      <w:smallCaps/>
      <w:spacing w:val="5"/>
      <w:sz w:val="32"/>
      <w:szCs w:val="32"/>
    </w:rPr>
  </w:style>
  <w:style w:type="paragraph" w:styleId="Footer">
    <w:name w:val="footer"/>
    <w:basedOn w:val="Normal"/>
    <w:link w:val="FooterChar"/>
    <w:uiPriority w:val="99"/>
    <w:unhideWhenUsed/>
    <w:rsid w:val="00DF63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35C"/>
  </w:style>
  <w:style w:type="character" w:styleId="Strong">
    <w:name w:val="Strong"/>
    <w:uiPriority w:val="22"/>
    <w:qFormat/>
    <w:rsid w:val="003D5FEE"/>
    <w:rPr>
      <w:b/>
      <w:color w:val="C0504D"/>
    </w:rPr>
  </w:style>
  <w:style w:type="character" w:styleId="Hyperlink">
    <w:name w:val="Hyperlink"/>
    <w:basedOn w:val="DefaultParagraphFont"/>
    <w:uiPriority w:val="99"/>
    <w:unhideWhenUsed/>
    <w:rsid w:val="003D5FEE"/>
    <w:rPr>
      <w:color w:val="0000FF"/>
      <w:u w:val="single"/>
    </w:rPr>
  </w:style>
  <w:style w:type="character" w:customStyle="1" w:styleId="sehl">
    <w:name w:val="sehl"/>
    <w:basedOn w:val="DefaultParagraphFont"/>
    <w:rsid w:val="003D5FEE"/>
  </w:style>
  <w:style w:type="character" w:customStyle="1" w:styleId="apple-converted-space">
    <w:name w:val="apple-converted-space"/>
    <w:basedOn w:val="DefaultParagraphFont"/>
    <w:rsid w:val="00B71DD4"/>
  </w:style>
  <w:style w:type="character" w:styleId="Emphasis">
    <w:name w:val="Emphasis"/>
    <w:basedOn w:val="DefaultParagraphFont"/>
    <w:uiPriority w:val="20"/>
    <w:qFormat/>
    <w:rsid w:val="003F26B7"/>
    <w:rPr>
      <w:i/>
      <w:iCs/>
    </w:rPr>
  </w:style>
  <w:style w:type="paragraph" w:styleId="NoSpacing">
    <w:name w:val="No Spacing"/>
    <w:link w:val="NoSpacingChar"/>
    <w:uiPriority w:val="1"/>
    <w:qFormat/>
    <w:rsid w:val="009C6571"/>
    <w:pPr>
      <w:ind w:hanging="357"/>
    </w:pPr>
    <w:rPr>
      <w:sz w:val="22"/>
      <w:szCs w:val="22"/>
      <w:lang w:eastAsia="en-US"/>
    </w:rPr>
  </w:style>
  <w:style w:type="character" w:customStyle="1" w:styleId="NoSpacingChar">
    <w:name w:val="No Spacing Char"/>
    <w:basedOn w:val="DefaultParagraphFont"/>
    <w:link w:val="NoSpacing"/>
    <w:uiPriority w:val="1"/>
    <w:rsid w:val="00A536F4"/>
    <w:rPr>
      <w:sz w:val="22"/>
      <w:szCs w:val="22"/>
      <w:lang w:val="id-ID" w:eastAsia="en-US" w:bidi="ar-SA"/>
    </w:rPr>
  </w:style>
  <w:style w:type="table" w:styleId="TableGrid">
    <w:name w:val="Table Grid"/>
    <w:basedOn w:val="TableNormal"/>
    <w:uiPriority w:val="59"/>
    <w:rsid w:val="00684D4D"/>
    <w:rPr>
      <w:rFonts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CF3970"/>
    <w:rPr>
      <w:rFonts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DefaultParagraphFont"/>
    <w:uiPriority w:val="99"/>
    <w:semiHidden/>
    <w:unhideWhenUsed/>
    <w:rsid w:val="008B3FAB"/>
    <w:rPr>
      <w:color w:val="2B579A"/>
      <w:shd w:val="clear" w:color="auto" w:fill="E6E6E6"/>
    </w:rPr>
  </w:style>
  <w:style w:type="paragraph" w:customStyle="1" w:styleId="TabelJurnal">
    <w:name w:val="Tabel Jurnal"/>
    <w:basedOn w:val="Normal"/>
    <w:link w:val="TabelJurnalChar"/>
    <w:qFormat/>
    <w:rsid w:val="00167674"/>
    <w:pPr>
      <w:spacing w:after="0" w:line="240" w:lineRule="auto"/>
      <w:jc w:val="center"/>
    </w:pPr>
    <w:rPr>
      <w:rFonts w:ascii="Maiandra GD" w:hAnsi="Maiandra GD"/>
      <w:sz w:val="20"/>
    </w:rPr>
  </w:style>
  <w:style w:type="character" w:customStyle="1" w:styleId="TabelJurnalChar">
    <w:name w:val="Tabel Jurnal Char"/>
    <w:basedOn w:val="DefaultParagraphFont"/>
    <w:link w:val="TabelJurnal"/>
    <w:rsid w:val="00167674"/>
    <w:rPr>
      <w:rFonts w:ascii="Maiandra GD" w:hAnsi="Maiandra GD"/>
      <w:szCs w:val="22"/>
      <w:lang w:val="en-US" w:eastAsia="en-US"/>
    </w:rPr>
  </w:style>
  <w:style w:type="character" w:customStyle="1" w:styleId="fullpost">
    <w:name w:val="fullpost"/>
    <w:basedOn w:val="DefaultParagraphFont"/>
    <w:rsid w:val="00CF7343"/>
  </w:style>
  <w:style w:type="paragraph" w:customStyle="1" w:styleId="hangingindent">
    <w:name w:val="hangingindent"/>
    <w:basedOn w:val="Normal"/>
    <w:rsid w:val="00CF7343"/>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BodyTextIndent">
    <w:name w:val="Body Text Indent"/>
    <w:basedOn w:val="Normal"/>
    <w:link w:val="BodyTextIndentChar"/>
    <w:uiPriority w:val="99"/>
    <w:semiHidden/>
    <w:unhideWhenUsed/>
    <w:rsid w:val="00CF7343"/>
    <w:pPr>
      <w:spacing w:after="120"/>
      <w:ind w:left="360"/>
    </w:pPr>
  </w:style>
  <w:style w:type="character" w:customStyle="1" w:styleId="BodyTextIndentChar">
    <w:name w:val="Body Text Indent Char"/>
    <w:basedOn w:val="DefaultParagraphFont"/>
    <w:link w:val="BodyTextIndent"/>
    <w:uiPriority w:val="99"/>
    <w:semiHidden/>
    <w:rsid w:val="00CF7343"/>
    <w:rPr>
      <w:sz w:val="22"/>
      <w:szCs w:val="22"/>
      <w:lang w:val="en-US" w:eastAsia="en-US"/>
    </w:rPr>
  </w:style>
  <w:style w:type="paragraph" w:customStyle="1" w:styleId="Judul">
    <w:name w:val="Judul"/>
    <w:link w:val="JudulChar"/>
    <w:qFormat/>
    <w:rsid w:val="0047202D"/>
    <w:pPr>
      <w:spacing w:before="100" w:beforeAutospacing="1" w:after="100" w:afterAutospacing="1"/>
    </w:pPr>
    <w:rPr>
      <w:rFonts w:ascii="Segoe UI" w:eastAsia="Times New Roman" w:hAnsi="Segoe UI"/>
      <w:b/>
      <w:bCs/>
      <w:kern w:val="32"/>
      <w:sz w:val="28"/>
      <w:szCs w:val="32"/>
      <w:lang w:val="en-US" w:eastAsia="en-US"/>
    </w:rPr>
  </w:style>
  <w:style w:type="character" w:customStyle="1" w:styleId="JudulChar">
    <w:name w:val="Judul Char"/>
    <w:link w:val="Judul"/>
    <w:rsid w:val="0047202D"/>
    <w:rPr>
      <w:rFonts w:ascii="Segoe UI" w:eastAsia="Times New Roman" w:hAnsi="Segoe UI"/>
      <w:b/>
      <w:bCs/>
      <w:kern w:val="32"/>
      <w:sz w:val="28"/>
      <w:szCs w:val="32"/>
      <w:lang w:val="en-US" w:eastAsia="en-US"/>
    </w:rPr>
  </w:style>
  <w:style w:type="paragraph" w:customStyle="1" w:styleId="kontenutama">
    <w:name w:val="konten utama"/>
    <w:link w:val="kontenutamaChar"/>
    <w:autoRedefine/>
    <w:qFormat/>
    <w:rsid w:val="0081236F"/>
    <w:pPr>
      <w:ind w:firstLine="425"/>
      <w:jc w:val="both"/>
    </w:pPr>
    <w:rPr>
      <w:rFonts w:ascii="Times New Roman" w:eastAsia="Times New Roman" w:hAnsi="Times New Roman"/>
      <w:bCs/>
      <w:kern w:val="32"/>
      <w:sz w:val="22"/>
      <w:szCs w:val="32"/>
      <w:lang w:val="en-US"/>
    </w:rPr>
  </w:style>
  <w:style w:type="character" w:customStyle="1" w:styleId="kontenutamaChar">
    <w:name w:val="konten utama Char"/>
    <w:link w:val="kontenutama"/>
    <w:rsid w:val="0081236F"/>
    <w:rPr>
      <w:rFonts w:ascii="Times New Roman" w:eastAsia="Times New Roman" w:hAnsi="Times New Roman"/>
      <w:bCs/>
      <w:kern w:val="32"/>
      <w:sz w:val="22"/>
      <w:szCs w:val="32"/>
      <w:lang w:val="en-US"/>
    </w:rPr>
  </w:style>
  <w:style w:type="paragraph" w:customStyle="1" w:styleId="kepalatabel">
    <w:name w:val="kepala tabel"/>
    <w:link w:val="kepalatabelChar"/>
    <w:autoRedefine/>
    <w:qFormat/>
    <w:rsid w:val="0081236F"/>
    <w:pPr>
      <w:jc w:val="center"/>
    </w:pPr>
    <w:rPr>
      <w:rFonts w:ascii="Times New Roman" w:eastAsia="Times New Roman" w:hAnsi="Times New Roman"/>
      <w:b/>
      <w:bCs/>
      <w:kern w:val="32"/>
      <w:sz w:val="22"/>
      <w:szCs w:val="32"/>
      <w:lang w:val="en-US"/>
    </w:rPr>
  </w:style>
  <w:style w:type="paragraph" w:customStyle="1" w:styleId="subkepalatabel">
    <w:name w:val="sub kepala tabel"/>
    <w:link w:val="subkepalatabelChar"/>
    <w:qFormat/>
    <w:rsid w:val="0081236F"/>
    <w:pPr>
      <w:jc w:val="center"/>
    </w:pPr>
    <w:rPr>
      <w:rFonts w:ascii="Times New Roman" w:eastAsia="Times New Roman" w:hAnsi="Times New Roman"/>
      <w:b/>
      <w:bCs/>
      <w:kern w:val="32"/>
      <w:szCs w:val="32"/>
      <w:lang w:val="en-US"/>
    </w:rPr>
  </w:style>
  <w:style w:type="character" w:customStyle="1" w:styleId="kepalatabelChar">
    <w:name w:val="kepala tabel Char"/>
    <w:link w:val="kepalatabel"/>
    <w:rsid w:val="0081236F"/>
    <w:rPr>
      <w:rFonts w:ascii="Times New Roman" w:eastAsia="Times New Roman" w:hAnsi="Times New Roman"/>
      <w:b/>
      <w:bCs/>
      <w:kern w:val="32"/>
      <w:sz w:val="22"/>
      <w:szCs w:val="32"/>
      <w:lang w:val="en-US"/>
    </w:rPr>
  </w:style>
  <w:style w:type="paragraph" w:customStyle="1" w:styleId="datatabel">
    <w:name w:val="data tabel"/>
    <w:link w:val="datatabelChar"/>
    <w:qFormat/>
    <w:rsid w:val="0081236F"/>
    <w:pPr>
      <w:jc w:val="center"/>
    </w:pPr>
    <w:rPr>
      <w:rFonts w:ascii="Centaur" w:eastAsia="Times New Roman" w:hAnsi="Centaur"/>
      <w:bCs/>
      <w:kern w:val="32"/>
      <w:sz w:val="18"/>
      <w:szCs w:val="32"/>
    </w:rPr>
  </w:style>
  <w:style w:type="character" w:customStyle="1" w:styleId="subkepalatabelChar">
    <w:name w:val="sub kepala tabel Char"/>
    <w:link w:val="subkepalatabel"/>
    <w:rsid w:val="0081236F"/>
    <w:rPr>
      <w:rFonts w:ascii="Times New Roman" w:eastAsia="Times New Roman" w:hAnsi="Times New Roman"/>
      <w:b/>
      <w:bCs/>
      <w:kern w:val="32"/>
      <w:szCs w:val="32"/>
      <w:lang w:val="en-US"/>
    </w:rPr>
  </w:style>
  <w:style w:type="paragraph" w:customStyle="1" w:styleId="catatantabel">
    <w:name w:val="catatan tabel"/>
    <w:link w:val="catatantabelChar"/>
    <w:qFormat/>
    <w:rsid w:val="0081236F"/>
    <w:rPr>
      <w:rFonts w:ascii="Centaur" w:eastAsia="Times New Roman" w:hAnsi="Centaur"/>
      <w:bCs/>
      <w:kern w:val="32"/>
      <w:sz w:val="16"/>
      <w:szCs w:val="32"/>
    </w:rPr>
  </w:style>
  <w:style w:type="character" w:customStyle="1" w:styleId="datatabelChar">
    <w:name w:val="data tabel Char"/>
    <w:link w:val="datatabel"/>
    <w:rsid w:val="0081236F"/>
    <w:rPr>
      <w:rFonts w:ascii="Centaur" w:eastAsia="Times New Roman" w:hAnsi="Centaur"/>
      <w:bCs/>
      <w:kern w:val="32"/>
      <w:sz w:val="18"/>
      <w:szCs w:val="32"/>
    </w:rPr>
  </w:style>
  <w:style w:type="character" w:customStyle="1" w:styleId="catatantabelChar">
    <w:name w:val="catatan tabel Char"/>
    <w:link w:val="catatantabel"/>
    <w:rsid w:val="0081236F"/>
    <w:rPr>
      <w:rFonts w:ascii="Centaur" w:eastAsia="Times New Roman" w:hAnsi="Centaur"/>
      <w:bCs/>
      <w:kern w:val="32"/>
      <w:sz w:val="16"/>
      <w:szCs w:val="32"/>
    </w:rPr>
  </w:style>
  <w:style w:type="character" w:styleId="CommentReference">
    <w:name w:val="annotation reference"/>
    <w:basedOn w:val="DefaultParagraphFont"/>
    <w:uiPriority w:val="99"/>
    <w:semiHidden/>
    <w:unhideWhenUsed/>
    <w:rsid w:val="00A80CCB"/>
    <w:rPr>
      <w:sz w:val="16"/>
      <w:szCs w:val="16"/>
    </w:rPr>
  </w:style>
  <w:style w:type="paragraph" w:styleId="CommentText">
    <w:name w:val="annotation text"/>
    <w:basedOn w:val="Normal"/>
    <w:link w:val="CommentTextChar"/>
    <w:uiPriority w:val="99"/>
    <w:semiHidden/>
    <w:unhideWhenUsed/>
    <w:rsid w:val="00A80CCB"/>
    <w:pPr>
      <w:spacing w:line="240" w:lineRule="auto"/>
    </w:pPr>
    <w:rPr>
      <w:sz w:val="20"/>
      <w:szCs w:val="20"/>
    </w:rPr>
  </w:style>
  <w:style w:type="character" w:customStyle="1" w:styleId="CommentTextChar">
    <w:name w:val="Comment Text Char"/>
    <w:basedOn w:val="DefaultParagraphFont"/>
    <w:link w:val="CommentText"/>
    <w:uiPriority w:val="99"/>
    <w:semiHidden/>
    <w:rsid w:val="00A80CCB"/>
    <w:rPr>
      <w:lang w:val="en-US" w:eastAsia="en-US"/>
    </w:rPr>
  </w:style>
  <w:style w:type="paragraph" w:styleId="CommentSubject">
    <w:name w:val="annotation subject"/>
    <w:basedOn w:val="CommentText"/>
    <w:next w:val="CommentText"/>
    <w:link w:val="CommentSubjectChar"/>
    <w:uiPriority w:val="99"/>
    <w:semiHidden/>
    <w:unhideWhenUsed/>
    <w:rsid w:val="00A80CCB"/>
    <w:rPr>
      <w:b/>
      <w:bCs/>
    </w:rPr>
  </w:style>
  <w:style w:type="character" w:customStyle="1" w:styleId="CommentSubjectChar">
    <w:name w:val="Comment Subject Char"/>
    <w:basedOn w:val="CommentTextChar"/>
    <w:link w:val="CommentSubject"/>
    <w:uiPriority w:val="99"/>
    <w:semiHidden/>
    <w:rsid w:val="00A80CCB"/>
    <w:rPr>
      <w:b/>
      <w:bCs/>
      <w:lang w:val="en-US" w:eastAsia="en-US"/>
    </w:rPr>
  </w:style>
  <w:style w:type="character" w:customStyle="1" w:styleId="UnresolvedMention1">
    <w:name w:val="Unresolved Mention1"/>
    <w:basedOn w:val="DefaultParagraphFont"/>
    <w:uiPriority w:val="99"/>
    <w:semiHidden/>
    <w:unhideWhenUsed/>
    <w:rsid w:val="00083B4A"/>
    <w:rPr>
      <w:color w:val="605E5C"/>
      <w:shd w:val="clear" w:color="auto" w:fill="E1DFDD"/>
    </w:rPr>
  </w:style>
  <w:style w:type="character" w:customStyle="1" w:styleId="ListParagraphChar">
    <w:name w:val="List Paragraph Char"/>
    <w:aliases w:val="Body of text Char,List Paragraph1 Char,Colorful List - Accent 11 Char"/>
    <w:link w:val="ListParagraph"/>
    <w:uiPriority w:val="34"/>
    <w:locked/>
    <w:rsid w:val="00A7203C"/>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47385">
      <w:bodyDiv w:val="1"/>
      <w:marLeft w:val="0"/>
      <w:marRight w:val="0"/>
      <w:marTop w:val="0"/>
      <w:marBottom w:val="0"/>
      <w:divBdr>
        <w:top w:val="none" w:sz="0" w:space="0" w:color="auto"/>
        <w:left w:val="none" w:sz="0" w:space="0" w:color="auto"/>
        <w:bottom w:val="none" w:sz="0" w:space="0" w:color="auto"/>
        <w:right w:val="none" w:sz="0" w:space="0" w:color="auto"/>
      </w:divBdr>
    </w:div>
    <w:div w:id="124273011">
      <w:bodyDiv w:val="1"/>
      <w:marLeft w:val="0"/>
      <w:marRight w:val="0"/>
      <w:marTop w:val="0"/>
      <w:marBottom w:val="0"/>
      <w:divBdr>
        <w:top w:val="none" w:sz="0" w:space="0" w:color="auto"/>
        <w:left w:val="none" w:sz="0" w:space="0" w:color="auto"/>
        <w:bottom w:val="none" w:sz="0" w:space="0" w:color="auto"/>
        <w:right w:val="none" w:sz="0" w:space="0" w:color="auto"/>
      </w:divBdr>
    </w:div>
    <w:div w:id="164638530">
      <w:bodyDiv w:val="1"/>
      <w:marLeft w:val="0"/>
      <w:marRight w:val="0"/>
      <w:marTop w:val="0"/>
      <w:marBottom w:val="0"/>
      <w:divBdr>
        <w:top w:val="none" w:sz="0" w:space="0" w:color="auto"/>
        <w:left w:val="none" w:sz="0" w:space="0" w:color="auto"/>
        <w:bottom w:val="none" w:sz="0" w:space="0" w:color="auto"/>
        <w:right w:val="none" w:sz="0" w:space="0" w:color="auto"/>
      </w:divBdr>
    </w:div>
    <w:div w:id="920262157">
      <w:bodyDiv w:val="1"/>
      <w:marLeft w:val="0"/>
      <w:marRight w:val="0"/>
      <w:marTop w:val="0"/>
      <w:marBottom w:val="0"/>
      <w:divBdr>
        <w:top w:val="none" w:sz="0" w:space="0" w:color="auto"/>
        <w:left w:val="none" w:sz="0" w:space="0" w:color="auto"/>
        <w:bottom w:val="none" w:sz="0" w:space="0" w:color="auto"/>
        <w:right w:val="none" w:sz="0" w:space="0" w:color="auto"/>
      </w:divBdr>
    </w:div>
    <w:div w:id="1046641326">
      <w:bodyDiv w:val="1"/>
      <w:marLeft w:val="0"/>
      <w:marRight w:val="0"/>
      <w:marTop w:val="0"/>
      <w:marBottom w:val="0"/>
      <w:divBdr>
        <w:top w:val="none" w:sz="0" w:space="0" w:color="auto"/>
        <w:left w:val="none" w:sz="0" w:space="0" w:color="auto"/>
        <w:bottom w:val="none" w:sz="0" w:space="0" w:color="auto"/>
        <w:right w:val="none" w:sz="0" w:space="0" w:color="auto"/>
      </w:divBdr>
    </w:div>
    <w:div w:id="1224487744">
      <w:bodyDiv w:val="1"/>
      <w:marLeft w:val="0"/>
      <w:marRight w:val="0"/>
      <w:marTop w:val="0"/>
      <w:marBottom w:val="0"/>
      <w:divBdr>
        <w:top w:val="none" w:sz="0" w:space="0" w:color="auto"/>
        <w:left w:val="none" w:sz="0" w:space="0" w:color="auto"/>
        <w:bottom w:val="none" w:sz="0" w:space="0" w:color="auto"/>
        <w:right w:val="none" w:sz="0" w:space="0" w:color="auto"/>
      </w:divBdr>
    </w:div>
    <w:div w:id="1287934300">
      <w:bodyDiv w:val="1"/>
      <w:marLeft w:val="0"/>
      <w:marRight w:val="0"/>
      <w:marTop w:val="0"/>
      <w:marBottom w:val="0"/>
      <w:divBdr>
        <w:top w:val="none" w:sz="0" w:space="0" w:color="auto"/>
        <w:left w:val="none" w:sz="0" w:space="0" w:color="auto"/>
        <w:bottom w:val="none" w:sz="0" w:space="0" w:color="auto"/>
        <w:right w:val="none" w:sz="0" w:space="0" w:color="auto"/>
      </w:divBdr>
    </w:div>
    <w:div w:id="1842231339">
      <w:bodyDiv w:val="1"/>
      <w:marLeft w:val="0"/>
      <w:marRight w:val="0"/>
      <w:marTop w:val="0"/>
      <w:marBottom w:val="0"/>
      <w:divBdr>
        <w:top w:val="none" w:sz="0" w:space="0" w:color="auto"/>
        <w:left w:val="none" w:sz="0" w:space="0" w:color="auto"/>
        <w:bottom w:val="none" w:sz="0" w:space="0" w:color="auto"/>
        <w:right w:val="none" w:sz="0" w:space="0" w:color="auto"/>
      </w:divBdr>
    </w:div>
    <w:div w:id="18843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jurnal.unimed.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97CC1-CAC3-47C9-A411-E729C4FF2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2261</TotalTime>
  <Pages>8</Pages>
  <Words>18736</Words>
  <Characters>106798</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HotnidaPC</dc:creator>
  <cp:lastModifiedBy>user</cp:lastModifiedBy>
  <cp:revision>125</cp:revision>
  <cp:lastPrinted>2017-03-01T23:27:00Z</cp:lastPrinted>
  <dcterms:created xsi:type="dcterms:W3CDTF">2019-10-28T02:56:00Z</dcterms:created>
  <dcterms:modified xsi:type="dcterms:W3CDTF">2020-04-20T04:47:00Z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fd37edea-484a-360b-91e6-d5b0fa21a021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